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8A284" w14:textId="33A86B9D" w:rsidR="00CD75C8" w:rsidRPr="00CD75C8" w:rsidRDefault="00CD75C8" w:rsidP="00CD75C8">
      <w:pPr>
        <w:ind w:left="-426"/>
        <w:jc w:val="center"/>
        <w:rPr>
          <w:b/>
          <w:bCs/>
          <w:sz w:val="28"/>
          <w:szCs w:val="28"/>
          <w:lang w:val="fr-BE"/>
        </w:rPr>
      </w:pPr>
      <w:r w:rsidRPr="00CD75C8">
        <w:rPr>
          <w:b/>
          <w:bCs/>
          <w:sz w:val="28"/>
          <w:szCs w:val="28"/>
          <w:lang w:val="fr-BE"/>
        </w:rPr>
        <w:t>Protection contre les Exploi</w:t>
      </w:r>
      <w:r>
        <w:rPr>
          <w:b/>
          <w:bCs/>
          <w:sz w:val="28"/>
          <w:szCs w:val="28"/>
          <w:lang w:val="fr-BE"/>
        </w:rPr>
        <w:t>tations et Abus Sexuels (PSEA)</w:t>
      </w:r>
    </w:p>
    <w:p w14:paraId="366F7353" w14:textId="6A21EBE8" w:rsidR="00CD75C8" w:rsidRPr="00CD75C8" w:rsidRDefault="00CD75C8" w:rsidP="00CD75C8">
      <w:pPr>
        <w:ind w:left="-426"/>
        <w:jc w:val="center"/>
        <w:rPr>
          <w:b/>
          <w:bCs/>
          <w:i/>
          <w:iCs/>
          <w:sz w:val="28"/>
          <w:szCs w:val="28"/>
          <w:lang w:val="fr-BE"/>
        </w:rPr>
      </w:pPr>
      <w:r w:rsidRPr="00CD75C8">
        <w:rPr>
          <w:b/>
          <w:bCs/>
          <w:i/>
          <w:iCs/>
          <w:sz w:val="28"/>
          <w:szCs w:val="28"/>
          <w:lang w:val="fr-BE"/>
        </w:rPr>
        <w:t>Outil d’évaluation des partenaires</w:t>
      </w:r>
    </w:p>
    <w:p w14:paraId="544F7766" w14:textId="1B0ED14F" w:rsidR="00CD75C8" w:rsidRPr="00CD75C8" w:rsidRDefault="00CD75C8" w:rsidP="00CD75C8">
      <w:pPr>
        <w:ind w:left="-426" w:right="-846"/>
        <w:jc w:val="both"/>
        <w:rPr>
          <w:rFonts w:cstheme="minorHAnsi"/>
          <w:lang w:val="fr-BE"/>
        </w:rPr>
      </w:pPr>
      <w:r w:rsidRPr="00CD75C8">
        <w:rPr>
          <w:rFonts w:cstheme="minorHAnsi"/>
          <w:lang w:val="fr-BE"/>
        </w:rPr>
        <w:t>Le renforcement de la protection contre l'exploitation et les abus sexuels (</w:t>
      </w:r>
      <w:r>
        <w:rPr>
          <w:rFonts w:cstheme="minorHAnsi"/>
          <w:lang w:val="fr-BE"/>
        </w:rPr>
        <w:t>P</w:t>
      </w:r>
      <w:r w:rsidRPr="00CD75C8">
        <w:rPr>
          <w:rFonts w:cstheme="minorHAnsi"/>
          <w:lang w:val="fr-BE"/>
        </w:rPr>
        <w:t xml:space="preserve">EAS) est une responsabilité partagée par la communauté humanitaire et de développement, y compris les Nations unies et leurs partenaires. Le protocole des partenaires de mise en œuvre (IP) énonce les exigences auxquelles l'ONU et ses partenaires de mise en œuvre doivent se conformer pour garantir </w:t>
      </w:r>
      <w:r>
        <w:rPr>
          <w:rFonts w:cstheme="minorHAnsi"/>
          <w:lang w:val="fr-BE"/>
        </w:rPr>
        <w:t xml:space="preserve">une protection </w:t>
      </w:r>
      <w:r w:rsidRPr="00CD75C8">
        <w:rPr>
          <w:rFonts w:cstheme="minorHAnsi"/>
          <w:lang w:val="fr-BE"/>
        </w:rPr>
        <w:t>adéquate et des actions appropriées en matière d</w:t>
      </w:r>
      <w:r>
        <w:rPr>
          <w:rFonts w:cstheme="minorHAnsi"/>
          <w:lang w:val="fr-BE"/>
        </w:rPr>
        <w:t>e P</w:t>
      </w:r>
      <w:r w:rsidRPr="00CD75C8">
        <w:rPr>
          <w:rFonts w:cstheme="minorHAnsi"/>
          <w:lang w:val="fr-BE"/>
        </w:rPr>
        <w:t xml:space="preserve">EAS dans le cadre de </w:t>
      </w:r>
      <w:r>
        <w:rPr>
          <w:rFonts w:cstheme="minorHAnsi"/>
          <w:lang w:val="fr-BE"/>
        </w:rPr>
        <w:t>leur</w:t>
      </w:r>
      <w:r w:rsidRPr="00CD75C8">
        <w:rPr>
          <w:rFonts w:cstheme="minorHAnsi"/>
          <w:lang w:val="fr-BE"/>
        </w:rPr>
        <w:t xml:space="preserve"> programmation et </w:t>
      </w:r>
      <w:r>
        <w:rPr>
          <w:rFonts w:cstheme="minorHAnsi"/>
          <w:lang w:val="fr-BE"/>
        </w:rPr>
        <w:t>pour les</w:t>
      </w:r>
      <w:r w:rsidRPr="00CD75C8">
        <w:rPr>
          <w:rFonts w:cstheme="minorHAnsi"/>
          <w:lang w:val="fr-BE"/>
        </w:rPr>
        <w:t xml:space="preserve"> communautés qu'ils servent. </w:t>
      </w:r>
    </w:p>
    <w:p w14:paraId="4659FB62" w14:textId="541222E1" w:rsidR="00CD75C8" w:rsidRPr="00CD75C8" w:rsidRDefault="00CD75C8" w:rsidP="00CD75C8">
      <w:pPr>
        <w:ind w:left="-426" w:right="-846"/>
        <w:jc w:val="both"/>
        <w:rPr>
          <w:rFonts w:cstheme="minorHAnsi"/>
          <w:lang w:val="fr-BE"/>
        </w:rPr>
      </w:pPr>
      <w:r>
        <w:rPr>
          <w:rFonts w:cstheme="minorHAnsi"/>
          <w:lang w:val="fr-BE"/>
        </w:rPr>
        <w:t>*</w:t>
      </w:r>
      <w:r w:rsidRPr="00CD75C8">
        <w:rPr>
          <w:rFonts w:cstheme="minorHAnsi"/>
          <w:lang w:val="fr-BE"/>
        </w:rPr>
        <w:t xml:space="preserve">Dans le cadre du processus d'accord, il est important que les partenaires aient mis en place les principes de base de la </w:t>
      </w:r>
      <w:r>
        <w:rPr>
          <w:rFonts w:cstheme="minorHAnsi"/>
          <w:lang w:val="fr-BE"/>
        </w:rPr>
        <w:t>PEAS</w:t>
      </w:r>
      <w:r w:rsidRPr="00CD75C8">
        <w:rPr>
          <w:rFonts w:cstheme="minorHAnsi"/>
          <w:lang w:val="fr-BE"/>
        </w:rPr>
        <w:t xml:space="preserve"> pour prévenir et répondre à l'exploitation et aux abus sexuels</w:t>
      </w:r>
      <w:r>
        <w:rPr>
          <w:rFonts w:cstheme="minorHAnsi"/>
          <w:lang w:val="fr-BE"/>
        </w:rPr>
        <w:t xml:space="preserve"> de manière appropriée.</w:t>
      </w:r>
      <w:r w:rsidRPr="00CD75C8">
        <w:rPr>
          <w:rFonts w:cstheme="minorHAnsi"/>
          <w:lang w:val="fr-BE"/>
        </w:rPr>
        <w:t xml:space="preserve"> Lorsque des lacunes en matière de capacités sont identifiées, un plan de renforcement des capacités doit être mis en place. </w:t>
      </w:r>
    </w:p>
    <w:p w14:paraId="050DB3CD" w14:textId="77777777" w:rsidR="00CD75C8" w:rsidRPr="00CD75C8" w:rsidRDefault="00CD75C8" w:rsidP="00CD75C8">
      <w:pPr>
        <w:ind w:left="-426" w:right="-846"/>
        <w:jc w:val="both"/>
        <w:rPr>
          <w:rFonts w:cstheme="minorHAnsi"/>
          <w:lang w:val="fr-BE"/>
        </w:rPr>
      </w:pPr>
      <w:r w:rsidRPr="00CD75C8">
        <w:rPr>
          <w:rFonts w:cstheme="minorHAnsi"/>
          <w:lang w:val="fr-BE"/>
        </w:rPr>
        <w:t xml:space="preserve">Ce formulaire doit être rempli dans le cadre du processus de mise en œuvre des partenaires/partenaires potentiels au sein de l'OIM, au stade de la soumission de la proposition/du budget. </w:t>
      </w:r>
    </w:p>
    <w:p w14:paraId="5B511B82" w14:textId="56D0F4DE" w:rsidR="00CD75C8" w:rsidRPr="00CD75C8" w:rsidRDefault="00CD75C8" w:rsidP="00CD75C8">
      <w:pPr>
        <w:ind w:left="-426" w:right="-846"/>
        <w:jc w:val="both"/>
        <w:rPr>
          <w:sz w:val="8"/>
          <w:szCs w:val="8"/>
          <w:lang w:val="fr-BE"/>
        </w:rPr>
      </w:pPr>
    </w:p>
    <w:tbl>
      <w:tblPr>
        <w:tblStyle w:val="TableGrid"/>
        <w:tblW w:w="10627" w:type="dxa"/>
        <w:tblInd w:w="-426" w:type="dxa"/>
        <w:tblLook w:val="04A0" w:firstRow="1" w:lastRow="0" w:firstColumn="1" w:lastColumn="0" w:noHBand="0" w:noVBand="1"/>
      </w:tblPr>
      <w:tblGrid>
        <w:gridCol w:w="2831"/>
        <w:gridCol w:w="7796"/>
      </w:tblGrid>
      <w:tr w:rsidR="00CD75C8" w:rsidRPr="00CD75C8" w14:paraId="7EDDA5BE" w14:textId="77777777" w:rsidTr="0076166A">
        <w:tc>
          <w:tcPr>
            <w:tcW w:w="10627" w:type="dxa"/>
            <w:gridSpan w:val="2"/>
            <w:shd w:val="clear" w:color="auto" w:fill="B4C6E7" w:themeFill="accent1" w:themeFillTint="66"/>
          </w:tcPr>
          <w:p w14:paraId="51993D9E" w14:textId="4B87699F" w:rsidR="00CD75C8" w:rsidRPr="00CD75C8" w:rsidRDefault="00CD75C8" w:rsidP="0076166A">
            <w:pPr>
              <w:rPr>
                <w:rFonts w:asciiTheme="minorHAnsi" w:hAnsiTheme="minorHAnsi" w:cstheme="minorHAnsi"/>
                <w:b/>
                <w:bCs/>
                <w:lang w:val="fr-BE"/>
              </w:rPr>
            </w:pPr>
            <w:r w:rsidRPr="00CD75C8">
              <w:rPr>
                <w:rFonts w:asciiTheme="minorHAnsi" w:hAnsiTheme="minorHAnsi" w:cstheme="minorHAnsi"/>
                <w:b/>
                <w:bCs/>
                <w:lang w:val="fr-BE"/>
              </w:rPr>
              <w:t>A completer par le p</w:t>
            </w:r>
            <w:r>
              <w:rPr>
                <w:rFonts w:asciiTheme="minorHAnsi" w:hAnsiTheme="minorHAnsi" w:cstheme="minorHAnsi"/>
                <w:b/>
                <w:bCs/>
                <w:lang w:val="fr-BE"/>
              </w:rPr>
              <w:t>artenaire de mise en oeuvre</w:t>
            </w:r>
          </w:p>
        </w:tc>
      </w:tr>
      <w:tr w:rsidR="00CD75C8" w:rsidRPr="001D6A98" w14:paraId="52C23825" w14:textId="77777777" w:rsidTr="0076166A">
        <w:tc>
          <w:tcPr>
            <w:tcW w:w="2831" w:type="dxa"/>
          </w:tcPr>
          <w:p w14:paraId="182C77F1" w14:textId="26FC1FD9" w:rsidR="00CD75C8" w:rsidRPr="00A23F09" w:rsidRDefault="00CD75C8" w:rsidP="0076166A">
            <w:pPr>
              <w:rPr>
                <w:rFonts w:asciiTheme="minorHAnsi" w:hAnsiTheme="minorHAnsi" w:cstheme="minorHAnsi"/>
              </w:rPr>
            </w:pPr>
            <w:r>
              <w:rPr>
                <w:rFonts w:asciiTheme="minorHAnsi" w:hAnsiTheme="minorHAnsi" w:cstheme="minorHAnsi"/>
              </w:rPr>
              <w:t>Nom du partenaire</w:t>
            </w:r>
          </w:p>
        </w:tc>
        <w:tc>
          <w:tcPr>
            <w:tcW w:w="7796" w:type="dxa"/>
          </w:tcPr>
          <w:p w14:paraId="7D020D39" w14:textId="77777777" w:rsidR="00CD75C8" w:rsidRPr="00852091" w:rsidRDefault="00CD75C8" w:rsidP="0076166A">
            <w:pPr>
              <w:rPr>
                <w:rFonts w:asciiTheme="minorHAnsi" w:hAnsiTheme="minorHAnsi" w:cstheme="minorHAnsi"/>
              </w:rPr>
            </w:pPr>
          </w:p>
        </w:tc>
      </w:tr>
      <w:tr w:rsidR="00CD75C8" w:rsidRPr="001D6A98" w14:paraId="74D13B3F" w14:textId="77777777" w:rsidTr="0076166A">
        <w:tc>
          <w:tcPr>
            <w:tcW w:w="2831" w:type="dxa"/>
          </w:tcPr>
          <w:p w14:paraId="7FF0C7C4" w14:textId="4FCB33CF" w:rsidR="00CD75C8" w:rsidRPr="00A23F09" w:rsidRDefault="00CD75C8" w:rsidP="0076166A">
            <w:pPr>
              <w:rPr>
                <w:rFonts w:asciiTheme="minorHAnsi" w:hAnsiTheme="minorHAnsi" w:cstheme="minorHAnsi"/>
              </w:rPr>
            </w:pPr>
            <w:r>
              <w:rPr>
                <w:rFonts w:asciiTheme="minorHAnsi" w:hAnsiTheme="minorHAnsi" w:cstheme="minorHAnsi"/>
              </w:rPr>
              <w:t>Adresse du partenaire</w:t>
            </w:r>
          </w:p>
        </w:tc>
        <w:tc>
          <w:tcPr>
            <w:tcW w:w="7796" w:type="dxa"/>
          </w:tcPr>
          <w:p w14:paraId="532CB2B9" w14:textId="77777777" w:rsidR="00CD75C8" w:rsidRPr="00852091" w:rsidRDefault="00CD75C8" w:rsidP="0076166A">
            <w:pPr>
              <w:rPr>
                <w:rFonts w:cstheme="minorHAnsi"/>
              </w:rPr>
            </w:pPr>
          </w:p>
        </w:tc>
      </w:tr>
      <w:tr w:rsidR="00CD75C8" w:rsidRPr="001D6A98" w14:paraId="27B707B6" w14:textId="77777777" w:rsidTr="0076166A">
        <w:tc>
          <w:tcPr>
            <w:tcW w:w="2831" w:type="dxa"/>
          </w:tcPr>
          <w:p w14:paraId="19DACA23" w14:textId="7BB7CB15" w:rsidR="00CD75C8" w:rsidRPr="00A23F09" w:rsidRDefault="00CD75C8" w:rsidP="0076166A">
            <w:pPr>
              <w:rPr>
                <w:rFonts w:asciiTheme="minorHAnsi" w:hAnsiTheme="minorHAnsi" w:cstheme="minorHAnsi"/>
              </w:rPr>
            </w:pPr>
            <w:r>
              <w:rPr>
                <w:rFonts w:asciiTheme="minorHAnsi" w:hAnsiTheme="minorHAnsi" w:cstheme="minorHAnsi"/>
              </w:rPr>
              <w:t>Email du partenaire</w:t>
            </w:r>
          </w:p>
        </w:tc>
        <w:tc>
          <w:tcPr>
            <w:tcW w:w="7796" w:type="dxa"/>
          </w:tcPr>
          <w:p w14:paraId="79896A11" w14:textId="77777777" w:rsidR="00CD75C8" w:rsidRPr="00852091" w:rsidRDefault="00CD75C8" w:rsidP="0076166A">
            <w:pPr>
              <w:rPr>
                <w:rFonts w:cstheme="minorHAnsi"/>
              </w:rPr>
            </w:pPr>
          </w:p>
        </w:tc>
      </w:tr>
      <w:tr w:rsidR="00CD75C8" w:rsidRPr="001D6A98" w14:paraId="3CF43D3B" w14:textId="77777777" w:rsidTr="0076166A">
        <w:tc>
          <w:tcPr>
            <w:tcW w:w="2831" w:type="dxa"/>
          </w:tcPr>
          <w:p w14:paraId="33AF9C92" w14:textId="670B6523" w:rsidR="00CD75C8" w:rsidRPr="00A23F09" w:rsidRDefault="00CD75C8" w:rsidP="0076166A">
            <w:pPr>
              <w:rPr>
                <w:rFonts w:asciiTheme="minorHAnsi" w:hAnsiTheme="minorHAnsi" w:cstheme="minorHAnsi"/>
              </w:rPr>
            </w:pPr>
            <w:r>
              <w:rPr>
                <w:rFonts w:asciiTheme="minorHAnsi" w:hAnsiTheme="minorHAnsi" w:cstheme="minorHAnsi"/>
              </w:rPr>
              <w:t>Téléphone du partenaire</w:t>
            </w:r>
          </w:p>
        </w:tc>
        <w:tc>
          <w:tcPr>
            <w:tcW w:w="7796" w:type="dxa"/>
          </w:tcPr>
          <w:p w14:paraId="73166381" w14:textId="77777777" w:rsidR="00CD75C8" w:rsidRPr="00852091" w:rsidRDefault="00CD75C8" w:rsidP="0076166A">
            <w:pPr>
              <w:rPr>
                <w:rFonts w:cstheme="minorHAnsi"/>
              </w:rPr>
            </w:pPr>
          </w:p>
        </w:tc>
      </w:tr>
      <w:tr w:rsidR="00CD75C8" w:rsidRPr="00CD75C8" w14:paraId="41A361AD" w14:textId="77777777" w:rsidTr="0076166A">
        <w:tc>
          <w:tcPr>
            <w:tcW w:w="2831" w:type="dxa"/>
          </w:tcPr>
          <w:p w14:paraId="00DDD389" w14:textId="3DB4B1E1" w:rsidR="00CD75C8" w:rsidRPr="00CD75C8" w:rsidRDefault="00CD75C8" w:rsidP="0076166A">
            <w:pPr>
              <w:rPr>
                <w:rFonts w:asciiTheme="minorHAnsi" w:hAnsiTheme="minorHAnsi" w:cstheme="minorHAnsi"/>
                <w:lang w:val="fr-BE"/>
              </w:rPr>
            </w:pPr>
            <w:r w:rsidRPr="00CD75C8">
              <w:rPr>
                <w:rFonts w:asciiTheme="minorHAnsi" w:hAnsiTheme="minorHAnsi" w:cstheme="minorHAnsi"/>
                <w:lang w:val="fr-BE"/>
              </w:rPr>
              <w:t>Nom du Directeur-trice/ R</w:t>
            </w:r>
            <w:r>
              <w:rPr>
                <w:rFonts w:asciiTheme="minorHAnsi" w:hAnsiTheme="minorHAnsi" w:cstheme="minorHAnsi"/>
                <w:lang w:val="fr-BE"/>
              </w:rPr>
              <w:t>eprésentant-e</w:t>
            </w:r>
          </w:p>
        </w:tc>
        <w:tc>
          <w:tcPr>
            <w:tcW w:w="7796" w:type="dxa"/>
          </w:tcPr>
          <w:p w14:paraId="5908CCBD" w14:textId="77777777" w:rsidR="00CD75C8" w:rsidRPr="00CD75C8" w:rsidRDefault="00CD75C8" w:rsidP="0076166A">
            <w:pPr>
              <w:rPr>
                <w:rFonts w:cstheme="minorHAnsi"/>
                <w:lang w:val="fr-BE"/>
              </w:rPr>
            </w:pPr>
          </w:p>
        </w:tc>
      </w:tr>
      <w:tr w:rsidR="00CD75C8" w:rsidRPr="00F779C1" w14:paraId="2CC03381" w14:textId="77777777" w:rsidTr="0076166A">
        <w:tc>
          <w:tcPr>
            <w:tcW w:w="2831" w:type="dxa"/>
          </w:tcPr>
          <w:p w14:paraId="33E7082F" w14:textId="6B5F88DB" w:rsidR="00CD75C8" w:rsidRPr="00852091" w:rsidRDefault="00CD75C8" w:rsidP="0076166A">
            <w:pPr>
              <w:rPr>
                <w:rFonts w:asciiTheme="minorHAnsi" w:hAnsiTheme="minorHAnsi" w:cstheme="minorHAnsi"/>
              </w:rPr>
            </w:pPr>
            <w:r>
              <w:rPr>
                <w:rFonts w:asciiTheme="minorHAnsi" w:hAnsiTheme="minorHAnsi" w:cstheme="minorHAnsi"/>
              </w:rPr>
              <w:t>Titre du Projet</w:t>
            </w:r>
          </w:p>
        </w:tc>
        <w:tc>
          <w:tcPr>
            <w:tcW w:w="7796" w:type="dxa"/>
          </w:tcPr>
          <w:p w14:paraId="4131C0DA" w14:textId="77777777" w:rsidR="00CD75C8" w:rsidRPr="00852091" w:rsidRDefault="00CD75C8" w:rsidP="0076166A">
            <w:pPr>
              <w:rPr>
                <w:rFonts w:asciiTheme="minorHAnsi" w:hAnsiTheme="minorHAnsi" w:cstheme="minorHAnsi"/>
              </w:rPr>
            </w:pPr>
          </w:p>
        </w:tc>
      </w:tr>
      <w:tr w:rsidR="00CD75C8" w:rsidRPr="00F779C1" w14:paraId="3A874D54" w14:textId="77777777" w:rsidTr="0076166A">
        <w:tc>
          <w:tcPr>
            <w:tcW w:w="2831" w:type="dxa"/>
          </w:tcPr>
          <w:p w14:paraId="64849A34" w14:textId="33B4DA28" w:rsidR="00CD75C8" w:rsidRPr="00852091" w:rsidRDefault="00CD75C8" w:rsidP="0076166A">
            <w:pPr>
              <w:rPr>
                <w:rFonts w:asciiTheme="minorHAnsi" w:hAnsiTheme="minorHAnsi" w:cstheme="minorHAnsi"/>
              </w:rPr>
            </w:pPr>
            <w:r>
              <w:rPr>
                <w:rFonts w:asciiTheme="minorHAnsi" w:hAnsiTheme="minorHAnsi" w:cstheme="minorHAnsi"/>
              </w:rPr>
              <w:t>Lieux d’intervention du projet</w:t>
            </w:r>
          </w:p>
        </w:tc>
        <w:tc>
          <w:tcPr>
            <w:tcW w:w="7796" w:type="dxa"/>
          </w:tcPr>
          <w:p w14:paraId="4E1C9B86" w14:textId="77777777" w:rsidR="00CD75C8" w:rsidRPr="00852091" w:rsidRDefault="00CD75C8" w:rsidP="0076166A">
            <w:pPr>
              <w:rPr>
                <w:rFonts w:asciiTheme="minorHAnsi" w:hAnsiTheme="minorHAnsi" w:cstheme="minorHAnsi"/>
              </w:rPr>
            </w:pPr>
          </w:p>
        </w:tc>
      </w:tr>
      <w:tr w:rsidR="00CD75C8" w:rsidRPr="00CD75C8" w14:paraId="4B6671FB" w14:textId="77777777" w:rsidTr="0076166A">
        <w:tc>
          <w:tcPr>
            <w:tcW w:w="2831" w:type="dxa"/>
          </w:tcPr>
          <w:p w14:paraId="73AE6DB3" w14:textId="6A08A82D" w:rsidR="00CD75C8" w:rsidRPr="00CD75C8" w:rsidRDefault="00CD75C8" w:rsidP="0076166A">
            <w:pPr>
              <w:rPr>
                <w:rFonts w:asciiTheme="minorHAnsi" w:hAnsiTheme="minorHAnsi" w:cstheme="minorHAnsi"/>
                <w:lang w:val="fr-BE"/>
              </w:rPr>
            </w:pPr>
            <w:r w:rsidRPr="00CD75C8">
              <w:rPr>
                <w:rFonts w:asciiTheme="minorHAnsi" w:hAnsiTheme="minorHAnsi" w:cstheme="minorHAnsi"/>
                <w:lang w:val="fr-BE"/>
              </w:rPr>
              <w:t>Partenaires existants ou en</w:t>
            </w:r>
            <w:r w:rsidR="00644AE4">
              <w:rPr>
                <w:rFonts w:asciiTheme="minorHAnsi" w:hAnsiTheme="minorHAnsi" w:cstheme="minorHAnsi"/>
                <w:lang w:val="fr-BE"/>
              </w:rPr>
              <w:t xml:space="preserve"> cours de contractualisation ?</w:t>
            </w:r>
          </w:p>
        </w:tc>
        <w:tc>
          <w:tcPr>
            <w:tcW w:w="7796" w:type="dxa"/>
          </w:tcPr>
          <w:p w14:paraId="05B3523C" w14:textId="77777777" w:rsidR="00CD75C8" w:rsidRPr="00CD75C8" w:rsidRDefault="00CD75C8" w:rsidP="0076166A">
            <w:pPr>
              <w:rPr>
                <w:rFonts w:asciiTheme="minorHAnsi" w:hAnsiTheme="minorHAnsi" w:cstheme="minorHAnsi"/>
                <w:lang w:val="fr-BE"/>
              </w:rPr>
            </w:pPr>
          </w:p>
        </w:tc>
      </w:tr>
    </w:tbl>
    <w:p w14:paraId="342F8E24" w14:textId="77777777" w:rsidR="00CD75C8" w:rsidRPr="00CD75C8" w:rsidRDefault="00CD75C8" w:rsidP="00CD75C8">
      <w:pPr>
        <w:ind w:left="-426"/>
        <w:rPr>
          <w:lang w:val="fr-BE"/>
        </w:rPr>
      </w:pPr>
    </w:p>
    <w:p w14:paraId="1F6CBA65" w14:textId="206567BB" w:rsidR="00CD75C8" w:rsidRPr="00644AE4" w:rsidRDefault="00CD75C8" w:rsidP="00CD75C8">
      <w:pPr>
        <w:ind w:left="-426" w:right="-846"/>
        <w:jc w:val="both"/>
        <w:rPr>
          <w:b/>
          <w:bCs/>
          <w:u w:val="single"/>
          <w:lang w:val="fr-BE"/>
        </w:rPr>
      </w:pPr>
      <w:r w:rsidRPr="00644AE4">
        <w:rPr>
          <w:b/>
          <w:bCs/>
          <w:lang w:val="fr-BE"/>
        </w:rPr>
        <w:t>Instructions</w:t>
      </w:r>
      <w:r w:rsidR="00644AE4" w:rsidRPr="00644AE4">
        <w:rPr>
          <w:b/>
          <w:bCs/>
          <w:lang w:val="fr-BE"/>
        </w:rPr>
        <w:t xml:space="preserve"> au part</w:t>
      </w:r>
      <w:r w:rsidR="00644AE4">
        <w:rPr>
          <w:b/>
          <w:bCs/>
          <w:lang w:val="fr-BE"/>
        </w:rPr>
        <w:t>e</w:t>
      </w:r>
      <w:r w:rsidR="00644AE4" w:rsidRPr="00644AE4">
        <w:rPr>
          <w:b/>
          <w:bCs/>
          <w:lang w:val="fr-BE"/>
        </w:rPr>
        <w:t>n</w:t>
      </w:r>
      <w:r w:rsidR="00644AE4">
        <w:rPr>
          <w:b/>
          <w:bCs/>
          <w:lang w:val="fr-BE"/>
        </w:rPr>
        <w:t>a</w:t>
      </w:r>
      <w:r w:rsidR="00644AE4" w:rsidRPr="00644AE4">
        <w:rPr>
          <w:b/>
          <w:bCs/>
          <w:lang w:val="fr-BE"/>
        </w:rPr>
        <w:t>ire</w:t>
      </w:r>
      <w:r w:rsidRPr="00644AE4">
        <w:rPr>
          <w:b/>
          <w:bCs/>
          <w:lang w:val="fr-BE"/>
        </w:rPr>
        <w:t>:</w:t>
      </w:r>
      <w:r w:rsidR="00644AE4" w:rsidRPr="00644AE4">
        <w:rPr>
          <w:b/>
          <w:bCs/>
          <w:lang w:val="fr-BE"/>
        </w:rPr>
        <w:t xml:space="preserve"> </w:t>
      </w:r>
      <w:r w:rsidR="00644AE4" w:rsidRPr="00644AE4">
        <w:rPr>
          <w:b/>
          <w:bCs/>
          <w:u w:val="single"/>
          <w:lang w:val="fr-BE"/>
        </w:rPr>
        <w:t>AUTOEVALUATION PSEA</w:t>
      </w:r>
    </w:p>
    <w:p w14:paraId="02C9E0FF" w14:textId="458F72E0" w:rsidR="00644AE4" w:rsidRDefault="00644AE4" w:rsidP="00644AE4">
      <w:pPr>
        <w:ind w:left="-426" w:right="-421"/>
        <w:rPr>
          <w:lang w:val="fr-BE"/>
        </w:rPr>
      </w:pPr>
      <w:r w:rsidRPr="00644AE4">
        <w:rPr>
          <w:lang w:val="fr-BE"/>
        </w:rPr>
        <w:t>Remplir les colonnes en bleu.</w:t>
      </w:r>
      <w:r>
        <w:rPr>
          <w:lang w:val="fr-BE"/>
        </w:rPr>
        <w:t xml:space="preserve"> </w:t>
      </w:r>
      <w:r w:rsidRPr="00644AE4">
        <w:rPr>
          <w:lang w:val="fr-BE"/>
        </w:rPr>
        <w:t>Lisez chaque norme fondamentale PSEA et cochez la documentation d'appui applicable en place dans votre organisation.</w:t>
      </w:r>
      <w:r>
        <w:rPr>
          <w:lang w:val="fr-BE"/>
        </w:rPr>
        <w:t xml:space="preserve"> Cochez « oui » à la norme PSEAH, au cas où tous les documents cités sont existants (/cochés).</w:t>
      </w:r>
    </w:p>
    <w:p w14:paraId="0943EC08" w14:textId="7A3C9FC2" w:rsidR="00644AE4" w:rsidRPr="00644AE4" w:rsidRDefault="00644AE4" w:rsidP="00644AE4">
      <w:pPr>
        <w:ind w:left="-426" w:right="-421"/>
        <w:rPr>
          <w:lang w:val="fr-BE"/>
        </w:rPr>
      </w:pPr>
      <w:r w:rsidRPr="00644AE4">
        <w:rPr>
          <w:lang w:val="fr-BE"/>
        </w:rPr>
        <w:t xml:space="preserve"> Veuillez joindre les documents justificatifs. </w:t>
      </w:r>
    </w:p>
    <w:p w14:paraId="506FCB17" w14:textId="0DC2A8AE" w:rsidR="00CD75C8" w:rsidRPr="00644AE4" w:rsidRDefault="00644AE4" w:rsidP="00644AE4">
      <w:pPr>
        <w:ind w:left="-426" w:right="-421"/>
        <w:rPr>
          <w:lang w:val="fr-BE"/>
        </w:rPr>
      </w:pPr>
      <w:r w:rsidRPr="00644AE4">
        <w:rPr>
          <w:lang w:val="fr-BE"/>
        </w:rPr>
        <w:t>L'OIM doit compléter les parties en vert.</w:t>
      </w:r>
    </w:p>
    <w:tbl>
      <w:tblPr>
        <w:tblStyle w:val="TableGrid"/>
        <w:tblW w:w="10632" w:type="dxa"/>
        <w:tblInd w:w="-431" w:type="dxa"/>
        <w:tblBorders>
          <w:bottom w:val="none" w:sz="0" w:space="0" w:color="auto"/>
        </w:tblBorders>
        <w:shd w:val="clear" w:color="auto" w:fill="B4C6E7" w:themeFill="accent1" w:themeFillTint="66"/>
        <w:tblLayout w:type="fixed"/>
        <w:tblLook w:val="04A0" w:firstRow="1" w:lastRow="0" w:firstColumn="1" w:lastColumn="0" w:noHBand="0" w:noVBand="1"/>
      </w:tblPr>
      <w:tblGrid>
        <w:gridCol w:w="3689"/>
        <w:gridCol w:w="3401"/>
        <w:gridCol w:w="1690"/>
        <w:gridCol w:w="10"/>
        <w:gridCol w:w="1842"/>
      </w:tblGrid>
      <w:tr w:rsidR="00CD75C8" w:rsidRPr="00EF03E3" w14:paraId="561EF849" w14:textId="77777777" w:rsidTr="0076166A">
        <w:tc>
          <w:tcPr>
            <w:tcW w:w="3689" w:type="dxa"/>
            <w:shd w:val="clear" w:color="auto" w:fill="B4C6E7" w:themeFill="accent1" w:themeFillTint="66"/>
          </w:tcPr>
          <w:p w14:paraId="6BCF1469" w14:textId="3F9A22F5" w:rsidR="00CD75C8" w:rsidRPr="00F477B8" w:rsidRDefault="00644AE4" w:rsidP="0076166A">
            <w:pPr>
              <w:rPr>
                <w:rFonts w:asciiTheme="minorHAnsi" w:hAnsiTheme="minorHAnsi" w:cstheme="minorHAnsi"/>
                <w:b/>
                <w:bCs/>
              </w:rPr>
            </w:pPr>
            <w:r>
              <w:rPr>
                <w:rFonts w:asciiTheme="minorHAnsi" w:hAnsiTheme="minorHAnsi" w:cstheme="minorHAnsi"/>
                <w:b/>
                <w:bCs/>
              </w:rPr>
              <w:t>Normes PSEA</w:t>
            </w:r>
          </w:p>
        </w:tc>
        <w:tc>
          <w:tcPr>
            <w:tcW w:w="3401" w:type="dxa"/>
            <w:shd w:val="clear" w:color="auto" w:fill="B4C6E7" w:themeFill="accent1" w:themeFillTint="66"/>
          </w:tcPr>
          <w:p w14:paraId="024EDEEF" w14:textId="77777777" w:rsidR="00CD75C8" w:rsidRPr="00F477B8" w:rsidRDefault="00CD75C8" w:rsidP="0076166A">
            <w:pPr>
              <w:rPr>
                <w:rFonts w:asciiTheme="minorHAnsi" w:hAnsiTheme="minorHAnsi" w:cstheme="minorHAnsi"/>
                <w:b/>
                <w:bCs/>
              </w:rPr>
            </w:pPr>
            <w:r w:rsidRPr="00F477B8">
              <w:rPr>
                <w:rFonts w:asciiTheme="minorHAnsi" w:hAnsiTheme="minorHAnsi" w:cstheme="minorHAnsi"/>
                <w:b/>
                <w:bCs/>
              </w:rPr>
              <w:t xml:space="preserve">Documentation </w:t>
            </w:r>
          </w:p>
          <w:p w14:paraId="26CB21C3" w14:textId="7FB0B0E8" w:rsidR="00CD75C8" w:rsidRPr="00D276D3" w:rsidRDefault="00CD75C8" w:rsidP="0076166A">
            <w:pPr>
              <w:rPr>
                <w:rFonts w:asciiTheme="minorHAnsi" w:hAnsiTheme="minorHAnsi" w:cstheme="minorHAnsi"/>
                <w:b/>
                <w:bCs/>
                <w:sz w:val="20"/>
                <w:szCs w:val="20"/>
                <w:lang w:val="fr-BE"/>
              </w:rPr>
            </w:pPr>
            <w:r w:rsidRPr="00D276D3">
              <w:rPr>
                <w:rFonts w:asciiTheme="minorHAnsi" w:hAnsiTheme="minorHAnsi" w:cstheme="minorHAnsi"/>
                <w:i/>
                <w:iCs/>
                <w:sz w:val="20"/>
                <w:szCs w:val="20"/>
                <w:lang w:val="fr-BE"/>
              </w:rPr>
              <w:t>(</w:t>
            </w:r>
            <w:r w:rsidR="00D276D3" w:rsidRPr="00D276D3">
              <w:rPr>
                <w:rFonts w:asciiTheme="minorHAnsi" w:hAnsiTheme="minorHAnsi" w:cstheme="minorHAnsi"/>
                <w:i/>
                <w:iCs/>
                <w:sz w:val="20"/>
                <w:szCs w:val="20"/>
                <w:lang w:val="fr-BE"/>
              </w:rPr>
              <w:t xml:space="preserve">cochez ce qui est applicable et joignez les </w:t>
            </w:r>
            <w:r w:rsidR="00D276D3">
              <w:rPr>
                <w:rFonts w:asciiTheme="minorHAnsi" w:hAnsiTheme="minorHAnsi" w:cstheme="minorHAnsi"/>
                <w:i/>
                <w:iCs/>
                <w:sz w:val="20"/>
                <w:szCs w:val="20"/>
                <w:lang w:val="fr-BE"/>
              </w:rPr>
              <w:t xml:space="preserve">documents de preuve </w:t>
            </w:r>
            <w:r w:rsidRPr="00D276D3">
              <w:rPr>
                <w:rFonts w:asciiTheme="minorHAnsi" w:hAnsiTheme="minorHAnsi" w:cstheme="minorHAnsi"/>
                <w:sz w:val="20"/>
                <w:szCs w:val="20"/>
                <w:lang w:val="fr-BE"/>
              </w:rPr>
              <w:t>)</w:t>
            </w:r>
          </w:p>
        </w:tc>
        <w:tc>
          <w:tcPr>
            <w:tcW w:w="1700" w:type="dxa"/>
            <w:gridSpan w:val="2"/>
            <w:shd w:val="clear" w:color="auto" w:fill="B4C6E7" w:themeFill="accent1" w:themeFillTint="66"/>
          </w:tcPr>
          <w:p w14:paraId="59DAEC64" w14:textId="70828BA9" w:rsidR="00CD75C8" w:rsidRPr="00EF03E3" w:rsidRDefault="00EF03E3" w:rsidP="0076166A">
            <w:pPr>
              <w:rPr>
                <w:rFonts w:asciiTheme="minorHAnsi" w:hAnsiTheme="minorHAnsi" w:cstheme="minorHAnsi"/>
                <w:b/>
                <w:bCs/>
                <w:sz w:val="20"/>
                <w:szCs w:val="20"/>
                <w:lang w:val="fr-BE"/>
              </w:rPr>
            </w:pPr>
            <w:r w:rsidRPr="00EF03E3">
              <w:rPr>
                <w:rFonts w:asciiTheme="minorHAnsi" w:eastAsia="Times New Roman" w:hAnsiTheme="minorHAnsi" w:cstheme="minorHAnsi"/>
                <w:b/>
                <w:bCs/>
                <w:sz w:val="20"/>
                <w:szCs w:val="20"/>
                <w:lang w:val="fr-BE"/>
              </w:rPr>
              <w:t>A compléter par le p</w:t>
            </w:r>
            <w:r>
              <w:rPr>
                <w:rFonts w:asciiTheme="minorHAnsi" w:eastAsia="Times New Roman" w:hAnsiTheme="minorHAnsi" w:cstheme="minorHAnsi"/>
                <w:b/>
                <w:bCs/>
                <w:sz w:val="20"/>
                <w:szCs w:val="20"/>
                <w:lang w:val="fr-BE"/>
              </w:rPr>
              <w:t>artenaire</w:t>
            </w:r>
          </w:p>
        </w:tc>
        <w:tc>
          <w:tcPr>
            <w:tcW w:w="1842" w:type="dxa"/>
            <w:shd w:val="clear" w:color="auto" w:fill="A8D08D" w:themeFill="accent6" w:themeFillTint="99"/>
          </w:tcPr>
          <w:p w14:paraId="3EAB8BCC" w14:textId="7B574E0B" w:rsidR="00CD75C8" w:rsidRPr="00EF03E3" w:rsidRDefault="00EF03E3" w:rsidP="0076166A">
            <w:pPr>
              <w:ind w:right="-110"/>
              <w:rPr>
                <w:rFonts w:asciiTheme="minorHAnsi" w:hAnsiTheme="minorHAnsi" w:cstheme="minorHAnsi"/>
                <w:b/>
                <w:bCs/>
                <w:sz w:val="20"/>
                <w:szCs w:val="20"/>
                <w:lang w:val="fr-BE"/>
              </w:rPr>
            </w:pPr>
            <w:r w:rsidRPr="00EF03E3">
              <w:rPr>
                <w:rFonts w:asciiTheme="minorHAnsi" w:eastAsia="Times New Roman" w:hAnsiTheme="minorHAnsi" w:cstheme="minorHAnsi"/>
                <w:b/>
                <w:bCs/>
                <w:sz w:val="20"/>
                <w:szCs w:val="20"/>
                <w:lang w:val="fr-BE"/>
              </w:rPr>
              <w:t>A completer par l’OIM ou une agence UN</w:t>
            </w:r>
          </w:p>
        </w:tc>
      </w:tr>
      <w:tr w:rsidR="00CD75C8" w:rsidRPr="00092D2B" w14:paraId="4913CB25" w14:textId="77777777" w:rsidTr="0076166A">
        <w:tblPrEx>
          <w:tblBorders>
            <w:bottom w:val="single" w:sz="4" w:space="0" w:color="auto"/>
          </w:tblBorders>
          <w:shd w:val="clear" w:color="auto" w:fill="auto"/>
        </w:tblPrEx>
        <w:trPr>
          <w:trHeight w:val="518"/>
        </w:trPr>
        <w:tc>
          <w:tcPr>
            <w:tcW w:w="3689" w:type="dxa"/>
            <w:vMerge w:val="restart"/>
          </w:tcPr>
          <w:p w14:paraId="7D27E6ED" w14:textId="5B7B0E69" w:rsidR="00CD75C8" w:rsidRPr="00092D2B" w:rsidRDefault="00CD75C8" w:rsidP="0076166A">
            <w:pPr>
              <w:spacing w:after="120"/>
              <w:rPr>
                <w:rFonts w:asciiTheme="minorHAnsi" w:eastAsia="Times New Roman" w:hAnsiTheme="minorHAnsi" w:cstheme="minorHAnsi"/>
                <w:b/>
                <w:bCs/>
                <w:sz w:val="20"/>
                <w:szCs w:val="20"/>
              </w:rPr>
            </w:pPr>
            <w:r w:rsidRPr="00092D2B">
              <w:rPr>
                <w:rFonts w:asciiTheme="minorHAnsi" w:eastAsia="Times New Roman" w:hAnsiTheme="minorHAnsi" w:cstheme="minorHAnsi"/>
                <w:b/>
                <w:bCs/>
                <w:sz w:val="20"/>
                <w:szCs w:val="20"/>
              </w:rPr>
              <w:t xml:space="preserve">Standard 1: </w:t>
            </w:r>
            <w:r w:rsidR="00EF03E3">
              <w:rPr>
                <w:rFonts w:asciiTheme="minorHAnsi" w:eastAsia="Times New Roman" w:hAnsiTheme="minorHAnsi" w:cstheme="minorHAnsi"/>
                <w:b/>
                <w:bCs/>
                <w:sz w:val="20"/>
                <w:szCs w:val="20"/>
              </w:rPr>
              <w:t>Politique organisationnelle</w:t>
            </w:r>
            <w:r w:rsidRPr="00092D2B">
              <w:rPr>
                <w:rFonts w:asciiTheme="minorHAnsi" w:eastAsia="Times New Roman" w:hAnsiTheme="minorHAnsi" w:cstheme="minorHAnsi"/>
                <w:b/>
                <w:bCs/>
                <w:sz w:val="20"/>
                <w:szCs w:val="20"/>
              </w:rPr>
              <w:t xml:space="preserve"> </w:t>
            </w:r>
          </w:p>
          <w:p w14:paraId="01EDBAA9" w14:textId="783D2C5A" w:rsidR="00CD75C8" w:rsidRDefault="00D276D3" w:rsidP="0076166A">
            <w:pPr>
              <w:spacing w:after="120"/>
              <w:rPr>
                <w:rFonts w:asciiTheme="minorHAnsi" w:hAnsiTheme="minorHAnsi" w:cstheme="minorHAnsi"/>
                <w:sz w:val="20"/>
                <w:szCs w:val="20"/>
              </w:rPr>
            </w:pPr>
            <w:r w:rsidRPr="00D276D3">
              <w:rPr>
                <w:rFonts w:asciiTheme="minorHAnsi" w:hAnsiTheme="minorHAnsi" w:cstheme="minorHAnsi"/>
                <w:sz w:val="20"/>
                <w:szCs w:val="20"/>
                <w:lang w:val="fr-BE"/>
              </w:rPr>
              <w:t xml:space="preserve">L'organisation a un document de politique sur la PEAS. Au minimum, ce document doit inclure un engagement écrit que le </w:t>
            </w:r>
            <w:r w:rsidRPr="00D276D3">
              <w:rPr>
                <w:rFonts w:asciiTheme="minorHAnsi" w:hAnsiTheme="minorHAnsi" w:cstheme="minorHAnsi"/>
                <w:sz w:val="20"/>
                <w:szCs w:val="20"/>
                <w:lang w:val="fr-BE"/>
              </w:rPr>
              <w:lastRenderedPageBreak/>
              <w:t>partenaire accepte les normes contenues dans ST/SGB/2003/13</w:t>
            </w:r>
            <w:r w:rsidR="00C510A7">
              <w:rPr>
                <w:rFonts w:asciiTheme="minorHAnsi" w:hAnsiTheme="minorHAnsi" w:cstheme="minorHAnsi"/>
                <w:sz w:val="20"/>
                <w:szCs w:val="20"/>
                <w:lang w:val="fr-BE"/>
              </w:rPr>
              <w:t> :</w:t>
            </w:r>
            <w:r w:rsidRPr="00D276D3">
              <w:rPr>
                <w:sz w:val="20"/>
                <w:szCs w:val="20"/>
                <w:lang w:val="fr-BE"/>
              </w:rPr>
              <w:t xml:space="preserve"> </w:t>
            </w:r>
            <w:hyperlink r:id="rId5" w:history="1">
              <w:r w:rsidRPr="00C510A7">
                <w:rPr>
                  <w:rStyle w:val="Hyperlink"/>
                  <w:rFonts w:asciiTheme="minorHAnsi" w:hAnsiTheme="minorHAnsi" w:cstheme="minorHAnsi"/>
                  <w:sz w:val="20"/>
                  <w:szCs w:val="20"/>
                  <w:lang w:val="fr-BE"/>
                </w:rPr>
                <w:t>Special measures for protection from sexual exploitation and sexual abuse</w:t>
              </w:r>
            </w:hyperlink>
          </w:p>
          <w:p w14:paraId="5DDB62B8" w14:textId="72D7598E" w:rsidR="005E3DCF" w:rsidRDefault="005E3DCF" w:rsidP="0076166A">
            <w:pPr>
              <w:spacing w:after="120"/>
              <w:rPr>
                <w:rFonts w:asciiTheme="minorHAnsi" w:hAnsiTheme="minorHAnsi" w:cstheme="minorHAnsi"/>
                <w:sz w:val="20"/>
                <w:szCs w:val="20"/>
              </w:rPr>
            </w:pPr>
            <w:r>
              <w:rPr>
                <w:rFonts w:asciiTheme="minorHAnsi" w:hAnsiTheme="minorHAnsi" w:cstheme="minorHAnsi"/>
                <w:sz w:val="20"/>
                <w:szCs w:val="20"/>
              </w:rPr>
              <w:t>La politique PSEAH:</w:t>
            </w:r>
          </w:p>
          <w:p w14:paraId="5D8AD780" w14:textId="77777777" w:rsidR="00C510A7" w:rsidRPr="00C510A7" w:rsidRDefault="00C510A7" w:rsidP="00C510A7">
            <w:pPr>
              <w:numPr>
                <w:ilvl w:val="0"/>
                <w:numId w:val="3"/>
              </w:numPr>
              <w:spacing w:after="120"/>
              <w:rPr>
                <w:rFonts w:asciiTheme="minorHAnsi" w:eastAsia="Times New Roman" w:hAnsiTheme="minorHAnsi" w:cstheme="minorHAnsi"/>
                <w:sz w:val="20"/>
                <w:szCs w:val="20"/>
                <w:lang w:val="fr-BE"/>
              </w:rPr>
            </w:pPr>
            <w:r w:rsidRPr="00C510A7">
              <w:rPr>
                <w:rFonts w:asciiTheme="minorHAnsi" w:eastAsia="Times New Roman" w:hAnsiTheme="minorHAnsi" w:cstheme="minorHAnsi"/>
                <w:sz w:val="20"/>
                <w:szCs w:val="20"/>
                <w:lang w:val="fr-BE"/>
              </w:rPr>
              <w:t xml:space="preserve">Contient des définitions et des principes clés (alignés sur le protocole des Nations unies) </w:t>
            </w:r>
          </w:p>
          <w:p w14:paraId="327A273D" w14:textId="77777777" w:rsidR="00C510A7" w:rsidRPr="00C510A7" w:rsidRDefault="00C510A7" w:rsidP="00C510A7">
            <w:pPr>
              <w:numPr>
                <w:ilvl w:val="0"/>
                <w:numId w:val="3"/>
              </w:numPr>
              <w:spacing w:after="120"/>
              <w:rPr>
                <w:rFonts w:asciiTheme="minorHAnsi" w:eastAsia="Times New Roman" w:hAnsiTheme="minorHAnsi" w:cstheme="minorHAnsi"/>
                <w:sz w:val="20"/>
                <w:szCs w:val="20"/>
                <w:lang w:val="fr-BE"/>
              </w:rPr>
            </w:pPr>
            <w:r w:rsidRPr="00C510A7">
              <w:rPr>
                <w:rFonts w:asciiTheme="minorHAnsi" w:eastAsia="Times New Roman" w:hAnsiTheme="minorHAnsi" w:cstheme="minorHAnsi"/>
                <w:sz w:val="20"/>
                <w:szCs w:val="20"/>
                <w:lang w:val="fr-BE"/>
              </w:rPr>
              <w:t>Interdiction explicite des EAHS/ référence à la tolérance zéro</w:t>
            </w:r>
          </w:p>
          <w:p w14:paraId="13400B8E" w14:textId="49270BF0" w:rsidR="00C510A7" w:rsidRPr="00C510A7" w:rsidRDefault="00C510A7" w:rsidP="00C510A7">
            <w:pPr>
              <w:numPr>
                <w:ilvl w:val="0"/>
                <w:numId w:val="3"/>
              </w:numPr>
              <w:spacing w:after="120"/>
              <w:rPr>
                <w:rFonts w:asciiTheme="minorHAnsi" w:eastAsia="Times New Roman" w:hAnsiTheme="minorHAnsi" w:cstheme="minorHAnsi"/>
                <w:sz w:val="20"/>
                <w:szCs w:val="20"/>
                <w:lang w:val="fr-BE"/>
              </w:rPr>
            </w:pPr>
            <w:r w:rsidRPr="00C510A7">
              <w:rPr>
                <w:rFonts w:asciiTheme="minorHAnsi" w:eastAsia="Times New Roman" w:hAnsiTheme="minorHAnsi" w:cstheme="minorHAnsi"/>
                <w:sz w:val="20"/>
                <w:szCs w:val="20"/>
                <w:lang w:val="fr-BE"/>
              </w:rPr>
              <w:t>Valable pour les EAS</w:t>
            </w:r>
            <w:r>
              <w:rPr>
                <w:rFonts w:asciiTheme="minorHAnsi" w:eastAsia="Times New Roman" w:hAnsiTheme="minorHAnsi" w:cstheme="minorHAnsi"/>
                <w:sz w:val="20"/>
                <w:szCs w:val="20"/>
                <w:lang w:val="fr-BE"/>
              </w:rPr>
              <w:t xml:space="preserve"> commis</w:t>
            </w:r>
            <w:r w:rsidRPr="00C510A7">
              <w:rPr>
                <w:rFonts w:asciiTheme="minorHAnsi" w:eastAsia="Times New Roman" w:hAnsiTheme="minorHAnsi" w:cstheme="minorHAnsi"/>
                <w:sz w:val="20"/>
                <w:szCs w:val="20"/>
                <w:lang w:val="fr-BE"/>
              </w:rPr>
              <w:t xml:space="preserve"> envers les adultes et les enfants</w:t>
            </w:r>
          </w:p>
          <w:p w14:paraId="1B080980" w14:textId="77777777" w:rsidR="00C510A7" w:rsidRPr="00C510A7" w:rsidRDefault="00C510A7" w:rsidP="00C510A7">
            <w:pPr>
              <w:numPr>
                <w:ilvl w:val="0"/>
                <w:numId w:val="3"/>
              </w:numPr>
              <w:spacing w:after="120"/>
              <w:rPr>
                <w:rFonts w:asciiTheme="minorHAnsi" w:eastAsia="Times New Roman" w:hAnsiTheme="minorHAnsi" w:cstheme="minorHAnsi"/>
                <w:sz w:val="20"/>
                <w:szCs w:val="20"/>
                <w:lang w:val="fr-BE"/>
              </w:rPr>
            </w:pPr>
            <w:r w:rsidRPr="00C510A7">
              <w:rPr>
                <w:rFonts w:asciiTheme="minorHAnsi" w:eastAsia="Times New Roman" w:hAnsiTheme="minorHAnsi" w:cstheme="minorHAnsi"/>
                <w:sz w:val="20"/>
                <w:szCs w:val="20"/>
                <w:lang w:val="fr-BE"/>
              </w:rPr>
              <w:t>Signalement obligatoire</w:t>
            </w:r>
          </w:p>
          <w:p w14:paraId="1E612ED8" w14:textId="2898E138" w:rsidR="00C510A7" w:rsidRPr="00C510A7" w:rsidRDefault="00C510A7" w:rsidP="00C510A7">
            <w:pPr>
              <w:numPr>
                <w:ilvl w:val="0"/>
                <w:numId w:val="3"/>
              </w:numPr>
              <w:spacing w:after="120"/>
              <w:rPr>
                <w:rFonts w:asciiTheme="minorHAnsi" w:eastAsia="Times New Roman" w:hAnsiTheme="minorHAnsi" w:cstheme="minorHAnsi"/>
                <w:sz w:val="20"/>
                <w:szCs w:val="20"/>
                <w:lang w:val="fr-BE"/>
              </w:rPr>
            </w:pPr>
            <w:r w:rsidRPr="00C510A7">
              <w:rPr>
                <w:rFonts w:asciiTheme="minorHAnsi" w:eastAsia="Times New Roman" w:hAnsiTheme="minorHAnsi" w:cstheme="minorHAnsi"/>
                <w:sz w:val="20"/>
                <w:szCs w:val="20"/>
                <w:lang w:val="fr-BE"/>
              </w:rPr>
              <w:t>Mécanismes de signalement</w:t>
            </w:r>
            <w:r>
              <w:rPr>
                <w:rFonts w:asciiTheme="minorHAnsi" w:eastAsia="Times New Roman" w:hAnsiTheme="minorHAnsi" w:cstheme="minorHAnsi"/>
                <w:sz w:val="20"/>
                <w:szCs w:val="20"/>
                <w:lang w:val="fr-BE"/>
              </w:rPr>
              <w:t xml:space="preserve"> de l’organisation</w:t>
            </w:r>
          </w:p>
          <w:p w14:paraId="114EE8EB" w14:textId="77777777" w:rsidR="00C510A7" w:rsidRPr="00C510A7" w:rsidRDefault="00C510A7" w:rsidP="00C510A7">
            <w:pPr>
              <w:numPr>
                <w:ilvl w:val="0"/>
                <w:numId w:val="3"/>
              </w:numPr>
              <w:spacing w:after="120"/>
              <w:rPr>
                <w:rFonts w:asciiTheme="minorHAnsi" w:eastAsia="Times New Roman" w:hAnsiTheme="minorHAnsi" w:cstheme="minorHAnsi"/>
                <w:sz w:val="20"/>
                <w:szCs w:val="20"/>
                <w:lang w:val="fr-BE"/>
              </w:rPr>
            </w:pPr>
            <w:r w:rsidRPr="00C510A7">
              <w:rPr>
                <w:rFonts w:asciiTheme="minorHAnsi" w:eastAsia="Times New Roman" w:hAnsiTheme="minorHAnsi" w:cstheme="minorHAnsi"/>
                <w:sz w:val="20"/>
                <w:szCs w:val="20"/>
                <w:lang w:val="fr-BE"/>
              </w:rPr>
              <w:t>PSEAH = obligation pour tous les types de contrats (personnel, bénévoles, consultants, ambassadeurs, etc.)</w:t>
            </w:r>
          </w:p>
          <w:p w14:paraId="1B4A27AF" w14:textId="7A2D2129" w:rsidR="00C510A7" w:rsidRPr="00C510A7" w:rsidRDefault="00C510A7" w:rsidP="00C510A7">
            <w:pPr>
              <w:numPr>
                <w:ilvl w:val="0"/>
                <w:numId w:val="3"/>
              </w:numPr>
              <w:spacing w:after="120"/>
              <w:rPr>
                <w:rFonts w:asciiTheme="minorHAnsi" w:eastAsia="Times New Roman" w:hAnsiTheme="minorHAnsi" w:cstheme="minorHAnsi"/>
                <w:sz w:val="20"/>
                <w:szCs w:val="20"/>
                <w:lang w:val="fr-BE"/>
              </w:rPr>
            </w:pPr>
            <w:r>
              <w:rPr>
                <w:rFonts w:asciiTheme="minorHAnsi" w:eastAsia="Times New Roman" w:hAnsiTheme="minorHAnsi" w:cstheme="minorHAnsi"/>
                <w:sz w:val="20"/>
                <w:szCs w:val="20"/>
                <w:lang w:val="fr-BE"/>
              </w:rPr>
              <w:t>Description</w:t>
            </w:r>
            <w:r w:rsidRPr="00C510A7">
              <w:rPr>
                <w:rFonts w:asciiTheme="minorHAnsi" w:eastAsia="Times New Roman" w:hAnsiTheme="minorHAnsi" w:cstheme="minorHAnsi"/>
                <w:sz w:val="20"/>
                <w:szCs w:val="20"/>
                <w:lang w:val="fr-BE"/>
              </w:rPr>
              <w:t xml:space="preserve"> des responsabilités de chacun</w:t>
            </w:r>
          </w:p>
          <w:p w14:paraId="7ED30D34" w14:textId="1724629C" w:rsidR="00C510A7" w:rsidRPr="00C510A7" w:rsidRDefault="00C510A7" w:rsidP="00C510A7">
            <w:pPr>
              <w:numPr>
                <w:ilvl w:val="0"/>
                <w:numId w:val="3"/>
              </w:numPr>
              <w:spacing w:after="120"/>
              <w:rPr>
                <w:rFonts w:asciiTheme="minorHAnsi" w:eastAsia="Times New Roman" w:hAnsiTheme="minorHAnsi" w:cstheme="minorHAnsi"/>
                <w:sz w:val="20"/>
                <w:szCs w:val="20"/>
                <w:lang w:val="fr-BE"/>
              </w:rPr>
            </w:pPr>
            <w:r w:rsidRPr="00C510A7">
              <w:rPr>
                <w:rFonts w:asciiTheme="minorHAnsi" w:eastAsia="Times New Roman" w:hAnsiTheme="minorHAnsi" w:cstheme="minorHAnsi"/>
                <w:sz w:val="20"/>
                <w:szCs w:val="20"/>
                <w:lang w:val="fr-BE"/>
              </w:rPr>
              <w:t xml:space="preserve">Obligation de </w:t>
            </w:r>
            <w:r>
              <w:rPr>
                <w:rFonts w:asciiTheme="minorHAnsi" w:eastAsia="Times New Roman" w:hAnsiTheme="minorHAnsi" w:cstheme="minorHAnsi"/>
                <w:sz w:val="20"/>
                <w:szCs w:val="20"/>
                <w:lang w:val="fr-BE"/>
              </w:rPr>
              <w:t>suivre une formation</w:t>
            </w:r>
          </w:p>
        </w:tc>
        <w:tc>
          <w:tcPr>
            <w:tcW w:w="3401" w:type="dxa"/>
            <w:vMerge w:val="restart"/>
          </w:tcPr>
          <w:p w14:paraId="146F4A11" w14:textId="77777777" w:rsidR="00EF03E3" w:rsidRDefault="00CD75C8" w:rsidP="0076166A">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210155706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 xml:space="preserve">Code </w:t>
            </w:r>
            <w:r w:rsidR="00EF03E3">
              <w:rPr>
                <w:rFonts w:asciiTheme="minorHAnsi" w:eastAsia="Times New Roman" w:hAnsiTheme="minorHAnsi" w:cstheme="minorHAnsi"/>
                <w:sz w:val="20"/>
                <w:szCs w:val="20"/>
              </w:rPr>
              <w:t>de conduite</w:t>
            </w:r>
            <w:r w:rsidRPr="00092D2B">
              <w:rPr>
                <w:rFonts w:asciiTheme="minorHAnsi" w:eastAsia="Times New Roman" w:hAnsiTheme="minorHAnsi" w:cstheme="minorHAnsi"/>
                <w:sz w:val="20"/>
                <w:szCs w:val="20"/>
              </w:rPr>
              <w:t xml:space="preserve"> </w:t>
            </w:r>
          </w:p>
          <w:p w14:paraId="1BD283B7" w14:textId="38ECDA76" w:rsidR="00CD75C8" w:rsidRPr="00092D2B" w:rsidRDefault="00CD75C8" w:rsidP="0076166A">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17195785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EF03E3" w:rsidRPr="00EF03E3">
              <w:rPr>
                <w:rFonts w:asciiTheme="minorHAnsi" w:eastAsia="MS Gothic" w:hAnsiTheme="minorHAnsi" w:cstheme="minorHAnsi"/>
                <w:sz w:val="20"/>
                <w:szCs w:val="20"/>
              </w:rPr>
              <w:t>Politique</w:t>
            </w:r>
            <w:r w:rsidR="00EF03E3">
              <w:rPr>
                <w:rFonts w:eastAsia="MS Gothic"/>
                <w:sz w:val="20"/>
                <w:szCs w:val="20"/>
              </w:rPr>
              <w:t xml:space="preserve"> </w:t>
            </w:r>
            <w:r w:rsidRPr="00092D2B">
              <w:rPr>
                <w:rFonts w:asciiTheme="minorHAnsi" w:eastAsia="Times New Roman" w:hAnsiTheme="minorHAnsi" w:cstheme="minorHAnsi"/>
                <w:sz w:val="20"/>
                <w:szCs w:val="20"/>
              </w:rPr>
              <w:t>PSEA</w:t>
            </w:r>
          </w:p>
          <w:p w14:paraId="7CB1B77E" w14:textId="5F078AF2" w:rsidR="00EF03E3" w:rsidRDefault="00CD75C8" w:rsidP="0076166A">
            <w:pPr>
              <w:widowControl w:val="0"/>
              <w:pBdr>
                <w:top w:val="nil"/>
                <w:left w:val="nil"/>
                <w:bottom w:val="nil"/>
                <w:right w:val="nil"/>
                <w:between w:val="nil"/>
              </w:pBdr>
              <w:ind w:left="312" w:hanging="312"/>
              <w:rPr>
                <w:rFonts w:asciiTheme="minorHAnsi" w:eastAsia="Times New Roman" w:hAnsiTheme="minorHAnsi" w:cstheme="minorHAnsi"/>
                <w:sz w:val="20"/>
                <w:szCs w:val="20"/>
                <w:lang w:val="fr-BE"/>
              </w:rPr>
            </w:pPr>
            <w:sdt>
              <w:sdtPr>
                <w:rPr>
                  <w:rFonts w:eastAsia="MS Gothic"/>
                  <w:sz w:val="20"/>
                  <w:szCs w:val="20"/>
                  <w:lang w:val="fr-BE"/>
                </w:rPr>
                <w:id w:val="-1499957339"/>
                <w14:checkbox>
                  <w14:checked w14:val="0"/>
                  <w14:checkedState w14:val="2612" w14:font="MS Gothic"/>
                  <w14:uncheckedState w14:val="2610" w14:font="MS Gothic"/>
                </w14:checkbox>
              </w:sdtPr>
              <w:sdtContent>
                <w:r w:rsidRPr="00EF03E3">
                  <w:rPr>
                    <w:rFonts w:ascii="MS Gothic" w:eastAsia="MS Gothic" w:hAnsi="MS Gothic" w:hint="eastAsia"/>
                    <w:sz w:val="20"/>
                    <w:szCs w:val="20"/>
                    <w:lang w:val="fr-BE"/>
                  </w:rPr>
                  <w:t>☐</w:t>
                </w:r>
              </w:sdtContent>
            </w:sdt>
            <w:r w:rsidRPr="00EF03E3">
              <w:rPr>
                <w:rFonts w:eastAsia="MS Gothic"/>
                <w:sz w:val="20"/>
                <w:szCs w:val="20"/>
                <w:lang w:val="fr-BE"/>
              </w:rPr>
              <w:t xml:space="preserve"> </w:t>
            </w:r>
            <w:r w:rsidRPr="00EF03E3">
              <w:rPr>
                <w:rFonts w:asciiTheme="minorHAnsi" w:eastAsia="Times New Roman" w:hAnsiTheme="minorHAnsi" w:cstheme="minorHAnsi"/>
                <w:sz w:val="20"/>
                <w:szCs w:val="20"/>
                <w:lang w:val="fr-BE"/>
              </w:rPr>
              <w:t xml:space="preserve">Documentation </w:t>
            </w:r>
            <w:r w:rsidR="00EF03E3" w:rsidRPr="00EF03E3">
              <w:rPr>
                <w:rFonts w:asciiTheme="minorHAnsi" w:eastAsia="Times New Roman" w:hAnsiTheme="minorHAnsi" w:cstheme="minorHAnsi"/>
                <w:sz w:val="20"/>
                <w:szCs w:val="20"/>
                <w:lang w:val="fr-BE"/>
              </w:rPr>
              <w:t>de la proc</w:t>
            </w:r>
            <w:r w:rsidR="00EF03E3">
              <w:rPr>
                <w:rFonts w:asciiTheme="minorHAnsi" w:eastAsia="Times New Roman" w:hAnsiTheme="minorHAnsi" w:cstheme="minorHAnsi"/>
                <w:sz w:val="20"/>
                <w:szCs w:val="20"/>
                <w:lang w:val="fr-BE"/>
              </w:rPr>
              <w:t>é</w:t>
            </w:r>
            <w:r w:rsidR="00EF03E3" w:rsidRPr="00EF03E3">
              <w:rPr>
                <w:rFonts w:asciiTheme="minorHAnsi" w:eastAsia="Times New Roman" w:hAnsiTheme="minorHAnsi" w:cstheme="minorHAnsi"/>
                <w:sz w:val="20"/>
                <w:szCs w:val="20"/>
                <w:lang w:val="fr-BE"/>
              </w:rPr>
              <w:t>dure standard de r</w:t>
            </w:r>
            <w:r w:rsidR="00EF03E3">
              <w:rPr>
                <w:rFonts w:asciiTheme="minorHAnsi" w:eastAsia="Times New Roman" w:hAnsiTheme="minorHAnsi" w:cstheme="minorHAnsi"/>
                <w:sz w:val="20"/>
                <w:szCs w:val="20"/>
                <w:lang w:val="fr-BE"/>
              </w:rPr>
              <w:t>é</w:t>
            </w:r>
            <w:r w:rsidR="00EF03E3" w:rsidRPr="00EF03E3">
              <w:rPr>
                <w:rFonts w:asciiTheme="minorHAnsi" w:eastAsia="Times New Roman" w:hAnsiTheme="minorHAnsi" w:cstheme="minorHAnsi"/>
                <w:sz w:val="20"/>
                <w:szCs w:val="20"/>
                <w:lang w:val="fr-BE"/>
              </w:rPr>
              <w:t>ception et signature de la po</w:t>
            </w:r>
            <w:r w:rsidR="00EF03E3">
              <w:rPr>
                <w:rFonts w:asciiTheme="minorHAnsi" w:eastAsia="Times New Roman" w:hAnsiTheme="minorHAnsi" w:cstheme="minorHAnsi"/>
                <w:sz w:val="20"/>
                <w:szCs w:val="20"/>
                <w:lang w:val="fr-BE"/>
              </w:rPr>
              <w:t>litique p</w:t>
            </w:r>
            <w:r w:rsidR="00EF03E3" w:rsidRPr="00EF03E3">
              <w:rPr>
                <w:rFonts w:asciiTheme="minorHAnsi" w:eastAsia="Times New Roman" w:hAnsiTheme="minorHAnsi" w:cstheme="minorHAnsi"/>
                <w:sz w:val="20"/>
                <w:szCs w:val="20"/>
                <w:lang w:val="fr-BE"/>
              </w:rPr>
              <w:t>our le personnel</w:t>
            </w:r>
          </w:p>
          <w:p w14:paraId="6DFCD690" w14:textId="6BD59ECF" w:rsidR="00CD75C8" w:rsidRPr="00092D2B" w:rsidRDefault="00CD75C8" w:rsidP="0076166A">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eastAsia="MS Gothic"/>
                  <w:sz w:val="20"/>
                  <w:szCs w:val="20"/>
                </w:rPr>
                <w:id w:val="3960999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5E3DCF" w:rsidRPr="005E3DCF">
              <w:rPr>
                <w:rFonts w:asciiTheme="minorHAnsi" w:eastAsia="MS Gothic" w:hAnsiTheme="minorHAnsi" w:cstheme="minorHAnsi"/>
                <w:sz w:val="20"/>
                <w:szCs w:val="20"/>
              </w:rPr>
              <w:t>Autres (svp spécifiez)</w:t>
            </w:r>
            <w:r w:rsidR="005E3DCF">
              <w:rPr>
                <w:rFonts w:asciiTheme="minorHAnsi" w:eastAsia="Times New Roman" w:hAnsiTheme="minorHAnsi" w:cstheme="minorHAnsi"/>
                <w:sz w:val="20"/>
                <w:szCs w:val="20"/>
              </w:rPr>
              <w:t>:</w:t>
            </w:r>
          </w:p>
        </w:tc>
        <w:tc>
          <w:tcPr>
            <w:tcW w:w="1700" w:type="dxa"/>
            <w:gridSpan w:val="2"/>
          </w:tcPr>
          <w:p w14:paraId="17C04C86" w14:textId="0C076827"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7301829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EF03E3">
              <w:rPr>
                <w:rFonts w:asciiTheme="minorHAnsi" w:eastAsia="Times New Roman" w:hAnsiTheme="minorHAnsi" w:cstheme="minorHAnsi"/>
                <w:sz w:val="20"/>
                <w:szCs w:val="20"/>
              </w:rPr>
              <w:t>Oui</w:t>
            </w:r>
          </w:p>
          <w:p w14:paraId="47446E0C" w14:textId="1333669B"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6989050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EF03E3">
              <w:rPr>
                <w:rFonts w:asciiTheme="minorHAnsi" w:eastAsia="Times New Roman" w:hAnsiTheme="minorHAnsi" w:cstheme="minorHAnsi"/>
                <w:sz w:val="20"/>
                <w:szCs w:val="20"/>
              </w:rPr>
              <w:t>n</w:t>
            </w:r>
          </w:p>
        </w:tc>
        <w:tc>
          <w:tcPr>
            <w:tcW w:w="1842" w:type="dxa"/>
          </w:tcPr>
          <w:p w14:paraId="273E9322" w14:textId="0D1CF83C"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29834906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EF03E3">
              <w:rPr>
                <w:rFonts w:eastAsia="MS Gothic"/>
                <w:sz w:val="20"/>
                <w:szCs w:val="20"/>
              </w:rPr>
              <w:t>Oui</w:t>
            </w:r>
            <w:r w:rsidRPr="00092D2B">
              <w:rPr>
                <w:rFonts w:asciiTheme="minorHAnsi" w:eastAsia="Times New Roman" w:hAnsiTheme="minorHAnsi" w:cstheme="minorHAnsi"/>
                <w:sz w:val="20"/>
                <w:szCs w:val="20"/>
              </w:rPr>
              <w:t xml:space="preserve"> (1pt)</w:t>
            </w:r>
          </w:p>
          <w:p w14:paraId="269F51D9" w14:textId="6A64A487"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4768029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w:t>
            </w:r>
            <w:r w:rsidR="00EF03E3">
              <w:rPr>
                <w:rFonts w:asciiTheme="minorHAnsi" w:eastAsia="Times New Roman" w:hAnsiTheme="minorHAnsi" w:cstheme="minorHAnsi"/>
                <w:sz w:val="20"/>
                <w:szCs w:val="20"/>
              </w:rPr>
              <w:t>on</w:t>
            </w:r>
            <w:r w:rsidRPr="00092D2B">
              <w:rPr>
                <w:rFonts w:asciiTheme="minorHAnsi" w:eastAsia="Times New Roman" w:hAnsiTheme="minorHAnsi" w:cstheme="minorHAnsi"/>
                <w:sz w:val="20"/>
                <w:szCs w:val="20"/>
              </w:rPr>
              <w:t xml:space="preserve"> (0 pts)</w:t>
            </w:r>
          </w:p>
        </w:tc>
      </w:tr>
      <w:tr w:rsidR="00CD75C8" w:rsidRPr="00092D2B" w14:paraId="2E5DFEE5" w14:textId="77777777" w:rsidTr="0076166A">
        <w:tblPrEx>
          <w:tblBorders>
            <w:bottom w:val="single" w:sz="4" w:space="0" w:color="auto"/>
          </w:tblBorders>
          <w:shd w:val="clear" w:color="auto" w:fill="auto"/>
        </w:tblPrEx>
        <w:trPr>
          <w:trHeight w:val="453"/>
        </w:trPr>
        <w:tc>
          <w:tcPr>
            <w:tcW w:w="3689" w:type="dxa"/>
            <w:vMerge/>
          </w:tcPr>
          <w:p w14:paraId="17653810"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21248DB0"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1700" w:type="dxa"/>
            <w:gridSpan w:val="2"/>
          </w:tcPr>
          <w:p w14:paraId="125C648B" w14:textId="0D965657" w:rsidR="00CD75C8" w:rsidRPr="00092D2B" w:rsidRDefault="00CD75C8" w:rsidP="0076166A">
            <w:pPr>
              <w:rPr>
                <w:rFonts w:asciiTheme="minorHAnsi" w:hAnsiTheme="minorHAnsi" w:cstheme="minorHAnsi"/>
                <w:sz w:val="20"/>
                <w:szCs w:val="20"/>
              </w:rPr>
            </w:pPr>
            <w:r w:rsidRPr="00092D2B">
              <w:rPr>
                <w:rFonts w:asciiTheme="minorHAnsi" w:eastAsia="Times New Roman" w:hAnsiTheme="minorHAnsi" w:cstheme="minorHAnsi"/>
                <w:sz w:val="20"/>
                <w:szCs w:val="20"/>
              </w:rPr>
              <w:t>Comment</w:t>
            </w:r>
            <w:r w:rsidR="00EF03E3">
              <w:rPr>
                <w:rFonts w:asciiTheme="minorHAnsi" w:eastAsia="Times New Roman" w:hAnsiTheme="minorHAnsi" w:cstheme="minorHAnsi"/>
                <w:sz w:val="20"/>
                <w:szCs w:val="20"/>
              </w:rPr>
              <w:t>aires</w:t>
            </w:r>
            <w:r w:rsidRPr="00BA42F4">
              <w:rPr>
                <w:rFonts w:asciiTheme="minorHAnsi" w:eastAsia="Times New Roman" w:hAnsiTheme="minorHAnsi" w:cstheme="minorHAnsi"/>
                <w:i/>
                <w:iCs/>
                <w:sz w:val="20"/>
                <w:szCs w:val="20"/>
              </w:rPr>
              <w:t>:</w:t>
            </w:r>
          </w:p>
        </w:tc>
        <w:tc>
          <w:tcPr>
            <w:tcW w:w="1842" w:type="dxa"/>
          </w:tcPr>
          <w:p w14:paraId="7D89E689" w14:textId="77777777" w:rsidR="00CD75C8" w:rsidRPr="00092D2B" w:rsidRDefault="00CD75C8" w:rsidP="0076166A">
            <w:pPr>
              <w:rPr>
                <w:rFonts w:cstheme="minorHAnsi"/>
                <w:sz w:val="20"/>
                <w:szCs w:val="20"/>
              </w:rPr>
            </w:pPr>
          </w:p>
        </w:tc>
      </w:tr>
      <w:tr w:rsidR="00CD75C8" w:rsidRPr="00092D2B" w14:paraId="720B84B8" w14:textId="77777777" w:rsidTr="0076166A">
        <w:tblPrEx>
          <w:tblBorders>
            <w:bottom w:val="single" w:sz="4" w:space="0" w:color="auto"/>
          </w:tblBorders>
          <w:shd w:val="clear" w:color="auto" w:fill="auto"/>
        </w:tblPrEx>
        <w:trPr>
          <w:trHeight w:val="433"/>
        </w:trPr>
        <w:tc>
          <w:tcPr>
            <w:tcW w:w="3689" w:type="dxa"/>
            <w:vMerge w:val="restart"/>
          </w:tcPr>
          <w:p w14:paraId="67086B09" w14:textId="5536B8F5" w:rsidR="00CD75C8" w:rsidRPr="00092D2B" w:rsidRDefault="00CD75C8" w:rsidP="0076166A">
            <w:pPr>
              <w:widowControl w:val="0"/>
              <w:rPr>
                <w:rFonts w:asciiTheme="minorHAnsi" w:eastAsia="Times New Roman" w:hAnsiTheme="minorHAnsi" w:cstheme="minorHAnsi"/>
                <w:b/>
                <w:bCs/>
                <w:sz w:val="20"/>
                <w:szCs w:val="20"/>
              </w:rPr>
            </w:pPr>
            <w:r w:rsidRPr="00092D2B">
              <w:rPr>
                <w:rFonts w:asciiTheme="minorHAnsi" w:eastAsia="Times New Roman" w:hAnsiTheme="minorHAnsi" w:cstheme="minorHAnsi"/>
                <w:b/>
                <w:bCs/>
                <w:sz w:val="20"/>
                <w:szCs w:val="20"/>
              </w:rPr>
              <w:t xml:space="preserve">Standard 2: </w:t>
            </w:r>
            <w:r w:rsidR="00EF03E3">
              <w:rPr>
                <w:rFonts w:asciiTheme="minorHAnsi" w:eastAsia="Times New Roman" w:hAnsiTheme="minorHAnsi" w:cstheme="minorHAnsi"/>
                <w:b/>
                <w:bCs/>
                <w:sz w:val="20"/>
                <w:szCs w:val="20"/>
              </w:rPr>
              <w:t>Gestion organisationelle</w:t>
            </w:r>
          </w:p>
          <w:p w14:paraId="176EF143" w14:textId="77777777" w:rsidR="00CD75C8" w:rsidRDefault="004D5159" w:rsidP="0076166A">
            <w:pPr>
              <w:widowControl w:val="0"/>
              <w:rPr>
                <w:rFonts w:asciiTheme="minorHAnsi" w:hAnsiTheme="minorHAnsi" w:cstheme="minorHAnsi"/>
                <w:sz w:val="20"/>
                <w:szCs w:val="20"/>
                <w:lang w:val="fr-BE"/>
              </w:rPr>
            </w:pPr>
            <w:r w:rsidRPr="004D5159">
              <w:rPr>
                <w:rFonts w:asciiTheme="minorHAnsi" w:hAnsiTheme="minorHAnsi" w:cstheme="minorHAnsi"/>
                <w:sz w:val="20"/>
                <w:szCs w:val="20"/>
                <w:lang w:val="fr-BE"/>
              </w:rPr>
              <w:t>Les contrats et les accords de partenariat de l’organisation incluent une clause standard exigeant que les sous-traitants adoptent des politiques interdisant l’EAS et qu'ils prennent des mesures pour prévenir et lutter contre l'EAS.</w:t>
            </w:r>
          </w:p>
          <w:p w14:paraId="18272ED8" w14:textId="77777777" w:rsidR="005E3DCF" w:rsidRDefault="005E3DCF" w:rsidP="005E3DCF">
            <w:pPr>
              <w:widowControl w:val="0"/>
              <w:rPr>
                <w:rFonts w:asciiTheme="minorHAnsi" w:eastAsia="Times New Roman" w:hAnsiTheme="minorHAnsi" w:cstheme="minorHAnsi"/>
                <w:sz w:val="20"/>
                <w:szCs w:val="20"/>
                <w:lang w:val="fr-BE"/>
              </w:rPr>
            </w:pPr>
          </w:p>
          <w:p w14:paraId="04943842" w14:textId="4B574C64" w:rsidR="004D5159" w:rsidRPr="004D5159" w:rsidRDefault="004D5159" w:rsidP="005E3DCF">
            <w:pPr>
              <w:widowControl w:val="0"/>
              <w:rPr>
                <w:rFonts w:asciiTheme="minorHAnsi" w:eastAsia="Times New Roman" w:hAnsiTheme="minorHAnsi" w:cstheme="minorHAnsi"/>
                <w:sz w:val="20"/>
                <w:szCs w:val="20"/>
                <w:lang w:val="fr-BE"/>
              </w:rPr>
            </w:pPr>
            <w:r w:rsidRPr="004D5159">
              <w:rPr>
                <w:rFonts w:asciiTheme="minorHAnsi" w:eastAsia="Times New Roman" w:hAnsiTheme="minorHAnsi" w:cstheme="minorHAnsi"/>
                <w:sz w:val="20"/>
                <w:szCs w:val="20"/>
                <w:lang w:val="fr-BE"/>
              </w:rPr>
              <w:t>Tous les contrats (fournisseurs de services, tiers contractants, partenaires,</w:t>
            </w:r>
            <w:r w:rsidR="005E3DCF">
              <w:rPr>
                <w:rFonts w:asciiTheme="minorHAnsi" w:eastAsia="Times New Roman" w:hAnsiTheme="minorHAnsi" w:cstheme="minorHAnsi"/>
                <w:sz w:val="20"/>
                <w:szCs w:val="20"/>
                <w:lang w:val="fr-BE"/>
              </w:rPr>
              <w:t xml:space="preserve"> </w:t>
            </w:r>
            <w:r w:rsidRPr="004D5159">
              <w:rPr>
                <w:rFonts w:asciiTheme="minorHAnsi" w:eastAsia="Times New Roman" w:hAnsiTheme="minorHAnsi" w:cstheme="minorHAnsi"/>
                <w:sz w:val="20"/>
                <w:szCs w:val="20"/>
                <w:lang w:val="fr-BE"/>
              </w:rPr>
              <w:t>...) incluent :</w:t>
            </w:r>
          </w:p>
          <w:p w14:paraId="453EF4B3" w14:textId="77777777" w:rsidR="004D5159" w:rsidRPr="004D5159" w:rsidRDefault="004D5159" w:rsidP="005E3DCF">
            <w:pPr>
              <w:widowControl w:val="0"/>
              <w:numPr>
                <w:ilvl w:val="0"/>
                <w:numId w:val="14"/>
              </w:numPr>
              <w:rPr>
                <w:rFonts w:asciiTheme="minorHAnsi" w:eastAsia="Times New Roman" w:hAnsiTheme="minorHAnsi" w:cstheme="minorHAnsi"/>
                <w:sz w:val="20"/>
                <w:szCs w:val="20"/>
                <w:lang w:val="fr-BE"/>
              </w:rPr>
            </w:pPr>
            <w:r w:rsidRPr="004D5159">
              <w:rPr>
                <w:rFonts w:asciiTheme="minorHAnsi" w:eastAsia="Times New Roman" w:hAnsiTheme="minorHAnsi" w:cstheme="minorHAnsi"/>
                <w:sz w:val="20"/>
                <w:szCs w:val="20"/>
                <w:lang w:val="fr-BE"/>
              </w:rPr>
              <w:t>Définitions SEAH + tolérance zéro</w:t>
            </w:r>
          </w:p>
          <w:p w14:paraId="1B3E3DC3" w14:textId="77777777" w:rsidR="004D5159" w:rsidRPr="004D5159" w:rsidRDefault="004D5159" w:rsidP="005E3DCF">
            <w:pPr>
              <w:widowControl w:val="0"/>
              <w:numPr>
                <w:ilvl w:val="0"/>
                <w:numId w:val="14"/>
              </w:numPr>
              <w:rPr>
                <w:rFonts w:asciiTheme="minorHAnsi" w:eastAsia="Times New Roman" w:hAnsiTheme="minorHAnsi" w:cstheme="minorHAnsi"/>
                <w:sz w:val="20"/>
                <w:szCs w:val="20"/>
                <w:lang w:val="fr-BE"/>
              </w:rPr>
            </w:pPr>
            <w:r w:rsidRPr="004D5159">
              <w:rPr>
                <w:rFonts w:asciiTheme="minorHAnsi" w:eastAsia="Times New Roman" w:hAnsiTheme="minorHAnsi" w:cstheme="minorHAnsi"/>
                <w:sz w:val="20"/>
                <w:szCs w:val="20"/>
                <w:lang w:val="fr-BE"/>
              </w:rPr>
              <w:t>Signalement obligatoire</w:t>
            </w:r>
          </w:p>
          <w:p w14:paraId="3DD4274D" w14:textId="77777777" w:rsidR="004D5159" w:rsidRPr="004D5159" w:rsidRDefault="004D5159" w:rsidP="005E3DCF">
            <w:pPr>
              <w:widowControl w:val="0"/>
              <w:numPr>
                <w:ilvl w:val="0"/>
                <w:numId w:val="14"/>
              </w:numPr>
              <w:rPr>
                <w:rFonts w:asciiTheme="minorHAnsi" w:eastAsia="Times New Roman" w:hAnsiTheme="minorHAnsi" w:cstheme="minorHAnsi"/>
                <w:sz w:val="20"/>
                <w:szCs w:val="20"/>
                <w:lang w:val="fr-BE"/>
              </w:rPr>
            </w:pPr>
            <w:r w:rsidRPr="004D5159">
              <w:rPr>
                <w:rFonts w:asciiTheme="minorHAnsi" w:eastAsia="Times New Roman" w:hAnsiTheme="minorHAnsi" w:cstheme="minorHAnsi"/>
                <w:sz w:val="20"/>
                <w:szCs w:val="20"/>
                <w:lang w:val="fr-BE"/>
              </w:rPr>
              <w:t>Obligation de mettre en œuvre toutes les mesures de prévention et de réponse aux SEAH</w:t>
            </w:r>
          </w:p>
          <w:p w14:paraId="48FF1BED" w14:textId="4A115ECE" w:rsidR="004D5159" w:rsidRPr="004D5159" w:rsidRDefault="004D5159" w:rsidP="0076166A">
            <w:pPr>
              <w:widowControl w:val="0"/>
              <w:rPr>
                <w:rFonts w:asciiTheme="minorHAnsi" w:eastAsia="Times New Roman" w:hAnsiTheme="minorHAnsi" w:cstheme="minorHAnsi"/>
                <w:sz w:val="20"/>
                <w:szCs w:val="20"/>
                <w:lang w:val="fr-BE"/>
              </w:rPr>
            </w:pPr>
          </w:p>
        </w:tc>
        <w:tc>
          <w:tcPr>
            <w:tcW w:w="3401" w:type="dxa"/>
            <w:vMerge w:val="restart"/>
          </w:tcPr>
          <w:p w14:paraId="7DDF1CE6" w14:textId="30CAB2FF" w:rsidR="00CD75C8" w:rsidRPr="00EF03E3" w:rsidRDefault="00CD75C8" w:rsidP="0076166A">
            <w:pPr>
              <w:widowControl w:val="0"/>
              <w:ind w:left="312" w:hanging="312"/>
              <w:rPr>
                <w:rFonts w:asciiTheme="minorHAnsi" w:eastAsia="MS Gothic" w:hAnsiTheme="minorHAnsi" w:cstheme="minorHAnsi"/>
                <w:sz w:val="20"/>
                <w:szCs w:val="20"/>
                <w:lang w:val="fr-BE"/>
              </w:rPr>
            </w:pPr>
            <w:sdt>
              <w:sdtPr>
                <w:rPr>
                  <w:rFonts w:eastAsia="MS Gothic" w:cstheme="minorHAnsi"/>
                  <w:sz w:val="20"/>
                  <w:szCs w:val="20"/>
                  <w:lang w:val="fr-BE"/>
                </w:rPr>
                <w:id w:val="-2144260309"/>
                <w14:checkbox>
                  <w14:checked w14:val="0"/>
                  <w14:checkedState w14:val="2612" w14:font="MS Gothic"/>
                  <w14:uncheckedState w14:val="2610" w14:font="MS Gothic"/>
                </w14:checkbox>
              </w:sdtPr>
              <w:sdtContent>
                <w:r w:rsidRPr="00EF03E3">
                  <w:rPr>
                    <w:rFonts w:ascii="Segoe UI Symbol" w:eastAsia="MS Gothic" w:hAnsi="Segoe UI Symbol" w:cs="Segoe UI Symbol"/>
                    <w:sz w:val="20"/>
                    <w:szCs w:val="20"/>
                    <w:lang w:val="fr-BE"/>
                  </w:rPr>
                  <w:t>☐</w:t>
                </w:r>
              </w:sdtContent>
            </w:sdt>
            <w:r w:rsidRPr="00EF03E3">
              <w:rPr>
                <w:rFonts w:asciiTheme="minorHAnsi" w:eastAsia="MS Gothic" w:hAnsiTheme="minorHAnsi" w:cstheme="minorHAnsi"/>
                <w:sz w:val="20"/>
                <w:szCs w:val="20"/>
                <w:lang w:val="fr-BE"/>
              </w:rPr>
              <w:t xml:space="preserve"> </w:t>
            </w:r>
            <w:r w:rsidR="00EF03E3" w:rsidRPr="00EF03E3">
              <w:rPr>
                <w:rFonts w:asciiTheme="minorHAnsi" w:eastAsia="MS Gothic" w:hAnsiTheme="minorHAnsi" w:cstheme="minorHAnsi"/>
                <w:sz w:val="20"/>
                <w:szCs w:val="20"/>
                <w:lang w:val="fr-BE"/>
              </w:rPr>
              <w:t>Contrats/ accords de parternaria</w:t>
            </w:r>
            <w:r w:rsidR="00235C03">
              <w:rPr>
                <w:rFonts w:asciiTheme="minorHAnsi" w:eastAsia="MS Gothic" w:hAnsiTheme="minorHAnsi" w:cstheme="minorHAnsi"/>
                <w:sz w:val="20"/>
                <w:szCs w:val="20"/>
                <w:lang w:val="fr-BE"/>
              </w:rPr>
              <w:t>t</w:t>
            </w:r>
            <w:r w:rsidR="00EF03E3" w:rsidRPr="00EF03E3">
              <w:rPr>
                <w:rFonts w:asciiTheme="minorHAnsi" w:eastAsia="MS Gothic" w:hAnsiTheme="minorHAnsi" w:cstheme="minorHAnsi"/>
                <w:sz w:val="20"/>
                <w:szCs w:val="20"/>
                <w:lang w:val="fr-BE"/>
              </w:rPr>
              <w:t>s pour les sous-trai</w:t>
            </w:r>
            <w:r w:rsidR="00EF03E3">
              <w:rPr>
                <w:rFonts w:asciiTheme="minorHAnsi" w:eastAsia="MS Gothic" w:hAnsiTheme="minorHAnsi" w:cstheme="minorHAnsi"/>
                <w:sz w:val="20"/>
                <w:szCs w:val="20"/>
                <w:lang w:val="fr-BE"/>
              </w:rPr>
              <w:t xml:space="preserve">tants </w:t>
            </w:r>
          </w:p>
          <w:p w14:paraId="7364A088" w14:textId="03E9D91F" w:rsidR="00CD75C8" w:rsidRPr="00092D2B" w:rsidRDefault="00CD75C8" w:rsidP="0076166A">
            <w:pPr>
              <w:widowControl w:val="0"/>
              <w:ind w:left="312" w:hanging="312"/>
              <w:rPr>
                <w:rFonts w:asciiTheme="minorHAnsi" w:eastAsia="Times New Roman" w:hAnsiTheme="minorHAnsi" w:cstheme="minorHAnsi"/>
                <w:sz w:val="20"/>
                <w:szCs w:val="20"/>
              </w:rPr>
            </w:pPr>
            <w:sdt>
              <w:sdtPr>
                <w:rPr>
                  <w:rFonts w:eastAsia="MS Gothic" w:cstheme="minorHAnsi"/>
                  <w:sz w:val="20"/>
                  <w:szCs w:val="20"/>
                </w:rPr>
                <w:id w:val="310139480"/>
                <w14:checkbox>
                  <w14:checked w14:val="0"/>
                  <w14:checkedState w14:val="2612" w14:font="MS Gothic"/>
                  <w14:uncheckedState w14:val="2610" w14:font="MS Gothic"/>
                </w14:checkbox>
              </w:sdtPr>
              <w:sdtContent>
                <w:r w:rsidRPr="00505AE0">
                  <w:rPr>
                    <w:rFonts w:ascii="Segoe UI Symbol" w:eastAsia="MS Gothic" w:hAnsi="Segoe UI Symbol" w:cs="Segoe UI Symbol"/>
                    <w:sz w:val="20"/>
                    <w:szCs w:val="20"/>
                  </w:rPr>
                  <w:t>☐</w:t>
                </w:r>
              </w:sdtContent>
            </w:sdt>
            <w:r w:rsidRPr="00505AE0">
              <w:rPr>
                <w:rFonts w:asciiTheme="minorHAnsi" w:eastAsia="MS Gothic" w:hAnsiTheme="minorHAnsi" w:cstheme="minorHAnsi"/>
                <w:sz w:val="20"/>
                <w:szCs w:val="20"/>
              </w:rPr>
              <w:t xml:space="preserve"> </w:t>
            </w:r>
            <w:r w:rsidR="00EF03E3">
              <w:rPr>
                <w:rFonts w:asciiTheme="minorHAnsi" w:eastAsia="MS Gothic" w:hAnsiTheme="minorHAnsi" w:cstheme="minorHAnsi"/>
                <w:sz w:val="20"/>
                <w:szCs w:val="20"/>
              </w:rPr>
              <w:t>Autres</w:t>
            </w:r>
            <w:r w:rsidRPr="00505AE0">
              <w:rPr>
                <w:rFonts w:asciiTheme="minorHAnsi" w:eastAsia="MS Gothic" w:hAnsiTheme="minorHAnsi" w:cstheme="minorHAnsi"/>
                <w:sz w:val="20"/>
                <w:szCs w:val="20"/>
              </w:rPr>
              <w:t xml:space="preserve"> (</w:t>
            </w:r>
            <w:r w:rsidR="00EF03E3">
              <w:rPr>
                <w:rFonts w:asciiTheme="minorHAnsi" w:eastAsia="MS Gothic" w:hAnsiTheme="minorHAnsi" w:cstheme="minorHAnsi"/>
                <w:sz w:val="20"/>
                <w:szCs w:val="20"/>
              </w:rPr>
              <w:t>spécifiez svp</w:t>
            </w:r>
            <w:r w:rsidRPr="00505AE0">
              <w:rPr>
                <w:rFonts w:asciiTheme="minorHAnsi" w:eastAsia="MS Gothic" w:hAnsiTheme="minorHAnsi" w:cstheme="minorHAnsi"/>
                <w:sz w:val="20"/>
                <w:szCs w:val="20"/>
              </w:rPr>
              <w:t>):</w:t>
            </w:r>
          </w:p>
        </w:tc>
        <w:tc>
          <w:tcPr>
            <w:tcW w:w="1700" w:type="dxa"/>
            <w:gridSpan w:val="2"/>
          </w:tcPr>
          <w:p w14:paraId="766F80B5" w14:textId="31DB165D"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98468612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EF03E3">
              <w:rPr>
                <w:rFonts w:eastAsia="MS Gothic"/>
                <w:sz w:val="20"/>
                <w:szCs w:val="20"/>
              </w:rPr>
              <w:t>Oui</w:t>
            </w:r>
          </w:p>
          <w:p w14:paraId="2EA990F9" w14:textId="3CF5BE8F"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5932068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EF03E3">
              <w:rPr>
                <w:rFonts w:asciiTheme="minorHAnsi" w:eastAsia="Times New Roman" w:hAnsiTheme="minorHAnsi" w:cstheme="minorHAnsi"/>
                <w:sz w:val="20"/>
                <w:szCs w:val="20"/>
              </w:rPr>
              <w:t>n</w:t>
            </w:r>
          </w:p>
        </w:tc>
        <w:tc>
          <w:tcPr>
            <w:tcW w:w="1842" w:type="dxa"/>
          </w:tcPr>
          <w:p w14:paraId="3A2B659E" w14:textId="1D6D4531"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4407601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EF03E3">
              <w:rPr>
                <w:rFonts w:asciiTheme="minorHAnsi" w:eastAsia="Times New Roman" w:hAnsiTheme="minorHAnsi" w:cstheme="minorHAnsi"/>
                <w:sz w:val="20"/>
                <w:szCs w:val="20"/>
              </w:rPr>
              <w:t xml:space="preserve">Oui </w:t>
            </w:r>
            <w:r w:rsidRPr="00092D2B">
              <w:rPr>
                <w:rFonts w:asciiTheme="minorHAnsi" w:eastAsia="Times New Roman" w:hAnsiTheme="minorHAnsi" w:cstheme="minorHAnsi"/>
                <w:sz w:val="20"/>
                <w:szCs w:val="20"/>
              </w:rPr>
              <w:t>(1pt)</w:t>
            </w:r>
          </w:p>
          <w:p w14:paraId="2DE62AFA" w14:textId="0404184F"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1695491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EF03E3">
              <w:rPr>
                <w:rFonts w:asciiTheme="minorHAnsi" w:eastAsia="Times New Roman" w:hAnsiTheme="minorHAnsi" w:cstheme="minorHAnsi"/>
                <w:sz w:val="20"/>
                <w:szCs w:val="20"/>
              </w:rPr>
              <w:t>n</w:t>
            </w:r>
            <w:r w:rsidRPr="00092D2B">
              <w:rPr>
                <w:rFonts w:asciiTheme="minorHAnsi" w:eastAsia="Times New Roman" w:hAnsiTheme="minorHAnsi" w:cstheme="minorHAnsi"/>
                <w:sz w:val="20"/>
                <w:szCs w:val="20"/>
              </w:rPr>
              <w:t xml:space="preserve"> (0 pts)</w:t>
            </w:r>
          </w:p>
        </w:tc>
      </w:tr>
      <w:tr w:rsidR="00CD75C8" w:rsidRPr="00092D2B" w14:paraId="6F583ADD" w14:textId="77777777" w:rsidTr="0076166A">
        <w:tblPrEx>
          <w:tblBorders>
            <w:bottom w:val="single" w:sz="4" w:space="0" w:color="auto"/>
          </w:tblBorders>
          <w:shd w:val="clear" w:color="auto" w:fill="auto"/>
        </w:tblPrEx>
        <w:trPr>
          <w:trHeight w:val="451"/>
        </w:trPr>
        <w:tc>
          <w:tcPr>
            <w:tcW w:w="3689" w:type="dxa"/>
            <w:vMerge/>
          </w:tcPr>
          <w:p w14:paraId="3EEF871F"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061F88E8"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1700" w:type="dxa"/>
            <w:gridSpan w:val="2"/>
          </w:tcPr>
          <w:p w14:paraId="02D3DB31" w14:textId="58DDDE16" w:rsidR="00CD75C8" w:rsidRPr="00092D2B" w:rsidRDefault="00CD75C8" w:rsidP="0076166A">
            <w:pPr>
              <w:rPr>
                <w:rFonts w:asciiTheme="minorHAnsi" w:hAnsiTheme="minorHAnsi" w:cstheme="minorHAnsi"/>
                <w:sz w:val="20"/>
                <w:szCs w:val="20"/>
              </w:rPr>
            </w:pPr>
            <w:r w:rsidRPr="00092D2B">
              <w:rPr>
                <w:rFonts w:asciiTheme="minorHAnsi" w:eastAsia="Times New Roman" w:hAnsiTheme="minorHAnsi" w:cstheme="minorHAnsi"/>
                <w:sz w:val="20"/>
                <w:szCs w:val="20"/>
              </w:rPr>
              <w:t>Comment</w:t>
            </w:r>
            <w:r w:rsidR="00EF03E3">
              <w:rPr>
                <w:rFonts w:asciiTheme="minorHAnsi" w:eastAsia="Times New Roman" w:hAnsiTheme="minorHAnsi" w:cstheme="minorHAnsi"/>
                <w:sz w:val="20"/>
                <w:szCs w:val="20"/>
              </w:rPr>
              <w:t>aires</w:t>
            </w:r>
            <w:r w:rsidRPr="00092D2B">
              <w:rPr>
                <w:rFonts w:asciiTheme="minorHAnsi" w:eastAsia="Times New Roman" w:hAnsiTheme="minorHAnsi" w:cstheme="minorHAnsi"/>
                <w:sz w:val="20"/>
                <w:szCs w:val="20"/>
              </w:rPr>
              <w:t>:</w:t>
            </w:r>
          </w:p>
        </w:tc>
        <w:tc>
          <w:tcPr>
            <w:tcW w:w="1842" w:type="dxa"/>
          </w:tcPr>
          <w:p w14:paraId="148C8F0A" w14:textId="77777777" w:rsidR="00CD75C8" w:rsidRPr="00092D2B" w:rsidRDefault="00CD75C8" w:rsidP="0076166A">
            <w:pPr>
              <w:rPr>
                <w:rFonts w:cstheme="minorHAnsi"/>
                <w:sz w:val="20"/>
                <w:szCs w:val="20"/>
              </w:rPr>
            </w:pPr>
          </w:p>
        </w:tc>
      </w:tr>
      <w:tr w:rsidR="00CD75C8" w:rsidRPr="00092D2B" w14:paraId="7BAA99C1" w14:textId="77777777" w:rsidTr="0076166A">
        <w:tblPrEx>
          <w:tblBorders>
            <w:bottom w:val="single" w:sz="4" w:space="0" w:color="auto"/>
          </w:tblBorders>
          <w:shd w:val="clear" w:color="auto" w:fill="auto"/>
        </w:tblPrEx>
        <w:trPr>
          <w:trHeight w:val="542"/>
        </w:trPr>
        <w:tc>
          <w:tcPr>
            <w:tcW w:w="3689" w:type="dxa"/>
            <w:vMerge w:val="restart"/>
          </w:tcPr>
          <w:p w14:paraId="26D72506" w14:textId="185E28DC" w:rsidR="00CD75C8" w:rsidRPr="005E3DCF" w:rsidRDefault="00CD75C8" w:rsidP="0076166A">
            <w:pPr>
              <w:widowControl w:val="0"/>
              <w:rPr>
                <w:rFonts w:asciiTheme="minorHAnsi" w:eastAsia="Times New Roman" w:hAnsiTheme="minorHAnsi" w:cstheme="minorHAnsi"/>
                <w:b/>
                <w:bCs/>
                <w:sz w:val="20"/>
                <w:szCs w:val="20"/>
                <w:lang w:val="fr-BE"/>
              </w:rPr>
            </w:pPr>
            <w:r w:rsidRPr="005E3DCF">
              <w:rPr>
                <w:rFonts w:asciiTheme="minorHAnsi" w:eastAsia="Times New Roman" w:hAnsiTheme="minorHAnsi" w:cstheme="minorHAnsi"/>
                <w:b/>
                <w:bCs/>
                <w:sz w:val="20"/>
                <w:szCs w:val="20"/>
                <w:lang w:val="fr-BE"/>
              </w:rPr>
              <w:t xml:space="preserve">Standard 3: </w:t>
            </w:r>
            <w:r w:rsidR="005E3DCF" w:rsidRPr="005E3DCF">
              <w:rPr>
                <w:rFonts w:asciiTheme="minorHAnsi" w:eastAsia="Times New Roman" w:hAnsiTheme="minorHAnsi" w:cstheme="minorHAnsi"/>
                <w:b/>
                <w:bCs/>
                <w:sz w:val="20"/>
                <w:szCs w:val="20"/>
                <w:lang w:val="fr-BE"/>
              </w:rPr>
              <w:t>Processus des ressources huma</w:t>
            </w:r>
            <w:r w:rsidR="005E3DCF">
              <w:rPr>
                <w:rFonts w:asciiTheme="minorHAnsi" w:eastAsia="Times New Roman" w:hAnsiTheme="minorHAnsi" w:cstheme="minorHAnsi"/>
                <w:b/>
                <w:bCs/>
                <w:sz w:val="20"/>
                <w:szCs w:val="20"/>
                <w:lang w:val="fr-BE"/>
              </w:rPr>
              <w:t>ines</w:t>
            </w:r>
          </w:p>
          <w:p w14:paraId="26B43105" w14:textId="08DBEDC4" w:rsidR="00660920" w:rsidRPr="005E3DCF" w:rsidRDefault="00660920" w:rsidP="005E3DCF">
            <w:pPr>
              <w:widowControl w:val="0"/>
              <w:rPr>
                <w:rFonts w:asciiTheme="minorHAnsi" w:hAnsiTheme="minorHAnsi" w:cstheme="minorHAnsi"/>
                <w:sz w:val="20"/>
                <w:szCs w:val="20"/>
                <w:lang w:val="fr-BE"/>
              </w:rPr>
            </w:pPr>
            <w:r w:rsidRPr="00660920">
              <w:rPr>
                <w:rFonts w:asciiTheme="minorHAnsi" w:hAnsiTheme="minorHAnsi" w:cstheme="minorHAnsi"/>
                <w:sz w:val="20"/>
                <w:szCs w:val="20"/>
                <w:lang w:val="fr-BE"/>
              </w:rPr>
              <w:lastRenderedPageBreak/>
              <w:t>Une procédure de contrôle systématique est en place pour les candidats à un poste à travers une sélection adéquate. Cela doit inclure, au minimum, des vérifications des références pour inconduite sexuelle et une auto-déclaration du candidat lui demandant de confirmer qu'il n'a jamais fait l'objet de sanctions (disciplinaires, administratives ou pénales) découlant d'une enquête relative à l'EAS, ou s'il a quitté son emploi dans l'attente d'une enquête et a refusé de coopérer à une telle enquête.</w:t>
            </w:r>
          </w:p>
        </w:tc>
        <w:tc>
          <w:tcPr>
            <w:tcW w:w="3401" w:type="dxa"/>
            <w:vMerge w:val="restart"/>
          </w:tcPr>
          <w:p w14:paraId="69C95E7C" w14:textId="7A4F3420" w:rsidR="00CD75C8" w:rsidRPr="005E3DCF" w:rsidRDefault="00CD75C8" w:rsidP="0076166A">
            <w:pPr>
              <w:widowControl w:val="0"/>
              <w:pBdr>
                <w:top w:val="nil"/>
                <w:left w:val="nil"/>
                <w:bottom w:val="nil"/>
                <w:right w:val="nil"/>
                <w:between w:val="nil"/>
              </w:pBdr>
              <w:ind w:left="312" w:hanging="312"/>
              <w:rPr>
                <w:rFonts w:asciiTheme="minorHAnsi" w:eastAsia="Times New Roman" w:hAnsiTheme="minorHAnsi" w:cstheme="minorHAnsi"/>
                <w:sz w:val="20"/>
                <w:szCs w:val="20"/>
                <w:lang w:val="fr-BE"/>
              </w:rPr>
            </w:pPr>
            <w:sdt>
              <w:sdtPr>
                <w:rPr>
                  <w:rFonts w:eastAsia="MS Gothic"/>
                  <w:sz w:val="20"/>
                  <w:szCs w:val="20"/>
                  <w:lang w:val="fr-BE"/>
                </w:rPr>
                <w:id w:val="-361743218"/>
                <w14:checkbox>
                  <w14:checked w14:val="0"/>
                  <w14:checkedState w14:val="2612" w14:font="MS Gothic"/>
                  <w14:uncheckedState w14:val="2610" w14:font="MS Gothic"/>
                </w14:checkbox>
              </w:sdtPr>
              <w:sdtContent>
                <w:r w:rsidRPr="005E3DCF">
                  <w:rPr>
                    <w:rFonts w:ascii="MS Gothic" w:eastAsia="MS Gothic" w:hAnsi="MS Gothic" w:hint="eastAsia"/>
                    <w:sz w:val="20"/>
                    <w:szCs w:val="20"/>
                    <w:lang w:val="fr-BE"/>
                  </w:rPr>
                  <w:t>☐</w:t>
                </w:r>
              </w:sdtContent>
            </w:sdt>
            <w:r w:rsidRPr="005E3DCF">
              <w:rPr>
                <w:rFonts w:eastAsia="MS Gothic"/>
                <w:sz w:val="20"/>
                <w:szCs w:val="20"/>
                <w:lang w:val="fr-BE"/>
              </w:rPr>
              <w:t xml:space="preserve"> </w:t>
            </w:r>
            <w:r w:rsidR="005E3DCF" w:rsidRPr="005E3DCF">
              <w:rPr>
                <w:rFonts w:asciiTheme="minorHAnsi" w:eastAsia="Times New Roman" w:hAnsiTheme="minorHAnsi" w:cstheme="minorHAnsi"/>
                <w:sz w:val="20"/>
                <w:szCs w:val="20"/>
                <w:lang w:val="fr-BE"/>
              </w:rPr>
              <w:t>Modèle de v</w:t>
            </w:r>
            <w:r w:rsidR="005E3DCF">
              <w:rPr>
                <w:rFonts w:asciiTheme="minorHAnsi" w:eastAsia="Times New Roman" w:hAnsiTheme="minorHAnsi" w:cstheme="minorHAnsi"/>
                <w:sz w:val="20"/>
                <w:szCs w:val="20"/>
                <w:lang w:val="fr-BE"/>
              </w:rPr>
              <w:t>é</w:t>
            </w:r>
            <w:r w:rsidR="005E3DCF" w:rsidRPr="005E3DCF">
              <w:rPr>
                <w:rFonts w:asciiTheme="minorHAnsi" w:eastAsia="Times New Roman" w:hAnsiTheme="minorHAnsi" w:cstheme="minorHAnsi"/>
                <w:sz w:val="20"/>
                <w:szCs w:val="20"/>
                <w:lang w:val="fr-BE"/>
              </w:rPr>
              <w:t xml:space="preserve">rification des références, incluant </w:t>
            </w:r>
            <w:r w:rsidR="005E3DCF">
              <w:rPr>
                <w:rFonts w:asciiTheme="minorHAnsi" w:eastAsia="Times New Roman" w:hAnsiTheme="minorHAnsi" w:cstheme="minorHAnsi"/>
                <w:sz w:val="20"/>
                <w:szCs w:val="20"/>
                <w:lang w:val="fr-BE"/>
              </w:rPr>
              <w:t xml:space="preserve">la vérification </w:t>
            </w:r>
            <w:r w:rsidR="005E3DCF">
              <w:rPr>
                <w:rFonts w:asciiTheme="minorHAnsi" w:eastAsia="Times New Roman" w:hAnsiTheme="minorHAnsi" w:cstheme="minorHAnsi"/>
                <w:sz w:val="20"/>
                <w:szCs w:val="20"/>
                <w:lang w:val="fr-BE"/>
              </w:rPr>
              <w:lastRenderedPageBreak/>
              <w:t>des inconduites passées</w:t>
            </w:r>
          </w:p>
          <w:p w14:paraId="6D3ABACC" w14:textId="5B58FD03" w:rsidR="00CD75C8" w:rsidRPr="005E3DCF" w:rsidRDefault="00CD75C8" w:rsidP="0076166A">
            <w:pPr>
              <w:widowControl w:val="0"/>
              <w:pBdr>
                <w:top w:val="nil"/>
                <w:left w:val="nil"/>
                <w:bottom w:val="nil"/>
                <w:right w:val="nil"/>
                <w:between w:val="nil"/>
              </w:pBdr>
              <w:ind w:left="312" w:hanging="312"/>
              <w:rPr>
                <w:rFonts w:asciiTheme="minorHAnsi" w:eastAsia="Times New Roman" w:hAnsiTheme="minorHAnsi" w:cstheme="minorHAnsi"/>
                <w:sz w:val="20"/>
                <w:szCs w:val="20"/>
                <w:lang w:val="fr-BE"/>
              </w:rPr>
            </w:pPr>
            <w:sdt>
              <w:sdtPr>
                <w:rPr>
                  <w:rFonts w:eastAsia="MS Gothic"/>
                  <w:sz w:val="20"/>
                  <w:szCs w:val="20"/>
                  <w:lang w:val="fr-BE"/>
                </w:rPr>
                <w:id w:val="885914093"/>
                <w14:checkbox>
                  <w14:checked w14:val="0"/>
                  <w14:checkedState w14:val="2612" w14:font="MS Gothic"/>
                  <w14:uncheckedState w14:val="2610" w14:font="MS Gothic"/>
                </w14:checkbox>
              </w:sdtPr>
              <w:sdtContent>
                <w:r w:rsidRPr="005E3DCF">
                  <w:rPr>
                    <w:rFonts w:ascii="MS Gothic" w:eastAsia="MS Gothic" w:hAnsi="MS Gothic" w:hint="eastAsia"/>
                    <w:sz w:val="20"/>
                    <w:szCs w:val="20"/>
                    <w:lang w:val="fr-BE"/>
                  </w:rPr>
                  <w:t>☐</w:t>
                </w:r>
              </w:sdtContent>
            </w:sdt>
            <w:r w:rsidRPr="005E3DCF">
              <w:rPr>
                <w:rFonts w:asciiTheme="minorHAnsi" w:eastAsia="Times New Roman" w:hAnsiTheme="minorHAnsi" w:cstheme="minorHAnsi"/>
                <w:sz w:val="20"/>
                <w:szCs w:val="20"/>
                <w:lang w:val="fr-BE"/>
              </w:rPr>
              <w:t xml:space="preserve"> </w:t>
            </w:r>
            <w:r w:rsidR="005E3DCF" w:rsidRPr="005E3DCF">
              <w:rPr>
                <w:rFonts w:asciiTheme="minorHAnsi" w:eastAsia="Times New Roman" w:hAnsiTheme="minorHAnsi" w:cstheme="minorHAnsi"/>
                <w:sz w:val="20"/>
                <w:szCs w:val="20"/>
                <w:lang w:val="fr-BE"/>
              </w:rPr>
              <w:t xml:space="preserve">Modèle des auto-déclaration des candidats </w:t>
            </w:r>
          </w:p>
          <w:p w14:paraId="011D18B4" w14:textId="78E506D0" w:rsidR="00CD75C8" w:rsidRPr="005E3DCF" w:rsidRDefault="00CD75C8" w:rsidP="0076166A">
            <w:pPr>
              <w:widowControl w:val="0"/>
              <w:pBdr>
                <w:top w:val="nil"/>
                <w:left w:val="nil"/>
                <w:bottom w:val="nil"/>
                <w:right w:val="nil"/>
                <w:between w:val="nil"/>
              </w:pBdr>
              <w:ind w:left="312" w:hanging="312"/>
              <w:rPr>
                <w:rFonts w:asciiTheme="minorHAnsi" w:eastAsia="Times New Roman" w:hAnsiTheme="minorHAnsi" w:cstheme="minorHAnsi"/>
                <w:sz w:val="20"/>
                <w:szCs w:val="20"/>
                <w:lang w:val="fr-BE"/>
              </w:rPr>
            </w:pPr>
            <w:sdt>
              <w:sdtPr>
                <w:rPr>
                  <w:rFonts w:eastAsia="MS Gothic"/>
                  <w:sz w:val="20"/>
                  <w:szCs w:val="20"/>
                  <w:lang w:val="fr-BE"/>
                </w:rPr>
                <w:id w:val="-1903352927"/>
                <w14:checkbox>
                  <w14:checked w14:val="0"/>
                  <w14:checkedState w14:val="2612" w14:font="MS Gothic"/>
                  <w14:uncheckedState w14:val="2610" w14:font="MS Gothic"/>
                </w14:checkbox>
              </w:sdtPr>
              <w:sdtContent>
                <w:r w:rsidRPr="005E3DCF">
                  <w:rPr>
                    <w:rFonts w:ascii="MS Gothic" w:eastAsia="MS Gothic" w:hAnsi="MS Gothic" w:hint="eastAsia"/>
                    <w:sz w:val="20"/>
                    <w:szCs w:val="20"/>
                    <w:lang w:val="fr-BE"/>
                  </w:rPr>
                  <w:t>☐</w:t>
                </w:r>
              </w:sdtContent>
            </w:sdt>
            <w:r w:rsidRPr="005E3DCF">
              <w:rPr>
                <w:rFonts w:asciiTheme="minorHAnsi" w:eastAsia="Times New Roman" w:hAnsiTheme="minorHAnsi" w:cstheme="minorHAnsi"/>
                <w:sz w:val="20"/>
                <w:szCs w:val="20"/>
                <w:lang w:val="fr-BE"/>
              </w:rPr>
              <w:t xml:space="preserve"> </w:t>
            </w:r>
            <w:r w:rsidR="005E3DCF" w:rsidRPr="005E3DCF">
              <w:rPr>
                <w:rFonts w:asciiTheme="minorHAnsi" w:eastAsia="Times New Roman" w:hAnsiTheme="minorHAnsi" w:cstheme="minorHAnsi"/>
                <w:sz w:val="20"/>
                <w:szCs w:val="20"/>
                <w:lang w:val="fr-BE"/>
              </w:rPr>
              <w:t xml:space="preserve">Modèle de contrat des staffs et personnels associés </w:t>
            </w:r>
          </w:p>
          <w:p w14:paraId="1C9302A3" w14:textId="14B4166B" w:rsidR="00CD75C8" w:rsidRPr="005E3DCF" w:rsidRDefault="00CD75C8" w:rsidP="0076166A">
            <w:pPr>
              <w:widowControl w:val="0"/>
              <w:pBdr>
                <w:top w:val="nil"/>
                <w:left w:val="nil"/>
                <w:bottom w:val="nil"/>
                <w:right w:val="nil"/>
                <w:between w:val="nil"/>
              </w:pBdr>
              <w:ind w:left="312" w:hanging="312"/>
              <w:rPr>
                <w:rFonts w:asciiTheme="minorHAnsi" w:eastAsia="Times New Roman" w:hAnsiTheme="minorHAnsi" w:cstheme="minorHAnsi"/>
                <w:sz w:val="20"/>
                <w:szCs w:val="20"/>
                <w:lang w:val="fr-BE"/>
              </w:rPr>
            </w:pPr>
            <w:sdt>
              <w:sdtPr>
                <w:rPr>
                  <w:rFonts w:eastAsia="MS Gothic"/>
                  <w:sz w:val="20"/>
                  <w:szCs w:val="20"/>
                  <w:lang w:val="fr-BE"/>
                </w:rPr>
                <w:id w:val="-671563880"/>
                <w14:checkbox>
                  <w14:checked w14:val="0"/>
                  <w14:checkedState w14:val="2612" w14:font="MS Gothic"/>
                  <w14:uncheckedState w14:val="2610" w14:font="MS Gothic"/>
                </w14:checkbox>
              </w:sdtPr>
              <w:sdtContent>
                <w:r w:rsidRPr="005E3DCF">
                  <w:rPr>
                    <w:rFonts w:ascii="MS Gothic" w:eastAsia="MS Gothic" w:hAnsi="MS Gothic" w:hint="eastAsia"/>
                    <w:sz w:val="20"/>
                    <w:szCs w:val="20"/>
                    <w:lang w:val="fr-BE"/>
                  </w:rPr>
                  <w:t>☐</w:t>
                </w:r>
              </w:sdtContent>
            </w:sdt>
            <w:r w:rsidRPr="005E3DCF">
              <w:rPr>
                <w:rFonts w:eastAsia="MS Gothic"/>
                <w:sz w:val="20"/>
                <w:szCs w:val="20"/>
                <w:lang w:val="fr-BE"/>
              </w:rPr>
              <w:t xml:space="preserve"> </w:t>
            </w:r>
            <w:r w:rsidRPr="005E3DCF">
              <w:rPr>
                <w:rFonts w:asciiTheme="minorHAnsi" w:eastAsia="Times New Roman" w:hAnsiTheme="minorHAnsi" w:cstheme="minorHAnsi"/>
                <w:sz w:val="20"/>
                <w:szCs w:val="20"/>
                <w:lang w:val="fr-BE"/>
              </w:rPr>
              <w:t>T</w:t>
            </w:r>
            <w:r w:rsidR="005E3DCF" w:rsidRPr="005E3DCF">
              <w:rPr>
                <w:rFonts w:asciiTheme="minorHAnsi" w:eastAsia="Times New Roman" w:hAnsiTheme="minorHAnsi" w:cstheme="minorHAnsi"/>
                <w:sz w:val="20"/>
                <w:szCs w:val="20"/>
                <w:lang w:val="fr-BE"/>
              </w:rPr>
              <w:t>d</w:t>
            </w:r>
            <w:r w:rsidRPr="005E3DCF">
              <w:rPr>
                <w:rFonts w:asciiTheme="minorHAnsi" w:eastAsia="Times New Roman" w:hAnsiTheme="minorHAnsi" w:cstheme="minorHAnsi"/>
                <w:sz w:val="20"/>
                <w:szCs w:val="20"/>
                <w:lang w:val="fr-BE"/>
              </w:rPr>
              <w:t xml:space="preserve">R </w:t>
            </w:r>
            <w:r w:rsidR="005E3DCF" w:rsidRPr="005E3DCF">
              <w:rPr>
                <w:rFonts w:asciiTheme="minorHAnsi" w:eastAsia="Times New Roman" w:hAnsiTheme="minorHAnsi" w:cstheme="minorHAnsi"/>
                <w:sz w:val="20"/>
                <w:szCs w:val="20"/>
                <w:lang w:val="fr-BE"/>
              </w:rPr>
              <w:t>du Chargé/PF PSEAH</w:t>
            </w:r>
          </w:p>
          <w:p w14:paraId="4ED8ED33" w14:textId="62795FBC" w:rsidR="00CD75C8" w:rsidRPr="005E3DCF" w:rsidRDefault="00CD75C8" w:rsidP="0076166A">
            <w:pPr>
              <w:widowControl w:val="0"/>
              <w:pBdr>
                <w:top w:val="nil"/>
                <w:left w:val="nil"/>
                <w:bottom w:val="nil"/>
                <w:right w:val="nil"/>
                <w:between w:val="nil"/>
              </w:pBdr>
              <w:ind w:left="312" w:hanging="312"/>
              <w:rPr>
                <w:rFonts w:asciiTheme="minorHAnsi" w:eastAsia="Times New Roman" w:hAnsiTheme="minorHAnsi" w:cstheme="minorHAnsi"/>
                <w:i/>
                <w:iCs/>
                <w:sz w:val="20"/>
                <w:szCs w:val="20"/>
                <w:lang w:val="fr-BE"/>
              </w:rPr>
            </w:pPr>
            <w:sdt>
              <w:sdtPr>
                <w:rPr>
                  <w:rFonts w:eastAsia="MS Gothic"/>
                  <w:sz w:val="20"/>
                  <w:szCs w:val="20"/>
                  <w:lang w:val="fr-BE"/>
                </w:rPr>
                <w:id w:val="142558726"/>
                <w14:checkbox>
                  <w14:checked w14:val="0"/>
                  <w14:checkedState w14:val="2612" w14:font="MS Gothic"/>
                  <w14:uncheckedState w14:val="2610" w14:font="MS Gothic"/>
                </w14:checkbox>
              </w:sdtPr>
              <w:sdtContent>
                <w:r w:rsidRPr="005E3DCF">
                  <w:rPr>
                    <w:rFonts w:ascii="MS Gothic" w:eastAsia="MS Gothic" w:hAnsi="MS Gothic" w:hint="eastAsia"/>
                    <w:sz w:val="20"/>
                    <w:szCs w:val="20"/>
                    <w:lang w:val="fr-BE"/>
                  </w:rPr>
                  <w:t>☐</w:t>
                </w:r>
              </w:sdtContent>
            </w:sdt>
            <w:r w:rsidRPr="005E3DCF">
              <w:rPr>
                <w:rFonts w:eastAsia="MS Gothic"/>
                <w:sz w:val="20"/>
                <w:szCs w:val="20"/>
                <w:lang w:val="fr-BE"/>
              </w:rPr>
              <w:t xml:space="preserve"> </w:t>
            </w:r>
            <w:r w:rsidR="005E3DCF">
              <w:rPr>
                <w:rFonts w:asciiTheme="minorHAnsi" w:eastAsia="MS Gothic" w:hAnsiTheme="minorHAnsi" w:cstheme="minorHAnsi"/>
                <w:i/>
                <w:iCs/>
                <w:sz w:val="20"/>
                <w:szCs w:val="20"/>
                <w:lang w:val="fr-BE"/>
              </w:rPr>
              <w:t>P</w:t>
            </w:r>
            <w:r w:rsidR="005E3DCF" w:rsidRPr="005E3DCF">
              <w:rPr>
                <w:rFonts w:asciiTheme="minorHAnsi" w:eastAsia="MS Gothic" w:hAnsiTheme="minorHAnsi" w:cstheme="minorHAnsi"/>
                <w:i/>
                <w:iCs/>
                <w:sz w:val="20"/>
                <w:szCs w:val="20"/>
                <w:lang w:val="fr-BE"/>
              </w:rPr>
              <w:t>roc</w:t>
            </w:r>
            <w:r w:rsidR="005E3DCF">
              <w:rPr>
                <w:rFonts w:asciiTheme="minorHAnsi" w:eastAsia="MS Gothic" w:hAnsiTheme="minorHAnsi" w:cstheme="minorHAnsi"/>
                <w:i/>
                <w:iCs/>
                <w:sz w:val="20"/>
                <w:szCs w:val="20"/>
                <w:lang w:val="fr-BE"/>
              </w:rPr>
              <w:t>é</w:t>
            </w:r>
            <w:r w:rsidR="005E3DCF" w:rsidRPr="005E3DCF">
              <w:rPr>
                <w:rFonts w:asciiTheme="minorHAnsi" w:eastAsia="MS Gothic" w:hAnsiTheme="minorHAnsi" w:cstheme="minorHAnsi"/>
                <w:i/>
                <w:iCs/>
                <w:sz w:val="20"/>
                <w:szCs w:val="20"/>
                <w:lang w:val="fr-BE"/>
              </w:rPr>
              <w:t xml:space="preserve">dures de recrutement </w:t>
            </w:r>
            <w:r w:rsidR="005E3DCF" w:rsidRPr="005E3DCF">
              <w:rPr>
                <w:rFonts w:asciiTheme="minorHAnsi" w:eastAsia="Times New Roman" w:hAnsiTheme="minorHAnsi" w:cstheme="minorHAnsi"/>
                <w:i/>
                <w:iCs/>
                <w:sz w:val="20"/>
                <w:szCs w:val="20"/>
                <w:lang w:val="fr-BE"/>
              </w:rPr>
              <w:t>(facultati</w:t>
            </w:r>
            <w:r w:rsidR="005E3DCF">
              <w:rPr>
                <w:rFonts w:asciiTheme="minorHAnsi" w:eastAsia="Times New Roman" w:hAnsiTheme="minorHAnsi" w:cstheme="minorHAnsi"/>
                <w:i/>
                <w:iCs/>
                <w:sz w:val="20"/>
                <w:szCs w:val="20"/>
                <w:lang w:val="fr-BE"/>
              </w:rPr>
              <w:t>f)</w:t>
            </w:r>
          </w:p>
          <w:p w14:paraId="73108A07" w14:textId="5BCCB4E0" w:rsidR="00CD75C8" w:rsidRPr="005E3DCF" w:rsidRDefault="00CD75C8" w:rsidP="0076166A">
            <w:pPr>
              <w:widowControl w:val="0"/>
              <w:pBdr>
                <w:top w:val="nil"/>
                <w:left w:val="nil"/>
                <w:bottom w:val="nil"/>
                <w:right w:val="nil"/>
                <w:between w:val="nil"/>
              </w:pBdr>
              <w:ind w:left="312" w:hanging="312"/>
              <w:rPr>
                <w:rFonts w:asciiTheme="minorHAnsi" w:eastAsia="Times New Roman" w:hAnsiTheme="minorHAnsi" w:cstheme="minorHAnsi"/>
                <w:sz w:val="20"/>
                <w:szCs w:val="20"/>
                <w:lang w:val="fr-BE"/>
              </w:rPr>
            </w:pPr>
            <w:sdt>
              <w:sdtPr>
                <w:rPr>
                  <w:rFonts w:eastAsia="MS Gothic"/>
                  <w:sz w:val="20"/>
                  <w:szCs w:val="20"/>
                  <w:lang w:val="fr-BE"/>
                </w:rPr>
                <w:id w:val="-1303146380"/>
                <w14:checkbox>
                  <w14:checked w14:val="0"/>
                  <w14:checkedState w14:val="2612" w14:font="MS Gothic"/>
                  <w14:uncheckedState w14:val="2610" w14:font="MS Gothic"/>
                </w14:checkbox>
              </w:sdtPr>
              <w:sdtContent>
                <w:r w:rsidRPr="005E3DCF">
                  <w:rPr>
                    <w:rFonts w:ascii="MS Gothic" w:eastAsia="MS Gothic" w:hAnsi="MS Gothic" w:hint="eastAsia"/>
                    <w:sz w:val="20"/>
                    <w:szCs w:val="20"/>
                    <w:lang w:val="fr-BE"/>
                  </w:rPr>
                  <w:t>☐</w:t>
                </w:r>
              </w:sdtContent>
            </w:sdt>
            <w:r w:rsidRPr="005E3DCF">
              <w:rPr>
                <w:rFonts w:eastAsia="MS Gothic"/>
                <w:sz w:val="20"/>
                <w:szCs w:val="20"/>
                <w:lang w:val="fr-BE"/>
              </w:rPr>
              <w:t xml:space="preserve"> </w:t>
            </w:r>
            <w:r w:rsidR="00B53673" w:rsidRPr="005E3DCF">
              <w:rPr>
                <w:rFonts w:asciiTheme="minorHAnsi" w:eastAsia="Times New Roman" w:hAnsiTheme="minorHAnsi" w:cstheme="minorHAnsi"/>
                <w:sz w:val="20"/>
                <w:szCs w:val="20"/>
                <w:lang w:val="fr-BE"/>
              </w:rPr>
              <w:t>Autres (svp spécifiez</w:t>
            </w:r>
            <w:r w:rsidR="005E3DCF">
              <w:rPr>
                <w:rFonts w:asciiTheme="minorHAnsi" w:eastAsia="Times New Roman" w:hAnsiTheme="minorHAnsi" w:cstheme="minorHAnsi"/>
                <w:sz w:val="20"/>
                <w:szCs w:val="20"/>
                <w:lang w:val="fr-BE"/>
              </w:rPr>
              <w:t>)</w:t>
            </w:r>
            <w:r w:rsidRPr="005E3DCF">
              <w:rPr>
                <w:rFonts w:asciiTheme="minorHAnsi" w:eastAsia="Times New Roman" w:hAnsiTheme="minorHAnsi" w:cstheme="minorHAnsi"/>
                <w:sz w:val="20"/>
                <w:szCs w:val="20"/>
                <w:lang w:val="fr-BE"/>
              </w:rPr>
              <w:t>:</w:t>
            </w:r>
          </w:p>
        </w:tc>
        <w:tc>
          <w:tcPr>
            <w:tcW w:w="1700" w:type="dxa"/>
            <w:gridSpan w:val="2"/>
          </w:tcPr>
          <w:p w14:paraId="5C8C19D7" w14:textId="09D33DAC"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6507940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5E3DCF">
              <w:rPr>
                <w:rFonts w:asciiTheme="minorHAnsi" w:eastAsia="Times New Roman" w:hAnsiTheme="minorHAnsi" w:cstheme="minorHAnsi"/>
                <w:sz w:val="20"/>
                <w:szCs w:val="20"/>
              </w:rPr>
              <w:t>Oui</w:t>
            </w:r>
          </w:p>
          <w:p w14:paraId="05C82B25" w14:textId="714BD394" w:rsidR="00CD75C8" w:rsidRPr="0066006C"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915494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5E3DCF">
              <w:rPr>
                <w:rFonts w:asciiTheme="minorHAnsi" w:eastAsia="Times New Roman" w:hAnsiTheme="minorHAnsi" w:cstheme="minorHAnsi"/>
                <w:sz w:val="20"/>
                <w:szCs w:val="20"/>
              </w:rPr>
              <w:t>n</w:t>
            </w:r>
          </w:p>
        </w:tc>
        <w:tc>
          <w:tcPr>
            <w:tcW w:w="1842" w:type="dxa"/>
          </w:tcPr>
          <w:p w14:paraId="6B2BDC57" w14:textId="1B9F8720"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4553175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5E3DCF">
              <w:rPr>
                <w:rFonts w:asciiTheme="minorHAnsi" w:eastAsia="Times New Roman" w:hAnsiTheme="minorHAnsi" w:cstheme="minorHAnsi"/>
                <w:sz w:val="20"/>
                <w:szCs w:val="20"/>
              </w:rPr>
              <w:t xml:space="preserve">Oui </w:t>
            </w:r>
            <w:r w:rsidRPr="00092D2B">
              <w:rPr>
                <w:rFonts w:asciiTheme="minorHAnsi" w:eastAsia="Times New Roman" w:hAnsiTheme="minorHAnsi" w:cstheme="minorHAnsi"/>
                <w:sz w:val="20"/>
                <w:szCs w:val="20"/>
              </w:rPr>
              <w:t>(1pt)</w:t>
            </w:r>
          </w:p>
          <w:p w14:paraId="0CB0F4C3" w14:textId="520F9F4E" w:rsidR="00CD75C8" w:rsidRPr="0066006C"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11833714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5E3DCF">
              <w:rPr>
                <w:rFonts w:asciiTheme="minorHAnsi" w:eastAsia="Times New Roman" w:hAnsiTheme="minorHAnsi" w:cstheme="minorHAnsi"/>
                <w:sz w:val="20"/>
                <w:szCs w:val="20"/>
              </w:rPr>
              <w:t>n</w:t>
            </w:r>
            <w:r w:rsidRPr="00092D2B">
              <w:rPr>
                <w:rFonts w:asciiTheme="minorHAnsi" w:eastAsia="Times New Roman" w:hAnsiTheme="minorHAnsi" w:cstheme="minorHAnsi"/>
                <w:sz w:val="20"/>
                <w:szCs w:val="20"/>
              </w:rPr>
              <w:t xml:space="preserve"> (0 pts)</w:t>
            </w:r>
          </w:p>
        </w:tc>
      </w:tr>
      <w:tr w:rsidR="00CD75C8" w:rsidRPr="00092D2B" w14:paraId="66A1FA34" w14:textId="77777777" w:rsidTr="0076166A">
        <w:tblPrEx>
          <w:tblBorders>
            <w:bottom w:val="single" w:sz="4" w:space="0" w:color="auto"/>
          </w:tblBorders>
          <w:shd w:val="clear" w:color="auto" w:fill="auto"/>
        </w:tblPrEx>
        <w:trPr>
          <w:trHeight w:val="1451"/>
        </w:trPr>
        <w:tc>
          <w:tcPr>
            <w:tcW w:w="3689" w:type="dxa"/>
            <w:vMerge/>
          </w:tcPr>
          <w:p w14:paraId="5AD974CD"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6362C7B1"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1700" w:type="dxa"/>
            <w:gridSpan w:val="2"/>
          </w:tcPr>
          <w:p w14:paraId="5F93CEBB" w14:textId="73A29959" w:rsidR="00CD75C8" w:rsidRPr="00092D2B" w:rsidRDefault="00CD75C8" w:rsidP="0076166A">
            <w:pPr>
              <w:rPr>
                <w:rFonts w:asciiTheme="minorHAnsi" w:hAnsiTheme="minorHAnsi" w:cstheme="minorHAnsi"/>
                <w:sz w:val="20"/>
                <w:szCs w:val="20"/>
              </w:rPr>
            </w:pPr>
            <w:r w:rsidRPr="00092D2B">
              <w:rPr>
                <w:rFonts w:asciiTheme="minorHAnsi" w:eastAsia="Times New Roman" w:hAnsiTheme="minorHAnsi" w:cstheme="minorHAnsi"/>
                <w:sz w:val="20"/>
                <w:szCs w:val="20"/>
              </w:rPr>
              <w:t>Comment</w:t>
            </w:r>
            <w:r w:rsidR="005E3DCF">
              <w:rPr>
                <w:rFonts w:asciiTheme="minorHAnsi" w:eastAsia="Times New Roman" w:hAnsiTheme="minorHAnsi" w:cstheme="minorHAnsi"/>
                <w:sz w:val="20"/>
                <w:szCs w:val="20"/>
              </w:rPr>
              <w:t>aire</w:t>
            </w:r>
            <w:r w:rsidRPr="00092D2B">
              <w:rPr>
                <w:rFonts w:asciiTheme="minorHAnsi" w:eastAsia="Times New Roman" w:hAnsiTheme="minorHAnsi" w:cstheme="minorHAnsi"/>
                <w:sz w:val="20"/>
                <w:szCs w:val="20"/>
              </w:rPr>
              <w:t>s:</w:t>
            </w:r>
          </w:p>
        </w:tc>
        <w:tc>
          <w:tcPr>
            <w:tcW w:w="1842" w:type="dxa"/>
          </w:tcPr>
          <w:p w14:paraId="446EB852" w14:textId="77777777" w:rsidR="00CD75C8" w:rsidRPr="00092D2B" w:rsidRDefault="00CD75C8" w:rsidP="0076166A">
            <w:pPr>
              <w:rPr>
                <w:rFonts w:cstheme="minorHAnsi"/>
                <w:sz w:val="20"/>
                <w:szCs w:val="20"/>
              </w:rPr>
            </w:pPr>
          </w:p>
        </w:tc>
      </w:tr>
      <w:tr w:rsidR="00CD75C8" w:rsidRPr="00092D2B" w14:paraId="2E4EF33A" w14:textId="77777777" w:rsidTr="0076166A">
        <w:tblPrEx>
          <w:tblBorders>
            <w:bottom w:val="single" w:sz="4" w:space="0" w:color="auto"/>
          </w:tblBorders>
          <w:shd w:val="clear" w:color="auto" w:fill="auto"/>
        </w:tblPrEx>
        <w:trPr>
          <w:trHeight w:val="253"/>
        </w:trPr>
        <w:tc>
          <w:tcPr>
            <w:tcW w:w="3689" w:type="dxa"/>
            <w:vMerge w:val="restart"/>
          </w:tcPr>
          <w:p w14:paraId="6F08839D" w14:textId="3FB51D55" w:rsidR="00CD75C8" w:rsidRPr="00092D2B" w:rsidRDefault="00CD75C8" w:rsidP="0076166A">
            <w:pPr>
              <w:widowControl w:val="0"/>
              <w:rPr>
                <w:rFonts w:asciiTheme="minorHAnsi" w:eastAsia="Times New Roman" w:hAnsiTheme="minorHAnsi" w:cstheme="minorHAnsi"/>
                <w:b/>
                <w:bCs/>
                <w:sz w:val="20"/>
                <w:szCs w:val="20"/>
              </w:rPr>
            </w:pPr>
            <w:r w:rsidRPr="00092D2B">
              <w:rPr>
                <w:rFonts w:asciiTheme="minorHAnsi" w:eastAsia="Times New Roman" w:hAnsiTheme="minorHAnsi" w:cstheme="minorHAnsi"/>
                <w:b/>
                <w:bCs/>
                <w:sz w:val="20"/>
                <w:szCs w:val="20"/>
              </w:rPr>
              <w:t xml:space="preserve">Standard 4: </w:t>
            </w:r>
            <w:r w:rsidR="005E3DCF">
              <w:rPr>
                <w:rFonts w:asciiTheme="minorHAnsi" w:eastAsia="Times New Roman" w:hAnsiTheme="minorHAnsi" w:cstheme="minorHAnsi"/>
                <w:b/>
                <w:bCs/>
                <w:sz w:val="20"/>
                <w:szCs w:val="20"/>
              </w:rPr>
              <w:t>Formation obligatoire</w:t>
            </w:r>
          </w:p>
          <w:p w14:paraId="3C643C20" w14:textId="67DE0FD7" w:rsidR="008C62C1" w:rsidRDefault="008C62C1" w:rsidP="008C62C1">
            <w:pPr>
              <w:widowControl w:val="0"/>
              <w:rPr>
                <w:rFonts w:asciiTheme="minorHAnsi" w:hAnsiTheme="minorHAnsi" w:cstheme="minorHAnsi"/>
                <w:sz w:val="20"/>
                <w:szCs w:val="20"/>
                <w:lang w:val="fr-BE"/>
              </w:rPr>
            </w:pPr>
            <w:r w:rsidRPr="008C62C1">
              <w:rPr>
                <w:rFonts w:asciiTheme="minorHAnsi" w:hAnsiTheme="minorHAnsi" w:cstheme="minorHAnsi"/>
                <w:sz w:val="20"/>
                <w:szCs w:val="20"/>
                <w:lang w:val="fr-BE"/>
              </w:rPr>
              <w:t>L'organisation dispense des formations obligatoires (en ligne ou présentiel) pour tout le personnel sur la PEAS et les procédures pertinentes. La formation doit inclure : 1) une définition de l'EAS (qui est alignée sur la définition des Nations Unies) ; 2) une explication sur l'interdiction de l'EAS ; et 3) les actions que le personnel est tenu de prendre (par ex. signalement rapide des allégations et référencement des victimes)</w:t>
            </w:r>
          </w:p>
          <w:p w14:paraId="4D1293B4" w14:textId="77777777" w:rsidR="005E3DCF" w:rsidRDefault="005E3DCF" w:rsidP="008C62C1">
            <w:pPr>
              <w:widowControl w:val="0"/>
              <w:rPr>
                <w:rFonts w:asciiTheme="minorHAnsi" w:hAnsiTheme="minorHAnsi" w:cstheme="minorHAnsi"/>
                <w:sz w:val="20"/>
                <w:szCs w:val="20"/>
                <w:lang w:val="fr-BE"/>
              </w:rPr>
            </w:pPr>
          </w:p>
          <w:p w14:paraId="3B80019D" w14:textId="1DF8ABA8" w:rsidR="00EF03E3" w:rsidRPr="008C62C1" w:rsidRDefault="00EF03E3" w:rsidP="00EF03E3">
            <w:pPr>
              <w:widowControl w:val="0"/>
              <w:numPr>
                <w:ilvl w:val="0"/>
                <w:numId w:val="12"/>
              </w:numPr>
              <w:tabs>
                <w:tab w:val="num" w:pos="720"/>
              </w:tabs>
              <w:rPr>
                <w:rFonts w:asciiTheme="minorHAnsi" w:hAnsiTheme="minorHAnsi" w:cstheme="minorHAnsi"/>
                <w:sz w:val="20"/>
                <w:szCs w:val="20"/>
                <w:lang w:val="fr-BE"/>
              </w:rPr>
            </w:pPr>
            <w:r w:rsidRPr="00EF03E3">
              <w:rPr>
                <w:rFonts w:asciiTheme="minorHAnsi" w:hAnsiTheme="minorHAnsi" w:cstheme="minorHAnsi"/>
                <w:sz w:val="20"/>
                <w:szCs w:val="20"/>
                <w:lang w:val="fr-BE"/>
              </w:rPr>
              <w:t>Tous les membres du personnel doivent être formés avant d’être déployés + de manière (obligation formelle)</w:t>
            </w:r>
          </w:p>
        </w:tc>
        <w:tc>
          <w:tcPr>
            <w:tcW w:w="3401" w:type="dxa"/>
            <w:vMerge w:val="restart"/>
          </w:tcPr>
          <w:p w14:paraId="38CAC884" w14:textId="457F14B8" w:rsidR="00CD75C8" w:rsidRPr="005E3DCF" w:rsidRDefault="00CD75C8" w:rsidP="0076166A">
            <w:pPr>
              <w:widowControl w:val="0"/>
              <w:pBdr>
                <w:top w:val="nil"/>
                <w:left w:val="nil"/>
                <w:bottom w:val="nil"/>
                <w:right w:val="nil"/>
                <w:between w:val="nil"/>
              </w:pBdr>
              <w:rPr>
                <w:rFonts w:asciiTheme="minorHAnsi" w:eastAsia="Times New Roman" w:hAnsiTheme="minorHAnsi" w:cstheme="minorHAnsi"/>
                <w:sz w:val="20"/>
                <w:szCs w:val="20"/>
                <w:lang w:val="fr-BE"/>
              </w:rPr>
            </w:pPr>
            <w:sdt>
              <w:sdtPr>
                <w:rPr>
                  <w:rFonts w:eastAsia="MS Gothic"/>
                  <w:sz w:val="20"/>
                  <w:szCs w:val="20"/>
                  <w:lang w:val="fr-BE"/>
                </w:rPr>
                <w:id w:val="997000360"/>
                <w14:checkbox>
                  <w14:checked w14:val="0"/>
                  <w14:checkedState w14:val="2612" w14:font="MS Gothic"/>
                  <w14:uncheckedState w14:val="2610" w14:font="MS Gothic"/>
                </w14:checkbox>
              </w:sdtPr>
              <w:sdtContent>
                <w:r w:rsidRPr="00B53673">
                  <w:rPr>
                    <w:rFonts w:ascii="MS Gothic" w:eastAsia="MS Gothic" w:hAnsi="MS Gothic" w:hint="eastAsia"/>
                    <w:sz w:val="20"/>
                    <w:szCs w:val="20"/>
                    <w:lang w:val="fr-BE"/>
                  </w:rPr>
                  <w:t>☐</w:t>
                </w:r>
              </w:sdtContent>
            </w:sdt>
            <w:r w:rsidRPr="00B53673">
              <w:rPr>
                <w:rFonts w:eastAsia="MS Gothic"/>
                <w:sz w:val="20"/>
                <w:szCs w:val="20"/>
                <w:lang w:val="fr-BE"/>
              </w:rPr>
              <w:t xml:space="preserve"> </w:t>
            </w:r>
            <w:r w:rsidR="00B53673" w:rsidRPr="005E3DCF">
              <w:rPr>
                <w:rFonts w:asciiTheme="minorHAnsi" w:eastAsia="Times New Roman" w:hAnsiTheme="minorHAnsi" w:cstheme="minorHAnsi"/>
                <w:sz w:val="20"/>
                <w:szCs w:val="20"/>
                <w:lang w:val="fr-BE"/>
              </w:rPr>
              <w:t>Plan de formation</w:t>
            </w:r>
          </w:p>
          <w:p w14:paraId="567B39AE" w14:textId="157C7EBF" w:rsidR="00CD75C8" w:rsidRPr="005E3DCF" w:rsidRDefault="00CD75C8" w:rsidP="0076166A">
            <w:pPr>
              <w:widowControl w:val="0"/>
              <w:pBdr>
                <w:top w:val="nil"/>
                <w:left w:val="nil"/>
                <w:bottom w:val="nil"/>
                <w:right w:val="nil"/>
                <w:between w:val="nil"/>
              </w:pBdr>
              <w:rPr>
                <w:rFonts w:asciiTheme="minorHAnsi" w:eastAsia="Times New Roman" w:hAnsiTheme="minorHAnsi" w:cstheme="minorHAnsi"/>
                <w:sz w:val="20"/>
                <w:szCs w:val="20"/>
                <w:lang w:val="fr-BE"/>
              </w:rPr>
            </w:pPr>
            <w:sdt>
              <w:sdtPr>
                <w:rPr>
                  <w:rFonts w:asciiTheme="minorHAnsi" w:eastAsia="MS Gothic" w:hAnsiTheme="minorHAnsi" w:cstheme="minorHAnsi"/>
                  <w:sz w:val="20"/>
                  <w:szCs w:val="20"/>
                  <w:lang w:val="fr-BE"/>
                </w:rPr>
                <w:id w:val="1303658729"/>
                <w14:checkbox>
                  <w14:checked w14:val="0"/>
                  <w14:checkedState w14:val="2612" w14:font="MS Gothic"/>
                  <w14:uncheckedState w14:val="2610" w14:font="MS Gothic"/>
                </w14:checkbox>
              </w:sdtPr>
              <w:sdtContent>
                <w:r w:rsidRPr="005E3DCF">
                  <w:rPr>
                    <w:rFonts w:ascii="Segoe UI Symbol" w:eastAsia="MS Gothic" w:hAnsi="Segoe UI Symbol" w:cs="Segoe UI Symbol"/>
                    <w:sz w:val="20"/>
                    <w:szCs w:val="20"/>
                    <w:lang w:val="fr-BE"/>
                  </w:rPr>
                  <w:t>☐</w:t>
                </w:r>
              </w:sdtContent>
            </w:sdt>
            <w:r w:rsidRPr="005E3DCF">
              <w:rPr>
                <w:rFonts w:asciiTheme="minorHAnsi" w:eastAsia="MS Gothic" w:hAnsiTheme="minorHAnsi" w:cstheme="minorHAnsi"/>
                <w:sz w:val="20"/>
                <w:szCs w:val="20"/>
                <w:lang w:val="fr-BE"/>
              </w:rPr>
              <w:t xml:space="preserve"> </w:t>
            </w:r>
            <w:r w:rsidR="00B53673" w:rsidRPr="005E3DCF">
              <w:rPr>
                <w:rFonts w:asciiTheme="minorHAnsi" w:eastAsia="MS Gothic" w:hAnsiTheme="minorHAnsi" w:cstheme="minorHAnsi"/>
                <w:sz w:val="20"/>
                <w:szCs w:val="20"/>
                <w:lang w:val="fr-BE"/>
              </w:rPr>
              <w:t>Paquet de formation</w:t>
            </w:r>
            <w:r w:rsidRPr="005E3DCF">
              <w:rPr>
                <w:rFonts w:asciiTheme="minorHAnsi" w:eastAsia="MS Gothic" w:hAnsiTheme="minorHAnsi" w:cstheme="minorHAnsi"/>
                <w:sz w:val="20"/>
                <w:szCs w:val="20"/>
                <w:lang w:val="fr-BE"/>
              </w:rPr>
              <w:t xml:space="preserve"> </w:t>
            </w:r>
            <w:r w:rsidRPr="005E3DCF">
              <w:rPr>
                <w:rFonts w:asciiTheme="minorHAnsi" w:eastAsia="Times New Roman" w:hAnsiTheme="minorHAnsi" w:cstheme="minorHAnsi"/>
                <w:sz w:val="20"/>
                <w:szCs w:val="20"/>
                <w:lang w:val="fr-BE"/>
              </w:rPr>
              <w:t>(o</w:t>
            </w:r>
            <w:r w:rsidR="00B53673" w:rsidRPr="005E3DCF">
              <w:rPr>
                <w:rFonts w:asciiTheme="minorHAnsi" w:eastAsia="Times New Roman" w:hAnsiTheme="minorHAnsi" w:cstheme="minorHAnsi"/>
                <w:sz w:val="20"/>
                <w:szCs w:val="20"/>
                <w:lang w:val="fr-BE"/>
              </w:rPr>
              <w:t>u ressources externes utilisées</w:t>
            </w:r>
            <w:r w:rsidRPr="005E3DCF">
              <w:rPr>
                <w:rFonts w:asciiTheme="minorHAnsi" w:eastAsia="Times New Roman" w:hAnsiTheme="minorHAnsi" w:cstheme="minorHAnsi"/>
                <w:sz w:val="20"/>
                <w:szCs w:val="20"/>
                <w:lang w:val="fr-BE"/>
              </w:rPr>
              <w:t>)</w:t>
            </w:r>
          </w:p>
          <w:p w14:paraId="5060BE39" w14:textId="489AA144" w:rsidR="00CD75C8" w:rsidRPr="005E3DCF" w:rsidRDefault="00CD75C8" w:rsidP="0076166A">
            <w:pPr>
              <w:widowControl w:val="0"/>
              <w:pBdr>
                <w:top w:val="nil"/>
                <w:left w:val="nil"/>
                <w:bottom w:val="nil"/>
                <w:right w:val="nil"/>
                <w:between w:val="nil"/>
              </w:pBdr>
              <w:rPr>
                <w:rFonts w:asciiTheme="minorHAnsi" w:eastAsia="Times New Roman" w:hAnsiTheme="minorHAnsi" w:cstheme="minorHAnsi"/>
                <w:sz w:val="20"/>
                <w:szCs w:val="20"/>
                <w:lang w:val="fr-BE"/>
              </w:rPr>
            </w:pPr>
            <w:sdt>
              <w:sdtPr>
                <w:rPr>
                  <w:rFonts w:asciiTheme="minorHAnsi" w:eastAsia="MS Gothic" w:hAnsiTheme="minorHAnsi" w:cstheme="minorHAnsi"/>
                  <w:sz w:val="20"/>
                  <w:szCs w:val="20"/>
                  <w:lang w:val="fr-BE"/>
                </w:rPr>
                <w:id w:val="-238479399"/>
                <w14:checkbox>
                  <w14:checked w14:val="0"/>
                  <w14:checkedState w14:val="2612" w14:font="MS Gothic"/>
                  <w14:uncheckedState w14:val="2610" w14:font="MS Gothic"/>
                </w14:checkbox>
              </w:sdtPr>
              <w:sdtContent>
                <w:r w:rsidRPr="005E3DCF">
                  <w:rPr>
                    <w:rFonts w:ascii="Segoe UI Symbol" w:eastAsia="MS Gothic" w:hAnsi="Segoe UI Symbol" w:cs="Segoe UI Symbol"/>
                    <w:sz w:val="20"/>
                    <w:szCs w:val="20"/>
                    <w:lang w:val="fr-BE"/>
                  </w:rPr>
                  <w:t>☐</w:t>
                </w:r>
              </w:sdtContent>
            </w:sdt>
            <w:r w:rsidRPr="005E3DCF">
              <w:rPr>
                <w:rFonts w:asciiTheme="minorHAnsi" w:eastAsia="MS Gothic" w:hAnsiTheme="minorHAnsi" w:cstheme="minorHAnsi"/>
                <w:sz w:val="20"/>
                <w:szCs w:val="20"/>
                <w:lang w:val="fr-BE"/>
              </w:rPr>
              <w:t xml:space="preserve"> </w:t>
            </w:r>
            <w:r w:rsidR="00B53673" w:rsidRPr="005E3DCF">
              <w:rPr>
                <w:rFonts w:asciiTheme="minorHAnsi" w:eastAsia="Times New Roman" w:hAnsiTheme="minorHAnsi" w:cstheme="minorHAnsi"/>
                <w:sz w:val="20"/>
                <w:szCs w:val="20"/>
                <w:lang w:val="fr-BE"/>
              </w:rPr>
              <w:t>Liste des participants OU</w:t>
            </w:r>
            <w:r w:rsidRPr="005E3DCF">
              <w:rPr>
                <w:rFonts w:asciiTheme="minorHAnsi" w:eastAsia="Times New Roman" w:hAnsiTheme="minorHAnsi" w:cstheme="minorHAnsi"/>
                <w:sz w:val="20"/>
                <w:szCs w:val="20"/>
                <w:lang w:val="fr-BE"/>
              </w:rPr>
              <w:t xml:space="preserve"> </w:t>
            </w:r>
            <w:sdt>
              <w:sdtPr>
                <w:rPr>
                  <w:rFonts w:asciiTheme="minorHAnsi" w:eastAsia="MS Gothic" w:hAnsiTheme="minorHAnsi" w:cstheme="minorHAnsi"/>
                  <w:sz w:val="20"/>
                  <w:szCs w:val="20"/>
                  <w:lang w:val="fr-BE"/>
                </w:rPr>
                <w:id w:val="622280769"/>
                <w14:checkbox>
                  <w14:checked w14:val="0"/>
                  <w14:checkedState w14:val="2612" w14:font="MS Gothic"/>
                  <w14:uncheckedState w14:val="2610" w14:font="MS Gothic"/>
                </w14:checkbox>
              </w:sdtPr>
              <w:sdtContent>
                <w:r w:rsidRPr="005E3DCF">
                  <w:rPr>
                    <w:rFonts w:ascii="Segoe UI Symbol" w:eastAsia="MS Gothic" w:hAnsi="Segoe UI Symbol" w:cs="Segoe UI Symbol"/>
                    <w:sz w:val="20"/>
                    <w:szCs w:val="20"/>
                    <w:lang w:val="fr-BE"/>
                  </w:rPr>
                  <w:t>☐</w:t>
                </w:r>
              </w:sdtContent>
            </w:sdt>
            <w:r w:rsidRPr="005E3DCF">
              <w:rPr>
                <w:rFonts w:asciiTheme="minorHAnsi" w:eastAsia="MS Gothic" w:hAnsiTheme="minorHAnsi" w:cstheme="minorHAnsi"/>
                <w:sz w:val="20"/>
                <w:szCs w:val="20"/>
                <w:lang w:val="fr-BE"/>
              </w:rPr>
              <w:t xml:space="preserve"> </w:t>
            </w:r>
            <w:r w:rsidR="00B53673" w:rsidRPr="005E3DCF">
              <w:rPr>
                <w:rFonts w:asciiTheme="minorHAnsi" w:eastAsia="Times New Roman" w:hAnsiTheme="minorHAnsi" w:cstheme="minorHAnsi"/>
                <w:sz w:val="20"/>
                <w:szCs w:val="20"/>
                <w:lang w:val="fr-BE"/>
              </w:rPr>
              <w:t>Certificats</w:t>
            </w:r>
          </w:p>
          <w:p w14:paraId="6975E8F8" w14:textId="52C5D9BC" w:rsidR="00CD75C8" w:rsidRPr="005E3DCF" w:rsidRDefault="00CD75C8" w:rsidP="0076166A">
            <w:pPr>
              <w:widowControl w:val="0"/>
              <w:pBdr>
                <w:top w:val="nil"/>
                <w:left w:val="nil"/>
                <w:bottom w:val="nil"/>
                <w:right w:val="nil"/>
                <w:between w:val="nil"/>
              </w:pBdr>
              <w:rPr>
                <w:rFonts w:asciiTheme="minorHAnsi" w:eastAsia="Times New Roman" w:hAnsiTheme="minorHAnsi" w:cstheme="minorHAnsi"/>
                <w:sz w:val="20"/>
                <w:szCs w:val="20"/>
                <w:lang w:val="fr-BE"/>
              </w:rPr>
            </w:pPr>
            <w:sdt>
              <w:sdtPr>
                <w:rPr>
                  <w:rFonts w:asciiTheme="minorHAnsi" w:eastAsia="MS Gothic" w:hAnsiTheme="minorHAnsi" w:cstheme="minorHAnsi"/>
                  <w:sz w:val="20"/>
                  <w:szCs w:val="20"/>
                  <w:lang w:val="fr-BE"/>
                </w:rPr>
                <w:id w:val="1510105773"/>
                <w14:checkbox>
                  <w14:checked w14:val="0"/>
                  <w14:checkedState w14:val="2612" w14:font="MS Gothic"/>
                  <w14:uncheckedState w14:val="2610" w14:font="MS Gothic"/>
                </w14:checkbox>
              </w:sdtPr>
              <w:sdtContent>
                <w:r w:rsidRPr="005E3DCF">
                  <w:rPr>
                    <w:rFonts w:ascii="Segoe UI Symbol" w:eastAsia="MS Gothic" w:hAnsi="Segoe UI Symbol" w:cs="Segoe UI Symbol"/>
                    <w:sz w:val="20"/>
                    <w:szCs w:val="20"/>
                    <w:lang w:val="fr-BE"/>
                  </w:rPr>
                  <w:t>☐</w:t>
                </w:r>
              </w:sdtContent>
            </w:sdt>
            <w:r w:rsidRPr="005E3DCF">
              <w:rPr>
                <w:rFonts w:asciiTheme="minorHAnsi" w:eastAsia="Times New Roman" w:hAnsiTheme="minorHAnsi" w:cstheme="minorHAnsi"/>
                <w:sz w:val="20"/>
                <w:szCs w:val="20"/>
                <w:lang w:val="fr-BE"/>
              </w:rPr>
              <w:t xml:space="preserve"> </w:t>
            </w:r>
            <w:r w:rsidR="00B53673" w:rsidRPr="005E3DCF">
              <w:rPr>
                <w:rFonts w:asciiTheme="minorHAnsi" w:eastAsia="Times New Roman" w:hAnsiTheme="minorHAnsi" w:cstheme="minorHAnsi"/>
                <w:sz w:val="20"/>
                <w:szCs w:val="20"/>
                <w:lang w:val="fr-BE"/>
              </w:rPr>
              <w:t xml:space="preserve">Svp commentez le nombre et pourcentage des membres du personnel formés </w:t>
            </w:r>
          </w:p>
          <w:p w14:paraId="6B775A18" w14:textId="71D4B806" w:rsidR="00CD75C8" w:rsidRPr="005E3DCF"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asciiTheme="minorHAnsi" w:eastAsia="MS Gothic" w:hAnsiTheme="minorHAnsi" w:cstheme="minorHAnsi"/>
                  <w:sz w:val="20"/>
                  <w:szCs w:val="20"/>
                </w:rPr>
                <w:id w:val="-897049776"/>
                <w14:checkbox>
                  <w14:checked w14:val="0"/>
                  <w14:checkedState w14:val="2612" w14:font="MS Gothic"/>
                  <w14:uncheckedState w14:val="2610" w14:font="MS Gothic"/>
                </w14:checkbox>
              </w:sdtPr>
              <w:sdtContent>
                <w:r w:rsidRPr="005E3DCF">
                  <w:rPr>
                    <w:rFonts w:ascii="Segoe UI Symbol" w:eastAsia="MS Gothic" w:hAnsi="Segoe UI Symbol" w:cs="Segoe UI Symbol"/>
                    <w:sz w:val="20"/>
                    <w:szCs w:val="20"/>
                  </w:rPr>
                  <w:t>☐</w:t>
                </w:r>
              </w:sdtContent>
            </w:sdt>
            <w:r w:rsidRPr="005E3DCF">
              <w:rPr>
                <w:rFonts w:asciiTheme="minorHAnsi" w:eastAsia="MS Gothic" w:hAnsiTheme="minorHAnsi" w:cstheme="minorHAnsi"/>
                <w:sz w:val="20"/>
                <w:szCs w:val="20"/>
              </w:rPr>
              <w:t xml:space="preserve"> </w:t>
            </w:r>
            <w:r w:rsidR="00B53673" w:rsidRPr="005E3DCF">
              <w:rPr>
                <w:rFonts w:asciiTheme="minorHAnsi" w:eastAsia="Times New Roman" w:hAnsiTheme="minorHAnsi" w:cstheme="minorHAnsi"/>
                <w:sz w:val="20"/>
                <w:szCs w:val="20"/>
              </w:rPr>
              <w:t>Autres</w:t>
            </w:r>
            <w:r w:rsidRPr="005E3DCF">
              <w:rPr>
                <w:rFonts w:asciiTheme="minorHAnsi" w:eastAsia="Times New Roman" w:hAnsiTheme="minorHAnsi" w:cstheme="minorHAnsi"/>
                <w:sz w:val="20"/>
                <w:szCs w:val="20"/>
              </w:rPr>
              <w:t xml:space="preserve"> (</w:t>
            </w:r>
            <w:r w:rsidR="00B53673" w:rsidRPr="005E3DCF">
              <w:rPr>
                <w:rFonts w:asciiTheme="minorHAnsi" w:eastAsia="Times New Roman" w:hAnsiTheme="minorHAnsi" w:cstheme="minorHAnsi"/>
                <w:sz w:val="20"/>
                <w:szCs w:val="20"/>
              </w:rPr>
              <w:t>svp spécifiez</w:t>
            </w:r>
            <w:r w:rsidRPr="005E3DCF">
              <w:rPr>
                <w:rFonts w:asciiTheme="minorHAnsi" w:eastAsia="Times New Roman" w:hAnsiTheme="minorHAnsi" w:cstheme="minorHAnsi"/>
                <w:sz w:val="20"/>
                <w:szCs w:val="20"/>
              </w:rPr>
              <w:t>):</w:t>
            </w:r>
          </w:p>
          <w:p w14:paraId="5CC8290D" w14:textId="77777777" w:rsidR="00CD75C8" w:rsidRPr="005E3DCF"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p>
          <w:p w14:paraId="05DBCBF1" w14:textId="77777777" w:rsidR="00CD75C8" w:rsidRPr="00092D2B" w:rsidRDefault="00CD75C8" w:rsidP="0076166A">
            <w:pPr>
              <w:textAlignment w:val="baseline"/>
              <w:rPr>
                <w:rFonts w:asciiTheme="minorHAnsi" w:eastAsia="Times New Roman" w:hAnsiTheme="minorHAnsi" w:cstheme="minorHAnsi"/>
                <w:color w:val="404040"/>
                <w:sz w:val="20"/>
                <w:szCs w:val="20"/>
              </w:rPr>
            </w:pPr>
          </w:p>
          <w:p w14:paraId="5C2B8576" w14:textId="77777777" w:rsidR="00CD75C8" w:rsidRPr="00092D2B" w:rsidRDefault="00CD75C8" w:rsidP="0076166A">
            <w:pPr>
              <w:ind w:left="360"/>
              <w:textAlignment w:val="baseline"/>
              <w:rPr>
                <w:rFonts w:asciiTheme="minorHAnsi" w:eastAsia="Times New Roman" w:hAnsiTheme="minorHAnsi" w:cstheme="minorHAnsi"/>
                <w:color w:val="404040"/>
                <w:sz w:val="20"/>
                <w:szCs w:val="20"/>
              </w:rPr>
            </w:pPr>
          </w:p>
          <w:p w14:paraId="0CABE074" w14:textId="77777777" w:rsidR="00CD75C8" w:rsidRPr="00092D2B" w:rsidRDefault="00CD75C8" w:rsidP="0076166A">
            <w:pPr>
              <w:textAlignment w:val="baseline"/>
              <w:rPr>
                <w:rFonts w:asciiTheme="minorHAnsi" w:eastAsia="Times New Roman" w:hAnsiTheme="minorHAnsi" w:cstheme="minorHAnsi"/>
                <w:color w:val="404040"/>
                <w:sz w:val="20"/>
                <w:szCs w:val="20"/>
              </w:rPr>
            </w:pPr>
          </w:p>
        </w:tc>
        <w:tc>
          <w:tcPr>
            <w:tcW w:w="1700" w:type="dxa"/>
            <w:gridSpan w:val="2"/>
          </w:tcPr>
          <w:p w14:paraId="38CE7ACA" w14:textId="76D7C3FB"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20426610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5E3DCF">
              <w:rPr>
                <w:rFonts w:asciiTheme="minorHAnsi" w:eastAsia="Times New Roman" w:hAnsiTheme="minorHAnsi" w:cstheme="minorHAnsi"/>
                <w:sz w:val="20"/>
                <w:szCs w:val="20"/>
              </w:rPr>
              <w:t>Oui</w:t>
            </w:r>
          </w:p>
          <w:p w14:paraId="64495725" w14:textId="4E865BE2" w:rsidR="00CD75C8" w:rsidRPr="00D61DD4"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24938729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5E3DCF">
              <w:rPr>
                <w:rFonts w:asciiTheme="minorHAnsi" w:eastAsia="Times New Roman" w:hAnsiTheme="minorHAnsi" w:cstheme="minorHAnsi"/>
                <w:sz w:val="20"/>
                <w:szCs w:val="20"/>
              </w:rPr>
              <w:t>n</w:t>
            </w:r>
          </w:p>
        </w:tc>
        <w:tc>
          <w:tcPr>
            <w:tcW w:w="1842" w:type="dxa"/>
          </w:tcPr>
          <w:p w14:paraId="6CA11662" w14:textId="39726368"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1489651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5E3DCF">
              <w:rPr>
                <w:rFonts w:asciiTheme="minorHAnsi" w:eastAsia="Times New Roman" w:hAnsiTheme="minorHAnsi" w:cstheme="minorHAnsi"/>
                <w:sz w:val="20"/>
                <w:szCs w:val="20"/>
              </w:rPr>
              <w:t>Oui</w:t>
            </w:r>
            <w:r w:rsidRPr="00092D2B">
              <w:rPr>
                <w:rFonts w:asciiTheme="minorHAnsi" w:eastAsia="Times New Roman" w:hAnsiTheme="minorHAnsi" w:cstheme="minorHAnsi"/>
                <w:sz w:val="20"/>
                <w:szCs w:val="20"/>
              </w:rPr>
              <w:t xml:space="preserve"> (1pt)</w:t>
            </w:r>
          </w:p>
          <w:p w14:paraId="7AE495AC" w14:textId="745C64AB" w:rsidR="00CD75C8" w:rsidRPr="0066006C"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67769327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5E3DCF">
              <w:rPr>
                <w:rFonts w:asciiTheme="minorHAnsi" w:eastAsia="Times New Roman" w:hAnsiTheme="minorHAnsi" w:cstheme="minorHAnsi"/>
                <w:sz w:val="20"/>
                <w:szCs w:val="20"/>
              </w:rPr>
              <w:t>n</w:t>
            </w:r>
            <w:r w:rsidRPr="00092D2B">
              <w:rPr>
                <w:rFonts w:asciiTheme="minorHAnsi" w:eastAsia="Times New Roman" w:hAnsiTheme="minorHAnsi" w:cstheme="minorHAnsi"/>
                <w:sz w:val="20"/>
                <w:szCs w:val="20"/>
              </w:rPr>
              <w:t xml:space="preserve"> (0 pts)</w:t>
            </w:r>
          </w:p>
        </w:tc>
      </w:tr>
      <w:tr w:rsidR="00CD75C8" w:rsidRPr="00092D2B" w14:paraId="6C52C9E7" w14:textId="77777777" w:rsidTr="0076166A">
        <w:tblPrEx>
          <w:tblBorders>
            <w:bottom w:val="single" w:sz="4" w:space="0" w:color="auto"/>
          </w:tblBorders>
          <w:shd w:val="clear" w:color="auto" w:fill="auto"/>
        </w:tblPrEx>
        <w:trPr>
          <w:trHeight w:val="866"/>
        </w:trPr>
        <w:tc>
          <w:tcPr>
            <w:tcW w:w="3689" w:type="dxa"/>
            <w:vMerge/>
          </w:tcPr>
          <w:p w14:paraId="25D5C8C5"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1583F919"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1690" w:type="dxa"/>
          </w:tcPr>
          <w:p w14:paraId="02F7EB29" w14:textId="2C182FEA" w:rsidR="00CD75C8" w:rsidRPr="00092D2B" w:rsidRDefault="00CD75C8" w:rsidP="0076166A">
            <w:pPr>
              <w:rPr>
                <w:rFonts w:asciiTheme="minorHAnsi" w:hAnsiTheme="minorHAnsi" w:cstheme="minorHAnsi"/>
                <w:sz w:val="20"/>
                <w:szCs w:val="20"/>
              </w:rPr>
            </w:pPr>
            <w:r w:rsidRPr="00092D2B">
              <w:rPr>
                <w:rFonts w:asciiTheme="minorHAnsi" w:eastAsia="Times New Roman" w:hAnsiTheme="minorHAnsi" w:cstheme="minorHAnsi"/>
                <w:sz w:val="20"/>
                <w:szCs w:val="20"/>
              </w:rPr>
              <w:t>Comment</w:t>
            </w:r>
            <w:r w:rsidR="005E3DCF">
              <w:rPr>
                <w:rFonts w:asciiTheme="minorHAnsi" w:eastAsia="Times New Roman" w:hAnsiTheme="minorHAnsi" w:cstheme="minorHAnsi"/>
                <w:sz w:val="20"/>
                <w:szCs w:val="20"/>
              </w:rPr>
              <w:t>aire</w:t>
            </w:r>
            <w:r w:rsidRPr="00092D2B">
              <w:rPr>
                <w:rFonts w:asciiTheme="minorHAnsi" w:eastAsia="Times New Roman" w:hAnsiTheme="minorHAnsi" w:cstheme="minorHAnsi"/>
                <w:sz w:val="20"/>
                <w:szCs w:val="20"/>
              </w:rPr>
              <w:t xml:space="preserve">s: </w:t>
            </w:r>
          </w:p>
        </w:tc>
        <w:tc>
          <w:tcPr>
            <w:tcW w:w="1852" w:type="dxa"/>
            <w:gridSpan w:val="2"/>
          </w:tcPr>
          <w:p w14:paraId="7C052469" w14:textId="77777777" w:rsidR="00CD75C8" w:rsidRPr="00092D2B" w:rsidRDefault="00CD75C8" w:rsidP="0076166A">
            <w:pPr>
              <w:rPr>
                <w:rFonts w:cstheme="minorHAnsi"/>
                <w:sz w:val="20"/>
                <w:szCs w:val="20"/>
              </w:rPr>
            </w:pPr>
          </w:p>
        </w:tc>
      </w:tr>
      <w:tr w:rsidR="00CD75C8" w:rsidRPr="00092D2B" w14:paraId="48F483DA" w14:textId="77777777" w:rsidTr="0076166A">
        <w:tblPrEx>
          <w:tblBorders>
            <w:bottom w:val="single" w:sz="4" w:space="0" w:color="auto"/>
          </w:tblBorders>
          <w:shd w:val="clear" w:color="auto" w:fill="auto"/>
        </w:tblPrEx>
        <w:trPr>
          <w:trHeight w:val="508"/>
        </w:trPr>
        <w:tc>
          <w:tcPr>
            <w:tcW w:w="3689" w:type="dxa"/>
            <w:vMerge w:val="restart"/>
          </w:tcPr>
          <w:p w14:paraId="3F189A21" w14:textId="63AC35F7" w:rsidR="00CD75C8" w:rsidRPr="005E3DCF" w:rsidRDefault="00CD75C8" w:rsidP="0076166A">
            <w:pPr>
              <w:widowControl w:val="0"/>
              <w:jc w:val="both"/>
              <w:rPr>
                <w:rFonts w:asciiTheme="minorHAnsi" w:eastAsia="Times New Roman" w:hAnsiTheme="minorHAnsi" w:cstheme="minorHAnsi"/>
                <w:b/>
                <w:bCs/>
                <w:sz w:val="20"/>
                <w:szCs w:val="20"/>
                <w:lang w:val="fr-BE"/>
              </w:rPr>
            </w:pPr>
            <w:r w:rsidRPr="005E3DCF">
              <w:rPr>
                <w:rFonts w:asciiTheme="minorHAnsi" w:eastAsia="Times New Roman" w:hAnsiTheme="minorHAnsi" w:cstheme="minorHAnsi"/>
                <w:b/>
                <w:bCs/>
                <w:sz w:val="20"/>
                <w:szCs w:val="20"/>
                <w:lang w:val="fr-BE"/>
              </w:rPr>
              <w:t xml:space="preserve">Standard 5: </w:t>
            </w:r>
            <w:r w:rsidR="005E3DCF" w:rsidRPr="005E3DCF">
              <w:rPr>
                <w:rFonts w:asciiTheme="minorHAnsi" w:eastAsia="Times New Roman" w:hAnsiTheme="minorHAnsi" w:cstheme="minorHAnsi"/>
                <w:b/>
                <w:bCs/>
                <w:sz w:val="20"/>
                <w:szCs w:val="20"/>
                <w:lang w:val="fr-BE"/>
              </w:rPr>
              <w:t>Signalement</w:t>
            </w:r>
          </w:p>
          <w:p w14:paraId="010754B0" w14:textId="77777777" w:rsidR="00CD75C8" w:rsidRDefault="008C62C1" w:rsidP="0076166A">
            <w:pPr>
              <w:widowControl w:val="0"/>
              <w:rPr>
                <w:rFonts w:asciiTheme="minorHAnsi" w:hAnsiTheme="minorHAnsi" w:cstheme="minorHAnsi"/>
                <w:sz w:val="20"/>
                <w:szCs w:val="20"/>
                <w:lang w:val="fr-BE"/>
              </w:rPr>
            </w:pPr>
            <w:r w:rsidRPr="008C62C1">
              <w:rPr>
                <w:rFonts w:asciiTheme="minorHAnsi" w:hAnsiTheme="minorHAnsi" w:cstheme="minorHAnsi"/>
                <w:sz w:val="20"/>
                <w:szCs w:val="20"/>
                <w:lang w:val="fr-BE"/>
              </w:rPr>
              <w:t>L'organisation dispose de mécanismes et de procédures permettant au personnel, aux bénéficiaires et aux communautés, y compris les enfants, de signaler les allégations d'EAS qui sont conformes aux normes essentielles de déclaration (sécurité, confidentialité, transparence, accessibilité)</w:t>
            </w:r>
          </w:p>
          <w:p w14:paraId="204ABAD7" w14:textId="1621B943" w:rsidR="00EF03E3" w:rsidRPr="00EF03E3" w:rsidRDefault="00EF03E3" w:rsidP="00EF03E3">
            <w:pPr>
              <w:widowControl w:val="0"/>
              <w:numPr>
                <w:ilvl w:val="0"/>
                <w:numId w:val="11"/>
              </w:numPr>
              <w:tabs>
                <w:tab w:val="num" w:pos="720"/>
              </w:tabs>
              <w:rPr>
                <w:rFonts w:asciiTheme="minorHAnsi" w:eastAsia="Times New Roman" w:hAnsiTheme="minorHAnsi" w:cstheme="minorHAnsi"/>
                <w:sz w:val="20"/>
                <w:szCs w:val="20"/>
                <w:lang w:val="fr-BE"/>
              </w:rPr>
            </w:pPr>
            <w:r w:rsidRPr="00EF03E3">
              <w:rPr>
                <w:rFonts w:asciiTheme="minorHAnsi" w:eastAsia="Times New Roman" w:hAnsiTheme="minorHAnsi" w:cstheme="minorHAnsi"/>
                <w:sz w:val="20"/>
                <w:szCs w:val="20"/>
                <w:lang w:val="fr-BE"/>
              </w:rPr>
              <w:t>CFM  - sensible aux plainte EAS - : accessibles, multi canaux, à base communautaire, sûrs, confidentiels, centrés sur la victime (capable de référer vers les services</w:t>
            </w:r>
            <w:r>
              <w:rPr>
                <w:rFonts w:asciiTheme="minorHAnsi" w:eastAsia="Times New Roman" w:hAnsiTheme="minorHAnsi" w:cstheme="minorHAnsi"/>
                <w:sz w:val="20"/>
                <w:szCs w:val="20"/>
                <w:lang w:val="fr-BE"/>
              </w:rPr>
              <w:t xml:space="preserve"> de manière sûre</w:t>
            </w:r>
            <w:r w:rsidRPr="00EF03E3">
              <w:rPr>
                <w:rFonts w:asciiTheme="minorHAnsi" w:eastAsia="Times New Roman" w:hAnsiTheme="minorHAnsi" w:cstheme="minorHAnsi"/>
                <w:sz w:val="20"/>
                <w:szCs w:val="20"/>
                <w:lang w:val="fr-BE"/>
              </w:rPr>
              <w:t>), liés au mécanismes interne de signalement</w:t>
            </w:r>
            <w:r w:rsidR="005E3DCF">
              <w:rPr>
                <w:rFonts w:asciiTheme="minorHAnsi" w:eastAsia="Times New Roman" w:hAnsiTheme="minorHAnsi" w:cstheme="minorHAnsi"/>
                <w:sz w:val="20"/>
                <w:szCs w:val="20"/>
                <w:lang w:val="fr-BE"/>
              </w:rPr>
              <w:t xml:space="preserve"> de l’organisartion</w:t>
            </w:r>
            <w:r w:rsidRPr="00EF03E3">
              <w:rPr>
                <w:rFonts w:asciiTheme="minorHAnsi" w:eastAsia="Times New Roman" w:hAnsiTheme="minorHAnsi" w:cstheme="minorHAnsi"/>
                <w:sz w:val="20"/>
                <w:szCs w:val="20"/>
                <w:lang w:val="fr-BE"/>
              </w:rPr>
              <w:t>, transparents</w:t>
            </w:r>
          </w:p>
          <w:p w14:paraId="6DEE83F3" w14:textId="7A493F17" w:rsidR="00EF03E3" w:rsidRPr="00EF03E3" w:rsidRDefault="00EF03E3" w:rsidP="00EF03E3">
            <w:pPr>
              <w:widowControl w:val="0"/>
              <w:numPr>
                <w:ilvl w:val="0"/>
                <w:numId w:val="11"/>
              </w:numPr>
              <w:tabs>
                <w:tab w:val="num" w:pos="720"/>
              </w:tabs>
              <w:rPr>
                <w:rFonts w:asciiTheme="minorHAnsi" w:eastAsia="Times New Roman" w:hAnsiTheme="minorHAnsi" w:cstheme="minorHAnsi"/>
                <w:sz w:val="20"/>
                <w:szCs w:val="20"/>
                <w:lang w:val="fr-BE"/>
              </w:rPr>
            </w:pPr>
            <w:r>
              <w:rPr>
                <w:rFonts w:asciiTheme="minorHAnsi" w:eastAsia="Times New Roman" w:hAnsiTheme="minorHAnsi" w:cstheme="minorHAnsi"/>
                <w:sz w:val="20"/>
                <w:szCs w:val="20"/>
                <w:lang w:val="fr-BE"/>
              </w:rPr>
              <w:t>SOP</w:t>
            </w:r>
            <w:r w:rsidRPr="00EF03E3">
              <w:rPr>
                <w:rFonts w:asciiTheme="minorHAnsi" w:eastAsia="Times New Roman" w:hAnsiTheme="minorHAnsi" w:cstheme="minorHAnsi"/>
                <w:sz w:val="20"/>
                <w:szCs w:val="20"/>
                <w:lang w:val="fr-BE"/>
              </w:rPr>
              <w:t xml:space="preserve"> AAP/CFM </w:t>
            </w:r>
            <w:r w:rsidR="005E3DCF">
              <w:rPr>
                <w:rFonts w:asciiTheme="minorHAnsi" w:eastAsia="Times New Roman" w:hAnsiTheme="minorHAnsi" w:cstheme="minorHAnsi"/>
                <w:sz w:val="20"/>
                <w:szCs w:val="20"/>
                <w:lang w:val="fr-BE"/>
              </w:rPr>
              <w:t xml:space="preserve">disponible </w:t>
            </w:r>
            <w:r w:rsidRPr="00EF03E3">
              <w:rPr>
                <w:rFonts w:asciiTheme="minorHAnsi" w:eastAsia="Times New Roman" w:hAnsiTheme="minorHAnsi" w:cstheme="minorHAnsi"/>
                <w:sz w:val="20"/>
                <w:szCs w:val="20"/>
                <w:lang w:val="fr-BE"/>
              </w:rPr>
              <w:sym w:font="Wingdings" w:char="F0E0"/>
            </w:r>
            <w:r w:rsidRPr="00EF03E3">
              <w:rPr>
                <w:rFonts w:asciiTheme="minorHAnsi" w:eastAsia="Times New Roman" w:hAnsiTheme="minorHAnsi" w:cstheme="minorHAnsi"/>
                <w:sz w:val="20"/>
                <w:szCs w:val="20"/>
                <w:lang w:val="fr-BE"/>
              </w:rPr>
              <w:t xml:space="preserve"> </w:t>
            </w:r>
            <w:r w:rsidR="005E3DCF">
              <w:rPr>
                <w:rFonts w:asciiTheme="minorHAnsi" w:eastAsia="Times New Roman" w:hAnsiTheme="minorHAnsi" w:cstheme="minorHAnsi"/>
                <w:sz w:val="20"/>
                <w:szCs w:val="20"/>
                <w:lang w:val="fr-BE"/>
              </w:rPr>
              <w:t xml:space="preserve">information/plainte avec </w:t>
            </w:r>
            <w:r w:rsidRPr="00EF03E3">
              <w:rPr>
                <w:rFonts w:asciiTheme="minorHAnsi" w:eastAsia="Times New Roman" w:hAnsiTheme="minorHAnsi" w:cstheme="minorHAnsi"/>
                <w:sz w:val="20"/>
                <w:szCs w:val="20"/>
                <w:lang w:val="fr-BE"/>
              </w:rPr>
              <w:t xml:space="preserve">accès limité à un nombre </w:t>
            </w:r>
            <w:r w:rsidR="005E3DCF">
              <w:rPr>
                <w:rFonts w:asciiTheme="minorHAnsi" w:eastAsia="Times New Roman" w:hAnsiTheme="minorHAnsi" w:cstheme="minorHAnsi"/>
                <w:sz w:val="20"/>
                <w:szCs w:val="20"/>
                <w:lang w:val="fr-BE"/>
              </w:rPr>
              <w:t xml:space="preserve">restreint </w:t>
            </w:r>
            <w:r w:rsidRPr="00EF03E3">
              <w:rPr>
                <w:rFonts w:asciiTheme="minorHAnsi" w:eastAsia="Times New Roman" w:hAnsiTheme="minorHAnsi" w:cstheme="minorHAnsi"/>
                <w:sz w:val="20"/>
                <w:szCs w:val="20"/>
                <w:lang w:val="fr-BE"/>
              </w:rPr>
              <w:t>de staffs +</w:t>
            </w:r>
            <w:r>
              <w:rPr>
                <w:rFonts w:asciiTheme="minorHAnsi" w:eastAsia="Times New Roman" w:hAnsiTheme="minorHAnsi" w:cstheme="minorHAnsi"/>
                <w:sz w:val="20"/>
                <w:szCs w:val="20"/>
                <w:lang w:val="fr-BE"/>
              </w:rPr>
              <w:t xml:space="preserve"> staffs</w:t>
            </w:r>
            <w:r w:rsidRPr="00EF03E3">
              <w:rPr>
                <w:rFonts w:asciiTheme="minorHAnsi" w:eastAsia="Times New Roman" w:hAnsiTheme="minorHAnsi" w:cstheme="minorHAnsi"/>
                <w:sz w:val="20"/>
                <w:szCs w:val="20"/>
                <w:lang w:val="fr-BE"/>
              </w:rPr>
              <w:t xml:space="preserve"> formés</w:t>
            </w:r>
            <w:r w:rsidR="005E3DCF">
              <w:rPr>
                <w:rFonts w:asciiTheme="minorHAnsi" w:eastAsia="Times New Roman" w:hAnsiTheme="minorHAnsi" w:cstheme="minorHAnsi"/>
                <w:sz w:val="20"/>
                <w:szCs w:val="20"/>
                <w:lang w:val="fr-BE"/>
              </w:rPr>
              <w:t xml:space="preserve"> sur la PSEAH et le référencement sûr</w:t>
            </w:r>
          </w:p>
          <w:p w14:paraId="7248FACF" w14:textId="1606FD5D" w:rsidR="00EF03E3" w:rsidRPr="00EF03E3" w:rsidRDefault="00EF03E3" w:rsidP="00EF03E3">
            <w:pPr>
              <w:widowControl w:val="0"/>
              <w:numPr>
                <w:ilvl w:val="0"/>
                <w:numId w:val="11"/>
              </w:numPr>
              <w:tabs>
                <w:tab w:val="num" w:pos="720"/>
              </w:tabs>
              <w:rPr>
                <w:rFonts w:asciiTheme="minorHAnsi" w:eastAsia="Times New Roman" w:hAnsiTheme="minorHAnsi" w:cstheme="minorHAnsi"/>
                <w:sz w:val="20"/>
                <w:szCs w:val="20"/>
                <w:lang w:val="fr-BE"/>
              </w:rPr>
            </w:pPr>
            <w:r w:rsidRPr="00EF03E3">
              <w:rPr>
                <w:rFonts w:asciiTheme="minorHAnsi" w:eastAsia="Times New Roman" w:hAnsiTheme="minorHAnsi" w:cstheme="minorHAnsi"/>
                <w:sz w:val="20"/>
                <w:szCs w:val="20"/>
                <w:lang w:val="fr-BE"/>
              </w:rPr>
              <w:lastRenderedPageBreak/>
              <w:t xml:space="preserve">Participation au mécanisme interagence </w:t>
            </w:r>
            <w:r w:rsidR="005E3DCF">
              <w:rPr>
                <w:rFonts w:asciiTheme="minorHAnsi" w:eastAsia="Times New Roman" w:hAnsiTheme="minorHAnsi" w:cstheme="minorHAnsi"/>
                <w:sz w:val="20"/>
                <w:szCs w:val="20"/>
                <w:lang w:val="fr-BE"/>
              </w:rPr>
              <w:t xml:space="preserve">quand existent </w:t>
            </w:r>
            <w:r w:rsidRPr="00EF03E3">
              <w:rPr>
                <w:rFonts w:asciiTheme="minorHAnsi" w:eastAsia="Times New Roman" w:hAnsiTheme="minorHAnsi" w:cstheme="minorHAnsi"/>
                <w:sz w:val="20"/>
                <w:szCs w:val="20"/>
                <w:lang w:val="fr-BE"/>
              </w:rPr>
              <w:t xml:space="preserve">(protocole </w:t>
            </w:r>
            <w:r w:rsidR="005E3DCF">
              <w:rPr>
                <w:rFonts w:asciiTheme="minorHAnsi" w:eastAsia="Times New Roman" w:hAnsiTheme="minorHAnsi" w:cstheme="minorHAnsi"/>
                <w:sz w:val="20"/>
                <w:szCs w:val="20"/>
                <w:lang w:val="fr-BE"/>
              </w:rPr>
              <w:t xml:space="preserve">sur le </w:t>
            </w:r>
            <w:r w:rsidRPr="00EF03E3">
              <w:rPr>
                <w:rFonts w:asciiTheme="minorHAnsi" w:eastAsia="Times New Roman" w:hAnsiTheme="minorHAnsi" w:cstheme="minorHAnsi"/>
                <w:sz w:val="20"/>
                <w:szCs w:val="20"/>
                <w:lang w:val="fr-BE"/>
              </w:rPr>
              <w:t>référencement, partage d’informations et assistance)</w:t>
            </w:r>
          </w:p>
          <w:p w14:paraId="2DDDBD87" w14:textId="03DBB7A2" w:rsidR="00EF03E3" w:rsidRPr="00EF03E3" w:rsidRDefault="00EF03E3" w:rsidP="00EF03E3">
            <w:pPr>
              <w:widowControl w:val="0"/>
              <w:numPr>
                <w:ilvl w:val="0"/>
                <w:numId w:val="11"/>
              </w:numPr>
              <w:tabs>
                <w:tab w:val="num" w:pos="720"/>
              </w:tabs>
              <w:rPr>
                <w:rFonts w:asciiTheme="minorHAnsi" w:eastAsia="Times New Roman" w:hAnsiTheme="minorHAnsi" w:cstheme="minorHAnsi"/>
                <w:sz w:val="20"/>
                <w:szCs w:val="20"/>
                <w:lang w:val="fr-BE"/>
              </w:rPr>
            </w:pPr>
            <w:r w:rsidRPr="00EF03E3">
              <w:rPr>
                <w:rFonts w:asciiTheme="minorHAnsi" w:eastAsia="Times New Roman" w:hAnsiTheme="minorHAnsi" w:cstheme="minorHAnsi"/>
                <w:sz w:val="20"/>
                <w:szCs w:val="20"/>
                <w:lang w:val="fr-BE"/>
              </w:rPr>
              <w:t>Plan de communication (y compris pour les bénéficiaires) avec des approches et supports contextualisés</w:t>
            </w:r>
            <w:r>
              <w:rPr>
                <w:rFonts w:asciiTheme="minorHAnsi" w:eastAsia="Times New Roman" w:hAnsiTheme="minorHAnsi" w:cstheme="minorHAnsi"/>
                <w:sz w:val="20"/>
                <w:szCs w:val="20"/>
                <w:lang w:val="fr-BE"/>
              </w:rPr>
              <w:t xml:space="preserve"> selon l’audience</w:t>
            </w:r>
          </w:p>
        </w:tc>
        <w:tc>
          <w:tcPr>
            <w:tcW w:w="3401" w:type="dxa"/>
            <w:vMerge w:val="restart"/>
          </w:tcPr>
          <w:p w14:paraId="2EBCC035" w14:textId="2F35BDCB" w:rsidR="00CD75C8" w:rsidRPr="00A5474C" w:rsidRDefault="00CD75C8" w:rsidP="0076166A">
            <w:pPr>
              <w:widowControl w:val="0"/>
              <w:pBdr>
                <w:top w:val="nil"/>
                <w:left w:val="nil"/>
                <w:bottom w:val="nil"/>
                <w:right w:val="nil"/>
                <w:between w:val="nil"/>
              </w:pBdr>
              <w:ind w:left="312" w:hanging="284"/>
              <w:rPr>
                <w:rFonts w:asciiTheme="minorHAnsi" w:eastAsia="Times New Roman" w:hAnsiTheme="minorHAnsi" w:cstheme="minorHAnsi"/>
                <w:sz w:val="20"/>
                <w:szCs w:val="20"/>
                <w:lang w:val="fr-BE"/>
              </w:rPr>
            </w:pPr>
            <w:sdt>
              <w:sdtPr>
                <w:rPr>
                  <w:rFonts w:eastAsia="MS Gothic"/>
                  <w:sz w:val="20"/>
                  <w:szCs w:val="20"/>
                  <w:lang w:val="fr-BE"/>
                </w:rPr>
                <w:id w:val="-1371373725"/>
                <w14:checkbox>
                  <w14:checked w14:val="0"/>
                  <w14:checkedState w14:val="2612" w14:font="MS Gothic"/>
                  <w14:uncheckedState w14:val="2610" w14:font="MS Gothic"/>
                </w14:checkbox>
              </w:sdtPr>
              <w:sdtContent>
                <w:r w:rsidRPr="00A5474C">
                  <w:rPr>
                    <w:rFonts w:ascii="MS Gothic" w:eastAsia="MS Gothic" w:hAnsi="MS Gothic" w:hint="eastAsia"/>
                    <w:sz w:val="20"/>
                    <w:szCs w:val="20"/>
                    <w:lang w:val="fr-BE"/>
                  </w:rPr>
                  <w:t>☐</w:t>
                </w:r>
              </w:sdtContent>
            </w:sdt>
            <w:r w:rsidR="00A5474C" w:rsidRPr="00A5474C">
              <w:rPr>
                <w:rFonts w:asciiTheme="minorHAnsi" w:eastAsia="Times New Roman" w:hAnsiTheme="minorHAnsi" w:cstheme="minorHAnsi"/>
                <w:sz w:val="20"/>
                <w:szCs w:val="20"/>
                <w:lang w:val="fr-BE"/>
              </w:rPr>
              <w:t>Matériaux de c</w:t>
            </w:r>
            <w:r w:rsidRPr="00A5474C">
              <w:rPr>
                <w:rFonts w:asciiTheme="minorHAnsi" w:eastAsia="Times New Roman" w:hAnsiTheme="minorHAnsi" w:cstheme="minorHAnsi"/>
                <w:sz w:val="20"/>
                <w:szCs w:val="20"/>
                <w:lang w:val="fr-BE"/>
              </w:rPr>
              <w:t xml:space="preserve">ommunication </w:t>
            </w:r>
          </w:p>
          <w:p w14:paraId="1A2674C4" w14:textId="07170835" w:rsidR="00CD75C8" w:rsidRPr="00A5474C" w:rsidRDefault="00CD75C8" w:rsidP="0076166A">
            <w:pPr>
              <w:widowControl w:val="0"/>
              <w:pBdr>
                <w:top w:val="nil"/>
                <w:left w:val="nil"/>
                <w:bottom w:val="nil"/>
                <w:right w:val="nil"/>
                <w:between w:val="nil"/>
              </w:pBdr>
              <w:ind w:left="312" w:hanging="284"/>
              <w:rPr>
                <w:rFonts w:asciiTheme="minorHAnsi" w:eastAsia="Times New Roman" w:hAnsiTheme="minorHAnsi" w:cstheme="minorHAnsi"/>
                <w:sz w:val="20"/>
                <w:szCs w:val="20"/>
                <w:lang w:val="fr-BE"/>
              </w:rPr>
            </w:pPr>
            <w:sdt>
              <w:sdtPr>
                <w:rPr>
                  <w:rFonts w:asciiTheme="minorHAnsi" w:eastAsia="MS Gothic" w:hAnsiTheme="minorHAnsi" w:cstheme="minorHAnsi"/>
                  <w:sz w:val="20"/>
                  <w:szCs w:val="20"/>
                  <w:lang w:val="fr-BE"/>
                </w:rPr>
                <w:id w:val="977107698"/>
                <w14:checkbox>
                  <w14:checked w14:val="0"/>
                  <w14:checkedState w14:val="2612" w14:font="MS Gothic"/>
                  <w14:uncheckedState w14:val="2610" w14:font="MS Gothic"/>
                </w14:checkbox>
              </w:sdtPr>
              <w:sdtContent>
                <w:r w:rsidRPr="00A5474C">
                  <w:rPr>
                    <w:rFonts w:ascii="Segoe UI Symbol" w:eastAsia="MS Gothic" w:hAnsi="Segoe UI Symbol" w:cs="Segoe UI Symbol"/>
                    <w:sz w:val="20"/>
                    <w:szCs w:val="20"/>
                    <w:lang w:val="fr-BE"/>
                  </w:rPr>
                  <w:t>☐</w:t>
                </w:r>
              </w:sdtContent>
            </w:sdt>
            <w:r w:rsidRPr="00A5474C">
              <w:rPr>
                <w:rFonts w:asciiTheme="minorHAnsi" w:eastAsia="MS Gothic" w:hAnsiTheme="minorHAnsi" w:cstheme="minorHAnsi"/>
                <w:sz w:val="20"/>
                <w:szCs w:val="20"/>
                <w:lang w:val="fr-BE"/>
              </w:rPr>
              <w:t xml:space="preserve"> </w:t>
            </w:r>
            <w:r w:rsidR="00A5474C" w:rsidRPr="00A5474C">
              <w:rPr>
                <w:rFonts w:asciiTheme="minorHAnsi" w:eastAsia="MS Gothic" w:hAnsiTheme="minorHAnsi" w:cstheme="minorHAnsi"/>
                <w:sz w:val="20"/>
                <w:szCs w:val="20"/>
                <w:lang w:val="fr-BE"/>
              </w:rPr>
              <w:t xml:space="preserve">Plan de sensibilisation </w:t>
            </w:r>
            <w:r w:rsidRPr="00A5474C">
              <w:rPr>
                <w:rFonts w:asciiTheme="minorHAnsi" w:eastAsia="Times New Roman" w:hAnsiTheme="minorHAnsi" w:cstheme="minorHAnsi"/>
                <w:sz w:val="20"/>
                <w:szCs w:val="20"/>
                <w:lang w:val="fr-BE"/>
              </w:rPr>
              <w:t xml:space="preserve">PSEA </w:t>
            </w:r>
          </w:p>
          <w:p w14:paraId="505A4FEE" w14:textId="622A5F2C" w:rsidR="00CD75C8" w:rsidRPr="00A5474C" w:rsidRDefault="00CD75C8" w:rsidP="0076166A">
            <w:pPr>
              <w:widowControl w:val="0"/>
              <w:pBdr>
                <w:top w:val="nil"/>
                <w:left w:val="nil"/>
                <w:bottom w:val="nil"/>
                <w:right w:val="nil"/>
                <w:between w:val="nil"/>
              </w:pBdr>
              <w:ind w:left="312" w:hanging="284"/>
              <w:rPr>
                <w:rFonts w:asciiTheme="minorHAnsi" w:eastAsia="Times New Roman" w:hAnsiTheme="minorHAnsi" w:cstheme="minorHAnsi"/>
                <w:sz w:val="20"/>
                <w:szCs w:val="20"/>
                <w:lang w:val="fr-BE"/>
              </w:rPr>
            </w:pPr>
            <w:sdt>
              <w:sdtPr>
                <w:rPr>
                  <w:rFonts w:asciiTheme="minorHAnsi" w:eastAsia="MS Gothic" w:hAnsiTheme="minorHAnsi" w:cstheme="minorHAnsi"/>
                  <w:sz w:val="20"/>
                  <w:szCs w:val="20"/>
                  <w:lang w:val="fr-BE"/>
                </w:rPr>
                <w:id w:val="1740821511"/>
                <w14:checkbox>
                  <w14:checked w14:val="0"/>
                  <w14:checkedState w14:val="2612" w14:font="MS Gothic"/>
                  <w14:uncheckedState w14:val="2610" w14:font="MS Gothic"/>
                </w14:checkbox>
              </w:sdtPr>
              <w:sdtContent>
                <w:r w:rsidRPr="00A5474C">
                  <w:rPr>
                    <w:rFonts w:ascii="Segoe UI Symbol" w:eastAsia="MS Gothic" w:hAnsi="Segoe UI Symbol" w:cs="Segoe UI Symbol"/>
                    <w:sz w:val="20"/>
                    <w:szCs w:val="20"/>
                    <w:lang w:val="fr-BE"/>
                  </w:rPr>
                  <w:t>☐</w:t>
                </w:r>
              </w:sdtContent>
            </w:sdt>
            <w:r w:rsidRPr="00A5474C">
              <w:rPr>
                <w:rFonts w:asciiTheme="minorHAnsi" w:eastAsia="MS Gothic" w:hAnsiTheme="minorHAnsi" w:cstheme="minorHAnsi"/>
                <w:sz w:val="20"/>
                <w:szCs w:val="20"/>
                <w:lang w:val="fr-BE"/>
              </w:rPr>
              <w:t xml:space="preserve"> </w:t>
            </w:r>
            <w:r w:rsidRPr="00A5474C">
              <w:rPr>
                <w:rFonts w:asciiTheme="minorHAnsi" w:eastAsia="Times New Roman" w:hAnsiTheme="minorHAnsi" w:cstheme="minorHAnsi"/>
                <w:sz w:val="20"/>
                <w:szCs w:val="20"/>
                <w:lang w:val="fr-BE"/>
              </w:rPr>
              <w:t>Description</w:t>
            </w:r>
            <w:r w:rsidR="00A5474C" w:rsidRPr="00A5474C">
              <w:rPr>
                <w:rFonts w:asciiTheme="minorHAnsi" w:eastAsia="Times New Roman" w:hAnsiTheme="minorHAnsi" w:cstheme="minorHAnsi"/>
                <w:sz w:val="20"/>
                <w:szCs w:val="20"/>
                <w:lang w:val="fr-BE"/>
              </w:rPr>
              <w:t xml:space="preserve"> du méc</w:t>
            </w:r>
            <w:r w:rsidR="00A5474C">
              <w:rPr>
                <w:rFonts w:asciiTheme="minorHAnsi" w:eastAsia="Times New Roman" w:hAnsiTheme="minorHAnsi" w:cstheme="minorHAnsi"/>
                <w:sz w:val="20"/>
                <w:szCs w:val="20"/>
                <w:lang w:val="fr-BE"/>
              </w:rPr>
              <w:t>a</w:t>
            </w:r>
            <w:r w:rsidR="00A5474C" w:rsidRPr="00A5474C">
              <w:rPr>
                <w:rFonts w:asciiTheme="minorHAnsi" w:eastAsia="Times New Roman" w:hAnsiTheme="minorHAnsi" w:cstheme="minorHAnsi"/>
                <w:sz w:val="20"/>
                <w:szCs w:val="20"/>
                <w:lang w:val="fr-BE"/>
              </w:rPr>
              <w:t>nisme de signalement</w:t>
            </w:r>
            <w:r w:rsidRPr="00A5474C">
              <w:rPr>
                <w:rFonts w:asciiTheme="minorHAnsi" w:eastAsia="Times New Roman" w:hAnsiTheme="minorHAnsi" w:cstheme="minorHAnsi"/>
                <w:sz w:val="20"/>
                <w:szCs w:val="20"/>
                <w:lang w:val="fr-BE"/>
              </w:rPr>
              <w:t xml:space="preserve"> </w:t>
            </w:r>
          </w:p>
          <w:p w14:paraId="33B9374D" w14:textId="28CC3FD3" w:rsidR="00CD75C8" w:rsidRPr="00A5474C" w:rsidRDefault="00CD75C8" w:rsidP="0076166A">
            <w:pPr>
              <w:widowControl w:val="0"/>
              <w:pBdr>
                <w:top w:val="nil"/>
                <w:left w:val="nil"/>
                <w:bottom w:val="nil"/>
                <w:right w:val="nil"/>
                <w:between w:val="nil"/>
              </w:pBdr>
              <w:ind w:left="312" w:hanging="284"/>
              <w:rPr>
                <w:rFonts w:asciiTheme="minorHAnsi" w:eastAsia="Times New Roman" w:hAnsiTheme="minorHAnsi" w:cstheme="minorHAnsi"/>
                <w:sz w:val="20"/>
                <w:szCs w:val="20"/>
                <w:lang w:val="fr-BE"/>
              </w:rPr>
            </w:pPr>
            <w:sdt>
              <w:sdtPr>
                <w:rPr>
                  <w:rFonts w:asciiTheme="minorHAnsi" w:eastAsia="MS Gothic" w:hAnsiTheme="minorHAnsi" w:cstheme="minorHAnsi"/>
                  <w:sz w:val="20"/>
                  <w:szCs w:val="20"/>
                  <w:lang w:val="fr-BE"/>
                </w:rPr>
                <w:id w:val="-650445202"/>
                <w14:checkbox>
                  <w14:checked w14:val="0"/>
                  <w14:checkedState w14:val="2612" w14:font="MS Gothic"/>
                  <w14:uncheckedState w14:val="2610" w14:font="MS Gothic"/>
                </w14:checkbox>
              </w:sdtPr>
              <w:sdtContent>
                <w:r w:rsidRPr="00A5474C">
                  <w:rPr>
                    <w:rFonts w:ascii="Segoe UI Symbol" w:eastAsia="MS Gothic" w:hAnsi="Segoe UI Symbol" w:cs="Segoe UI Symbol"/>
                    <w:sz w:val="20"/>
                    <w:szCs w:val="20"/>
                    <w:lang w:val="fr-BE"/>
                  </w:rPr>
                  <w:t>☐</w:t>
                </w:r>
              </w:sdtContent>
            </w:sdt>
            <w:r w:rsidRPr="00A5474C">
              <w:rPr>
                <w:rFonts w:asciiTheme="minorHAnsi" w:eastAsia="MS Gothic" w:hAnsiTheme="minorHAnsi" w:cstheme="minorHAnsi"/>
                <w:sz w:val="20"/>
                <w:szCs w:val="20"/>
                <w:lang w:val="fr-BE"/>
              </w:rPr>
              <w:t xml:space="preserve"> </w:t>
            </w:r>
            <w:r w:rsidRPr="00A5474C">
              <w:rPr>
                <w:rFonts w:asciiTheme="minorHAnsi" w:eastAsia="Times New Roman" w:hAnsiTheme="minorHAnsi" w:cstheme="minorHAnsi"/>
                <w:sz w:val="20"/>
                <w:szCs w:val="20"/>
                <w:lang w:val="fr-BE"/>
              </w:rPr>
              <w:t xml:space="preserve">SOP </w:t>
            </w:r>
            <w:r w:rsidR="00A5474C" w:rsidRPr="00A5474C">
              <w:rPr>
                <w:rFonts w:asciiTheme="minorHAnsi" w:eastAsia="Times New Roman" w:hAnsiTheme="minorHAnsi" w:cstheme="minorHAnsi"/>
                <w:sz w:val="20"/>
                <w:szCs w:val="20"/>
                <w:lang w:val="fr-BE"/>
              </w:rPr>
              <w:t xml:space="preserve">pour la gestion de plainte </w:t>
            </w:r>
          </w:p>
          <w:p w14:paraId="638B56A5" w14:textId="42756420" w:rsidR="00CD75C8" w:rsidRPr="00A5474C" w:rsidRDefault="00CD75C8" w:rsidP="0076166A">
            <w:pPr>
              <w:widowControl w:val="0"/>
              <w:pBdr>
                <w:top w:val="nil"/>
                <w:left w:val="nil"/>
                <w:bottom w:val="nil"/>
                <w:right w:val="nil"/>
                <w:between w:val="nil"/>
              </w:pBdr>
              <w:ind w:left="312" w:hanging="284"/>
              <w:rPr>
                <w:rFonts w:asciiTheme="minorHAnsi" w:eastAsia="Times New Roman" w:hAnsiTheme="minorHAnsi" w:cstheme="minorHAnsi"/>
                <w:sz w:val="20"/>
                <w:szCs w:val="20"/>
                <w:lang w:val="fr-BE"/>
              </w:rPr>
            </w:pPr>
            <w:sdt>
              <w:sdtPr>
                <w:rPr>
                  <w:rFonts w:asciiTheme="minorHAnsi" w:eastAsia="MS Gothic" w:hAnsiTheme="minorHAnsi" w:cstheme="minorHAnsi"/>
                  <w:sz w:val="20"/>
                  <w:szCs w:val="20"/>
                  <w:lang w:val="fr-BE"/>
                </w:rPr>
                <w:id w:val="-1383317824"/>
                <w14:checkbox>
                  <w14:checked w14:val="0"/>
                  <w14:checkedState w14:val="2612" w14:font="MS Gothic"/>
                  <w14:uncheckedState w14:val="2610" w14:font="MS Gothic"/>
                </w14:checkbox>
              </w:sdtPr>
              <w:sdtContent>
                <w:r w:rsidRPr="00A5474C">
                  <w:rPr>
                    <w:rFonts w:ascii="Segoe UI Symbol" w:eastAsia="MS Gothic" w:hAnsi="Segoe UI Symbol" w:cs="Segoe UI Symbol"/>
                    <w:sz w:val="20"/>
                    <w:szCs w:val="20"/>
                    <w:lang w:val="fr-BE"/>
                  </w:rPr>
                  <w:t>☐</w:t>
                </w:r>
              </w:sdtContent>
            </w:sdt>
            <w:r w:rsidRPr="00A5474C">
              <w:rPr>
                <w:rFonts w:asciiTheme="minorHAnsi" w:eastAsia="MS Gothic" w:hAnsiTheme="minorHAnsi" w:cstheme="minorHAnsi"/>
                <w:sz w:val="20"/>
                <w:szCs w:val="20"/>
                <w:lang w:val="fr-BE"/>
              </w:rPr>
              <w:t xml:space="preserve"> </w:t>
            </w:r>
            <w:r w:rsidR="00A5474C" w:rsidRPr="00A5474C">
              <w:rPr>
                <w:rFonts w:asciiTheme="minorHAnsi" w:eastAsia="MS Gothic" w:hAnsiTheme="minorHAnsi" w:cstheme="minorHAnsi"/>
                <w:sz w:val="20"/>
                <w:szCs w:val="20"/>
                <w:lang w:val="fr-BE"/>
              </w:rPr>
              <w:t>Politique de protection contre les représailles (ou section existante dans la politique PSEA)</w:t>
            </w:r>
          </w:p>
          <w:p w14:paraId="7387D154" w14:textId="4A05EA75" w:rsidR="00CD75C8" w:rsidRPr="00A5474C" w:rsidRDefault="00CD75C8" w:rsidP="0076166A">
            <w:pPr>
              <w:widowControl w:val="0"/>
              <w:pBdr>
                <w:top w:val="nil"/>
                <w:left w:val="nil"/>
                <w:bottom w:val="nil"/>
                <w:right w:val="nil"/>
                <w:between w:val="nil"/>
              </w:pBdr>
              <w:ind w:left="312" w:hanging="284"/>
              <w:rPr>
                <w:rFonts w:asciiTheme="minorHAnsi" w:eastAsia="Times New Roman" w:hAnsiTheme="minorHAnsi" w:cstheme="minorHAnsi"/>
                <w:i/>
                <w:iCs/>
                <w:sz w:val="20"/>
                <w:szCs w:val="20"/>
                <w:lang w:val="fr-BE"/>
              </w:rPr>
            </w:pPr>
            <w:sdt>
              <w:sdtPr>
                <w:rPr>
                  <w:rFonts w:asciiTheme="minorHAnsi" w:eastAsia="MS Gothic" w:hAnsiTheme="minorHAnsi" w:cstheme="minorHAnsi"/>
                  <w:sz w:val="20"/>
                  <w:szCs w:val="20"/>
                  <w:lang w:val="fr-BE"/>
                </w:rPr>
                <w:id w:val="-1117065824"/>
                <w14:checkbox>
                  <w14:checked w14:val="0"/>
                  <w14:checkedState w14:val="2612" w14:font="MS Gothic"/>
                  <w14:uncheckedState w14:val="2610" w14:font="MS Gothic"/>
                </w14:checkbox>
              </w:sdtPr>
              <w:sdtContent>
                <w:r w:rsidRPr="00A5474C">
                  <w:rPr>
                    <w:rFonts w:ascii="Segoe UI Symbol" w:eastAsia="MS Gothic" w:hAnsi="Segoe UI Symbol" w:cs="Segoe UI Symbol"/>
                    <w:sz w:val="20"/>
                    <w:szCs w:val="20"/>
                    <w:lang w:val="fr-BE"/>
                  </w:rPr>
                  <w:t>☐</w:t>
                </w:r>
              </w:sdtContent>
            </w:sdt>
            <w:r w:rsidRPr="00A5474C">
              <w:rPr>
                <w:rFonts w:asciiTheme="minorHAnsi" w:eastAsia="Times New Roman" w:hAnsiTheme="minorHAnsi" w:cstheme="minorHAnsi"/>
                <w:sz w:val="20"/>
                <w:szCs w:val="20"/>
                <w:lang w:val="fr-BE"/>
              </w:rPr>
              <w:t xml:space="preserve"> </w:t>
            </w:r>
            <w:r w:rsidRPr="00A5474C">
              <w:rPr>
                <w:rFonts w:asciiTheme="minorHAnsi" w:eastAsia="Times New Roman" w:hAnsiTheme="minorHAnsi" w:cstheme="minorHAnsi"/>
                <w:i/>
                <w:iCs/>
                <w:sz w:val="20"/>
                <w:szCs w:val="20"/>
                <w:lang w:val="fr-BE"/>
              </w:rPr>
              <w:t>Participation</w:t>
            </w:r>
            <w:r w:rsidR="00A5474C" w:rsidRPr="00A5474C">
              <w:rPr>
                <w:rFonts w:asciiTheme="minorHAnsi" w:eastAsia="Times New Roman" w:hAnsiTheme="minorHAnsi" w:cstheme="minorHAnsi"/>
                <w:i/>
                <w:iCs/>
                <w:sz w:val="20"/>
                <w:szCs w:val="20"/>
                <w:lang w:val="fr-BE"/>
              </w:rPr>
              <w:t xml:space="preserve"> au mécanisme conjoint interagence (facultatif)</w:t>
            </w:r>
          </w:p>
          <w:p w14:paraId="3C76781B" w14:textId="10B07FB3" w:rsidR="00CD75C8" w:rsidRPr="00092D2B" w:rsidRDefault="00CD75C8" w:rsidP="0076166A">
            <w:pPr>
              <w:widowControl w:val="0"/>
              <w:pBdr>
                <w:top w:val="nil"/>
                <w:left w:val="nil"/>
                <w:bottom w:val="nil"/>
                <w:right w:val="nil"/>
                <w:between w:val="nil"/>
              </w:pBdr>
              <w:ind w:left="312" w:hanging="284"/>
              <w:rPr>
                <w:rFonts w:asciiTheme="minorHAnsi" w:eastAsia="Times New Roman" w:hAnsiTheme="minorHAnsi" w:cstheme="minorHAnsi"/>
                <w:sz w:val="20"/>
                <w:szCs w:val="20"/>
              </w:rPr>
            </w:pPr>
            <w:sdt>
              <w:sdtPr>
                <w:rPr>
                  <w:rFonts w:asciiTheme="minorHAnsi" w:eastAsia="MS Gothic" w:hAnsiTheme="minorHAnsi" w:cstheme="minorHAnsi"/>
                  <w:sz w:val="20"/>
                  <w:szCs w:val="20"/>
                </w:rPr>
                <w:id w:val="782468252"/>
                <w14:checkbox>
                  <w14:checked w14:val="0"/>
                  <w14:checkedState w14:val="2612" w14:font="MS Gothic"/>
                  <w14:uncheckedState w14:val="2610" w14:font="MS Gothic"/>
                </w14:checkbox>
              </w:sdtPr>
              <w:sdtContent>
                <w:r w:rsidRPr="00A5474C">
                  <w:rPr>
                    <w:rFonts w:ascii="Segoe UI Symbol" w:eastAsia="MS Gothic" w:hAnsi="Segoe UI Symbol" w:cs="Segoe UI Symbol"/>
                    <w:sz w:val="20"/>
                    <w:szCs w:val="20"/>
                  </w:rPr>
                  <w:t>☐</w:t>
                </w:r>
              </w:sdtContent>
            </w:sdt>
            <w:r w:rsidRPr="00A5474C">
              <w:rPr>
                <w:rFonts w:asciiTheme="minorHAnsi" w:eastAsia="MS Gothic" w:hAnsiTheme="minorHAnsi" w:cstheme="minorHAnsi"/>
                <w:sz w:val="20"/>
                <w:szCs w:val="20"/>
              </w:rPr>
              <w:t xml:space="preserve"> </w:t>
            </w:r>
            <w:r w:rsidR="00A5474C">
              <w:rPr>
                <w:rFonts w:asciiTheme="minorHAnsi" w:eastAsia="MS Gothic" w:hAnsiTheme="minorHAnsi" w:cstheme="minorHAnsi"/>
                <w:sz w:val="20"/>
                <w:szCs w:val="20"/>
              </w:rPr>
              <w:t>Autres (svp spécifiez</w:t>
            </w:r>
            <w:r w:rsidRPr="00A5474C">
              <w:rPr>
                <w:rFonts w:asciiTheme="minorHAnsi" w:eastAsia="Times New Roman" w:hAnsiTheme="minorHAnsi" w:cstheme="minorHAnsi"/>
                <w:sz w:val="20"/>
                <w:szCs w:val="20"/>
              </w:rPr>
              <w:t>):</w:t>
            </w:r>
          </w:p>
        </w:tc>
        <w:tc>
          <w:tcPr>
            <w:tcW w:w="1700" w:type="dxa"/>
            <w:gridSpan w:val="2"/>
          </w:tcPr>
          <w:p w14:paraId="27EA6F90" w14:textId="072937B4"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20996772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5E3DCF">
              <w:rPr>
                <w:rFonts w:asciiTheme="minorHAnsi" w:eastAsia="Times New Roman" w:hAnsiTheme="minorHAnsi" w:cstheme="minorHAnsi"/>
                <w:sz w:val="20"/>
                <w:szCs w:val="20"/>
              </w:rPr>
              <w:t>Oui</w:t>
            </w:r>
          </w:p>
          <w:p w14:paraId="67C6B34A" w14:textId="534A992E" w:rsidR="00CD75C8" w:rsidRPr="00D61DD4"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6392699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5E3DCF">
              <w:rPr>
                <w:rFonts w:asciiTheme="minorHAnsi" w:eastAsia="Times New Roman" w:hAnsiTheme="minorHAnsi" w:cstheme="minorHAnsi"/>
                <w:sz w:val="20"/>
                <w:szCs w:val="20"/>
              </w:rPr>
              <w:t>n</w:t>
            </w:r>
          </w:p>
        </w:tc>
        <w:tc>
          <w:tcPr>
            <w:tcW w:w="1842" w:type="dxa"/>
          </w:tcPr>
          <w:p w14:paraId="4CD8FEC4" w14:textId="0A527B86"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24453824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5E3DCF">
              <w:rPr>
                <w:rFonts w:asciiTheme="minorHAnsi" w:eastAsia="Times New Roman" w:hAnsiTheme="minorHAnsi" w:cstheme="minorHAnsi"/>
                <w:sz w:val="20"/>
                <w:szCs w:val="20"/>
              </w:rPr>
              <w:t>Oui</w:t>
            </w:r>
            <w:r w:rsidRPr="00092D2B">
              <w:rPr>
                <w:rFonts w:asciiTheme="minorHAnsi" w:eastAsia="Times New Roman" w:hAnsiTheme="minorHAnsi" w:cstheme="minorHAnsi"/>
                <w:sz w:val="20"/>
                <w:szCs w:val="20"/>
              </w:rPr>
              <w:t xml:space="preserve"> (1pt)</w:t>
            </w:r>
          </w:p>
          <w:p w14:paraId="3BB279B9" w14:textId="19598099" w:rsidR="00CD75C8" w:rsidRPr="0066006C"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3428152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5E3DCF">
              <w:rPr>
                <w:rFonts w:asciiTheme="minorHAnsi" w:eastAsia="Times New Roman" w:hAnsiTheme="minorHAnsi" w:cstheme="minorHAnsi"/>
                <w:sz w:val="20"/>
                <w:szCs w:val="20"/>
              </w:rPr>
              <w:t>n</w:t>
            </w:r>
            <w:r w:rsidRPr="00092D2B">
              <w:rPr>
                <w:rFonts w:asciiTheme="minorHAnsi" w:eastAsia="Times New Roman" w:hAnsiTheme="minorHAnsi" w:cstheme="minorHAnsi"/>
                <w:sz w:val="20"/>
                <w:szCs w:val="20"/>
              </w:rPr>
              <w:t xml:space="preserve"> (0 pts)</w:t>
            </w:r>
          </w:p>
        </w:tc>
      </w:tr>
      <w:tr w:rsidR="00CD75C8" w:rsidRPr="00092D2B" w14:paraId="2970155B" w14:textId="77777777" w:rsidTr="0076166A">
        <w:tblPrEx>
          <w:tblBorders>
            <w:bottom w:val="single" w:sz="4" w:space="0" w:color="auto"/>
          </w:tblBorders>
          <w:shd w:val="clear" w:color="auto" w:fill="auto"/>
        </w:tblPrEx>
        <w:trPr>
          <w:trHeight w:val="686"/>
        </w:trPr>
        <w:tc>
          <w:tcPr>
            <w:tcW w:w="3689" w:type="dxa"/>
            <w:vMerge/>
          </w:tcPr>
          <w:p w14:paraId="67730D45"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43D1106B"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1690" w:type="dxa"/>
          </w:tcPr>
          <w:p w14:paraId="466FB87B" w14:textId="516FA87D" w:rsidR="00CD75C8" w:rsidRPr="00092D2B" w:rsidRDefault="00CD75C8" w:rsidP="0076166A">
            <w:pPr>
              <w:rPr>
                <w:rFonts w:asciiTheme="minorHAnsi" w:hAnsiTheme="minorHAnsi" w:cstheme="minorHAnsi"/>
                <w:sz w:val="20"/>
                <w:szCs w:val="20"/>
              </w:rPr>
            </w:pPr>
            <w:r w:rsidRPr="00092D2B">
              <w:rPr>
                <w:rFonts w:asciiTheme="minorHAnsi" w:eastAsia="Times New Roman" w:hAnsiTheme="minorHAnsi" w:cstheme="minorHAnsi"/>
                <w:sz w:val="20"/>
                <w:szCs w:val="20"/>
              </w:rPr>
              <w:t>Comment</w:t>
            </w:r>
            <w:r w:rsidR="005E3DCF">
              <w:rPr>
                <w:rFonts w:asciiTheme="minorHAnsi" w:eastAsia="Times New Roman" w:hAnsiTheme="minorHAnsi" w:cstheme="minorHAnsi"/>
                <w:sz w:val="20"/>
                <w:szCs w:val="20"/>
              </w:rPr>
              <w:t>aire</w:t>
            </w:r>
            <w:r w:rsidRPr="00092D2B">
              <w:rPr>
                <w:rFonts w:asciiTheme="minorHAnsi" w:eastAsia="Times New Roman" w:hAnsiTheme="minorHAnsi" w:cstheme="minorHAnsi"/>
                <w:sz w:val="20"/>
                <w:szCs w:val="20"/>
              </w:rPr>
              <w:t xml:space="preserve">s: </w:t>
            </w:r>
          </w:p>
        </w:tc>
        <w:tc>
          <w:tcPr>
            <w:tcW w:w="1852" w:type="dxa"/>
            <w:gridSpan w:val="2"/>
          </w:tcPr>
          <w:p w14:paraId="470517D5" w14:textId="77777777" w:rsidR="00CD75C8" w:rsidRPr="00092D2B" w:rsidRDefault="00CD75C8" w:rsidP="0076166A">
            <w:pPr>
              <w:rPr>
                <w:rFonts w:cstheme="minorHAnsi"/>
                <w:sz w:val="20"/>
                <w:szCs w:val="20"/>
              </w:rPr>
            </w:pPr>
          </w:p>
        </w:tc>
      </w:tr>
      <w:tr w:rsidR="00CD75C8" w:rsidRPr="00092D2B" w14:paraId="72039B7D" w14:textId="77777777" w:rsidTr="0076166A">
        <w:tblPrEx>
          <w:tblBorders>
            <w:bottom w:val="single" w:sz="4" w:space="0" w:color="auto"/>
          </w:tblBorders>
          <w:shd w:val="clear" w:color="auto" w:fill="auto"/>
        </w:tblPrEx>
        <w:trPr>
          <w:trHeight w:val="608"/>
        </w:trPr>
        <w:tc>
          <w:tcPr>
            <w:tcW w:w="3689" w:type="dxa"/>
            <w:vMerge w:val="restart"/>
          </w:tcPr>
          <w:p w14:paraId="4BF008C4" w14:textId="51630348" w:rsidR="00CD75C8" w:rsidRPr="00092D2B" w:rsidRDefault="00CD75C8" w:rsidP="0076166A">
            <w:pPr>
              <w:widowControl w:val="0"/>
              <w:rPr>
                <w:rFonts w:asciiTheme="minorHAnsi" w:eastAsia="Times New Roman" w:hAnsiTheme="minorHAnsi" w:cstheme="minorHAnsi"/>
                <w:b/>
                <w:bCs/>
                <w:sz w:val="20"/>
                <w:szCs w:val="20"/>
              </w:rPr>
            </w:pPr>
            <w:r w:rsidRPr="00092D2B">
              <w:rPr>
                <w:rFonts w:asciiTheme="minorHAnsi" w:eastAsia="Times New Roman" w:hAnsiTheme="minorHAnsi" w:cstheme="minorHAnsi"/>
                <w:b/>
                <w:bCs/>
                <w:sz w:val="20"/>
                <w:szCs w:val="20"/>
              </w:rPr>
              <w:t xml:space="preserve">Standard 6: Assistance </w:t>
            </w:r>
            <w:r w:rsidR="00795034">
              <w:rPr>
                <w:rFonts w:asciiTheme="minorHAnsi" w:eastAsia="Times New Roman" w:hAnsiTheme="minorHAnsi" w:cstheme="minorHAnsi"/>
                <w:b/>
                <w:bCs/>
                <w:sz w:val="20"/>
                <w:szCs w:val="20"/>
              </w:rPr>
              <w:t>et Référencements</w:t>
            </w:r>
            <w:r w:rsidRPr="00092D2B">
              <w:rPr>
                <w:rFonts w:asciiTheme="minorHAnsi" w:eastAsia="Times New Roman" w:hAnsiTheme="minorHAnsi" w:cstheme="minorHAnsi"/>
                <w:b/>
                <w:bCs/>
                <w:sz w:val="20"/>
                <w:szCs w:val="20"/>
              </w:rPr>
              <w:t xml:space="preserve"> </w:t>
            </w:r>
          </w:p>
          <w:p w14:paraId="3B5CD05A" w14:textId="57384FE7" w:rsidR="00CD75C8" w:rsidRDefault="008C62C1" w:rsidP="0076166A">
            <w:pPr>
              <w:widowControl w:val="0"/>
              <w:rPr>
                <w:rFonts w:asciiTheme="minorHAnsi" w:hAnsiTheme="minorHAnsi" w:cstheme="minorHAnsi"/>
                <w:sz w:val="20"/>
                <w:szCs w:val="20"/>
                <w:lang w:val="fr-BE"/>
              </w:rPr>
            </w:pPr>
            <w:r w:rsidRPr="008C62C1">
              <w:rPr>
                <w:rFonts w:asciiTheme="minorHAnsi" w:hAnsiTheme="minorHAnsi" w:cstheme="minorHAnsi"/>
                <w:sz w:val="20"/>
                <w:szCs w:val="20"/>
                <w:lang w:val="fr-BE"/>
              </w:rPr>
              <w:t>Pour être cohérente avec le protocole du partenaire d’exécution et les autres outils d'EAS des Nations Unies, l'organisation dispose d'un système pour référer les victimes d'EAS vers les services de soutien disponibles au niveau local, en fonction de leurs besoins et de leur consentement. Cela peut inclure une contribution active aux réseaux nationaux de PEAS et/ou aux systèmes de VBG (le cas échéant) et/ou des mécanismes de référencement au niveau interagences</w:t>
            </w:r>
          </w:p>
          <w:p w14:paraId="265E3FAA" w14:textId="71630B7E" w:rsidR="004F68B8" w:rsidRPr="004F68B8" w:rsidRDefault="004F68B8" w:rsidP="0076166A">
            <w:pPr>
              <w:widowControl w:val="0"/>
              <w:rPr>
                <w:rFonts w:asciiTheme="minorHAnsi" w:hAnsiTheme="minorHAnsi" w:cstheme="minorHAnsi"/>
                <w:sz w:val="20"/>
                <w:szCs w:val="20"/>
              </w:rPr>
            </w:pPr>
            <w:hyperlink r:id="rId6" w:history="1">
              <w:r w:rsidRPr="004F68B8">
                <w:rPr>
                  <w:rStyle w:val="Hyperlink"/>
                  <w:rFonts w:asciiTheme="minorHAnsi" w:hAnsiTheme="minorHAnsi" w:cstheme="minorHAnsi"/>
                  <w:sz w:val="20"/>
                  <w:szCs w:val="20"/>
                </w:rPr>
                <w:t>Protocol Provision of assistance to victims</w:t>
              </w:r>
            </w:hyperlink>
          </w:p>
          <w:p w14:paraId="7FBCDE33" w14:textId="77777777" w:rsidR="004F68B8" w:rsidRPr="004F68B8" w:rsidRDefault="004F68B8" w:rsidP="0076166A">
            <w:pPr>
              <w:widowControl w:val="0"/>
              <w:rPr>
                <w:rFonts w:asciiTheme="minorHAnsi" w:hAnsiTheme="minorHAnsi" w:cstheme="minorHAnsi"/>
                <w:sz w:val="18"/>
                <w:szCs w:val="18"/>
              </w:rPr>
            </w:pPr>
          </w:p>
          <w:p w14:paraId="11048589" w14:textId="4360F63A" w:rsidR="00AA70FF" w:rsidRPr="004F68B8" w:rsidRDefault="00AA70FF" w:rsidP="004F68B8">
            <w:pPr>
              <w:pStyle w:val="ListParagraph"/>
              <w:widowControl w:val="0"/>
              <w:numPr>
                <w:ilvl w:val="0"/>
                <w:numId w:val="15"/>
              </w:numPr>
              <w:rPr>
                <w:rFonts w:asciiTheme="minorHAnsi" w:hAnsiTheme="minorHAnsi" w:cstheme="minorHAnsi"/>
                <w:sz w:val="20"/>
                <w:szCs w:val="20"/>
                <w:lang w:val="fr-BE"/>
              </w:rPr>
            </w:pPr>
            <w:r w:rsidRPr="004F68B8">
              <w:rPr>
                <w:rFonts w:asciiTheme="minorHAnsi" w:eastAsia="Times New Roman" w:hAnsiTheme="minorHAnsi" w:cstheme="minorHAnsi"/>
                <w:sz w:val="20"/>
                <w:szCs w:val="20"/>
                <w:lang w:val="fr-BE"/>
              </w:rPr>
              <w:t>L’assistance est indépendante du processus et résultats de l’enquête et de la participation de la victime à l’enquête</w:t>
            </w:r>
          </w:p>
          <w:p w14:paraId="79D2E5E9" w14:textId="09EDA406" w:rsidR="004F68B8" w:rsidRPr="004F68B8" w:rsidRDefault="004F68B8" w:rsidP="004F68B8">
            <w:pPr>
              <w:pStyle w:val="ListParagraph"/>
              <w:widowControl w:val="0"/>
              <w:numPr>
                <w:ilvl w:val="0"/>
                <w:numId w:val="15"/>
              </w:numPr>
              <w:rPr>
                <w:rFonts w:cstheme="minorHAnsi"/>
                <w:sz w:val="18"/>
                <w:szCs w:val="18"/>
                <w:lang w:val="fr-BE"/>
              </w:rPr>
            </w:pPr>
            <w:r w:rsidRPr="004F68B8">
              <w:rPr>
                <w:rFonts w:asciiTheme="minorHAnsi" w:eastAsia="Times New Roman" w:hAnsiTheme="minorHAnsi" w:cstheme="minorHAnsi"/>
                <w:sz w:val="20"/>
                <w:szCs w:val="20"/>
                <w:lang w:val="fr-BE"/>
              </w:rPr>
              <w:t xml:space="preserve">Description des services dont la victime a droit (voir  </w:t>
            </w:r>
            <w:hyperlink r:id="rId7" w:history="1">
              <w:r w:rsidRPr="004F68B8">
                <w:rPr>
                  <w:rStyle w:val="Hyperlink"/>
                  <w:rFonts w:asciiTheme="minorHAnsi" w:hAnsiTheme="minorHAnsi" w:cstheme="minorHAnsi"/>
                  <w:sz w:val="20"/>
                  <w:szCs w:val="20"/>
                  <w:lang w:val="fr-BE"/>
                </w:rPr>
                <w:t>Technical Note on the Implementation of the UN Protocol on the Provision of Assistance to Victims of SEA (FR).pdf</w:t>
              </w:r>
            </w:hyperlink>
            <w:r w:rsidRPr="004F68B8">
              <w:rPr>
                <w:rFonts w:cstheme="minorHAnsi"/>
                <w:sz w:val="18"/>
                <w:szCs w:val="18"/>
                <w:lang w:val="fr-BE"/>
              </w:rPr>
              <w:t>)</w:t>
            </w:r>
          </w:p>
          <w:p w14:paraId="528D36B2" w14:textId="7CAEC433" w:rsidR="00AA70FF" w:rsidRPr="00AA70FF" w:rsidRDefault="00AA70FF" w:rsidP="00AA70FF">
            <w:pPr>
              <w:widowControl w:val="0"/>
              <w:numPr>
                <w:ilvl w:val="0"/>
                <w:numId w:val="10"/>
              </w:numPr>
              <w:tabs>
                <w:tab w:val="num" w:pos="720"/>
              </w:tabs>
              <w:rPr>
                <w:rFonts w:asciiTheme="minorHAnsi" w:eastAsia="Times New Roman" w:hAnsiTheme="minorHAnsi" w:cstheme="minorHAnsi"/>
                <w:sz w:val="20"/>
                <w:szCs w:val="20"/>
                <w:lang w:val="fr-BE"/>
              </w:rPr>
            </w:pPr>
            <w:r w:rsidRPr="00AA70FF">
              <w:rPr>
                <w:rFonts w:asciiTheme="minorHAnsi" w:eastAsia="Times New Roman" w:hAnsiTheme="minorHAnsi" w:cstheme="minorHAnsi"/>
                <w:sz w:val="20"/>
                <w:szCs w:val="20"/>
                <w:lang w:val="fr-BE"/>
              </w:rPr>
              <w:t>Vérifier que les services soient accessibles pour vos bénéficiaires (migrants, enfants, PaH, etc.)</w:t>
            </w:r>
            <w:r w:rsidR="00655588">
              <w:rPr>
                <w:rFonts w:asciiTheme="minorHAnsi" w:eastAsia="Times New Roman" w:hAnsiTheme="minorHAnsi" w:cstheme="minorHAnsi"/>
                <w:sz w:val="20"/>
                <w:szCs w:val="20"/>
                <w:lang w:val="fr-BE"/>
              </w:rPr>
              <w:t xml:space="preserve"> dans vos zones d’intervention</w:t>
            </w:r>
          </w:p>
        </w:tc>
        <w:tc>
          <w:tcPr>
            <w:tcW w:w="3401" w:type="dxa"/>
            <w:vMerge w:val="restart"/>
          </w:tcPr>
          <w:p w14:paraId="0E782F4C" w14:textId="41F703A6" w:rsidR="00CD75C8" w:rsidRPr="005E3DCF" w:rsidRDefault="00CD75C8" w:rsidP="0076166A">
            <w:pPr>
              <w:ind w:left="312" w:hanging="284"/>
              <w:textAlignment w:val="baseline"/>
              <w:rPr>
                <w:rFonts w:ascii="Calibri" w:eastAsia="Times New Roman" w:hAnsi="Calibri" w:cs="Calibri"/>
                <w:sz w:val="20"/>
                <w:szCs w:val="20"/>
                <w:lang w:val="fr-BE"/>
              </w:rPr>
            </w:pPr>
            <w:sdt>
              <w:sdtPr>
                <w:rPr>
                  <w:rFonts w:ascii="Calibri" w:eastAsia="MS Gothic" w:hAnsi="Calibri" w:cs="Calibri"/>
                  <w:sz w:val="20"/>
                  <w:szCs w:val="20"/>
                  <w:lang w:val="fr-BE"/>
                </w:rPr>
                <w:id w:val="-1190907391"/>
                <w14:checkbox>
                  <w14:checked w14:val="0"/>
                  <w14:checkedState w14:val="2612" w14:font="MS Gothic"/>
                  <w14:uncheckedState w14:val="2610" w14:font="MS Gothic"/>
                </w14:checkbox>
              </w:sdtPr>
              <w:sdtContent>
                <w:r w:rsidRPr="005E3DCF">
                  <w:rPr>
                    <w:rFonts w:ascii="Segoe UI Symbol" w:eastAsia="MS Gothic" w:hAnsi="Segoe UI Symbol" w:cs="Segoe UI Symbol"/>
                    <w:sz w:val="20"/>
                    <w:szCs w:val="20"/>
                    <w:lang w:val="fr-BE"/>
                  </w:rPr>
                  <w:t>☐</w:t>
                </w:r>
              </w:sdtContent>
            </w:sdt>
            <w:r w:rsidRPr="005E3DCF">
              <w:rPr>
                <w:rFonts w:ascii="Calibri" w:eastAsia="MS Gothic" w:hAnsi="Calibri" w:cs="Calibri"/>
                <w:sz w:val="20"/>
                <w:szCs w:val="20"/>
                <w:lang w:val="fr-BE"/>
              </w:rPr>
              <w:t xml:space="preserve"> </w:t>
            </w:r>
            <w:r w:rsidRPr="005E3DCF">
              <w:rPr>
                <w:rFonts w:ascii="Calibri" w:eastAsia="Times New Roman" w:hAnsi="Calibri" w:cs="Calibri"/>
                <w:sz w:val="20"/>
                <w:szCs w:val="20"/>
                <w:lang w:val="fr-BE"/>
              </w:rPr>
              <w:t>Lis</w:t>
            </w:r>
            <w:r w:rsidR="00A5474C" w:rsidRPr="005E3DCF">
              <w:rPr>
                <w:rFonts w:ascii="Calibri" w:eastAsia="Times New Roman" w:hAnsi="Calibri" w:cs="Calibri"/>
                <w:sz w:val="20"/>
                <w:szCs w:val="20"/>
                <w:lang w:val="fr-BE"/>
              </w:rPr>
              <w:t>te des services disponibles (incl. contacts et sites d’interventions)</w:t>
            </w:r>
            <w:r w:rsidR="004F68B8">
              <w:rPr>
                <w:rFonts w:ascii="Calibri" w:eastAsia="Times New Roman" w:hAnsi="Calibri" w:cs="Calibri"/>
                <w:sz w:val="20"/>
                <w:szCs w:val="20"/>
                <w:lang w:val="fr-BE"/>
              </w:rPr>
              <w:t xml:space="preserve"> ou mécanismes de référencement VBG et PE</w:t>
            </w:r>
          </w:p>
          <w:p w14:paraId="33BB27EA" w14:textId="51B61BC5" w:rsidR="00CD75C8" w:rsidRPr="005E3DCF" w:rsidRDefault="00CD75C8" w:rsidP="0076166A">
            <w:pPr>
              <w:ind w:left="312" w:hanging="284"/>
              <w:textAlignment w:val="baseline"/>
              <w:rPr>
                <w:rFonts w:ascii="Calibri" w:eastAsia="Times New Roman" w:hAnsi="Calibri" w:cs="Calibri"/>
                <w:sz w:val="20"/>
                <w:szCs w:val="20"/>
                <w:lang w:val="fr-BE"/>
              </w:rPr>
            </w:pPr>
            <w:sdt>
              <w:sdtPr>
                <w:rPr>
                  <w:rFonts w:ascii="Calibri" w:eastAsia="MS Gothic" w:hAnsi="Calibri" w:cs="Calibri"/>
                  <w:sz w:val="20"/>
                  <w:szCs w:val="20"/>
                  <w:lang w:val="fr-BE"/>
                </w:rPr>
                <w:id w:val="-2096231710"/>
                <w14:checkbox>
                  <w14:checked w14:val="0"/>
                  <w14:checkedState w14:val="2612" w14:font="MS Gothic"/>
                  <w14:uncheckedState w14:val="2610" w14:font="MS Gothic"/>
                </w14:checkbox>
              </w:sdtPr>
              <w:sdtContent>
                <w:r w:rsidRPr="005E3DCF">
                  <w:rPr>
                    <w:rFonts w:ascii="Segoe UI Symbol" w:eastAsia="MS Gothic" w:hAnsi="Segoe UI Symbol" w:cs="Segoe UI Symbol"/>
                    <w:sz w:val="20"/>
                    <w:szCs w:val="20"/>
                    <w:lang w:val="fr-BE"/>
                  </w:rPr>
                  <w:t>☐</w:t>
                </w:r>
              </w:sdtContent>
            </w:sdt>
            <w:r w:rsidRPr="005E3DCF">
              <w:rPr>
                <w:rFonts w:ascii="Calibri" w:eastAsia="Times New Roman" w:hAnsi="Calibri" w:cs="Calibri"/>
                <w:sz w:val="20"/>
                <w:szCs w:val="20"/>
                <w:lang w:val="fr-BE"/>
              </w:rPr>
              <w:t xml:space="preserve"> </w:t>
            </w:r>
            <w:r w:rsidR="00A5474C" w:rsidRPr="005E3DCF">
              <w:rPr>
                <w:rFonts w:ascii="Calibri" w:eastAsia="Times New Roman" w:hAnsi="Calibri" w:cs="Calibri"/>
                <w:sz w:val="20"/>
                <w:szCs w:val="20"/>
                <w:lang w:val="fr-BE"/>
              </w:rPr>
              <w:t xml:space="preserve">Description des référencements ou Procédures Opérationnelles Standards </w:t>
            </w:r>
            <w:r w:rsidRPr="005E3DCF">
              <w:rPr>
                <w:rFonts w:ascii="Calibri" w:eastAsia="Times New Roman" w:hAnsi="Calibri" w:cs="Calibri"/>
                <w:sz w:val="20"/>
                <w:szCs w:val="20"/>
                <w:lang w:val="fr-BE"/>
              </w:rPr>
              <w:t>(SOPs)</w:t>
            </w:r>
            <w:r w:rsidR="004F68B8">
              <w:rPr>
                <w:rFonts w:ascii="Calibri" w:eastAsia="Times New Roman" w:hAnsi="Calibri" w:cs="Calibri"/>
                <w:sz w:val="20"/>
                <w:szCs w:val="20"/>
                <w:lang w:val="fr-BE"/>
              </w:rPr>
              <w:t xml:space="preserve"> </w:t>
            </w:r>
            <w:r w:rsidR="00795034">
              <w:rPr>
                <w:rFonts w:ascii="Calibri" w:eastAsia="Times New Roman" w:hAnsi="Calibri" w:cs="Calibri"/>
                <w:sz w:val="20"/>
                <w:szCs w:val="20"/>
                <w:lang w:val="fr-BE"/>
              </w:rPr>
              <w:t>ou d</w:t>
            </w:r>
            <w:r w:rsidR="00795034" w:rsidRPr="005E3DCF">
              <w:rPr>
                <w:rFonts w:ascii="Calibri" w:eastAsia="Times New Roman" w:hAnsi="Calibri" w:cs="Calibri"/>
                <w:sz w:val="20"/>
                <w:szCs w:val="20"/>
                <w:lang w:val="fr-BE"/>
              </w:rPr>
              <w:t>irectives sur l’assistance aux victimes</w:t>
            </w:r>
          </w:p>
          <w:p w14:paraId="784AD751" w14:textId="41F6A986" w:rsidR="00CD75C8" w:rsidRPr="005E3DCF" w:rsidRDefault="00CD75C8" w:rsidP="004F68B8">
            <w:pPr>
              <w:ind w:left="312" w:hanging="284"/>
              <w:textAlignment w:val="baseline"/>
              <w:rPr>
                <w:rFonts w:ascii="Calibri" w:eastAsia="Times New Roman" w:hAnsi="Calibri" w:cs="Calibri"/>
                <w:sz w:val="20"/>
                <w:szCs w:val="20"/>
                <w:lang w:val="fr-BE"/>
              </w:rPr>
            </w:pPr>
            <w:sdt>
              <w:sdtPr>
                <w:rPr>
                  <w:rFonts w:ascii="Calibri" w:eastAsia="MS Gothic" w:hAnsi="Calibri" w:cs="Calibri"/>
                  <w:sz w:val="20"/>
                  <w:szCs w:val="20"/>
                  <w:lang w:val="fr-BE"/>
                </w:rPr>
                <w:id w:val="-70115683"/>
                <w14:checkbox>
                  <w14:checked w14:val="0"/>
                  <w14:checkedState w14:val="2612" w14:font="MS Gothic"/>
                  <w14:uncheckedState w14:val="2610" w14:font="MS Gothic"/>
                </w14:checkbox>
              </w:sdtPr>
              <w:sdtContent>
                <w:r w:rsidRPr="005E3DCF">
                  <w:rPr>
                    <w:rFonts w:ascii="Segoe UI Symbol" w:eastAsia="MS Gothic" w:hAnsi="Segoe UI Symbol" w:cs="Segoe UI Symbol"/>
                    <w:sz w:val="20"/>
                    <w:szCs w:val="20"/>
                    <w:lang w:val="fr-BE"/>
                  </w:rPr>
                  <w:t>☐</w:t>
                </w:r>
              </w:sdtContent>
            </w:sdt>
            <w:r w:rsidRPr="005E3DCF">
              <w:rPr>
                <w:rFonts w:ascii="Calibri" w:eastAsia="MS Gothic" w:hAnsi="Calibri" w:cs="Calibri"/>
                <w:sz w:val="20"/>
                <w:szCs w:val="20"/>
                <w:lang w:val="fr-BE"/>
              </w:rPr>
              <w:t xml:space="preserve"> </w:t>
            </w:r>
            <w:r w:rsidR="00A5474C" w:rsidRPr="005E3DCF">
              <w:rPr>
                <w:rFonts w:ascii="Calibri" w:eastAsia="MS Gothic" w:hAnsi="Calibri" w:cs="Calibri"/>
                <w:sz w:val="20"/>
                <w:szCs w:val="20"/>
                <w:lang w:val="fr-BE"/>
              </w:rPr>
              <w:t>Formulaire de référencement des survivants VBG/EAS</w:t>
            </w:r>
          </w:p>
          <w:p w14:paraId="6A332826" w14:textId="6DA2CF48" w:rsidR="00CD75C8" w:rsidRPr="005E3DCF" w:rsidRDefault="00CD75C8" w:rsidP="0076166A">
            <w:pPr>
              <w:widowControl w:val="0"/>
              <w:pBdr>
                <w:top w:val="nil"/>
                <w:left w:val="nil"/>
                <w:bottom w:val="nil"/>
                <w:right w:val="nil"/>
                <w:between w:val="nil"/>
              </w:pBdr>
              <w:ind w:left="312" w:hanging="312"/>
              <w:rPr>
                <w:rFonts w:ascii="Calibri" w:eastAsia="Times New Roman" w:hAnsi="Calibri" w:cs="Calibri"/>
                <w:sz w:val="20"/>
                <w:szCs w:val="20"/>
              </w:rPr>
            </w:pPr>
            <w:sdt>
              <w:sdtPr>
                <w:rPr>
                  <w:rFonts w:ascii="Calibri" w:eastAsia="MS Gothic" w:hAnsi="Calibri" w:cs="Calibri"/>
                  <w:sz w:val="20"/>
                  <w:szCs w:val="20"/>
                </w:rPr>
                <w:id w:val="-1332289644"/>
                <w14:checkbox>
                  <w14:checked w14:val="0"/>
                  <w14:checkedState w14:val="2612" w14:font="MS Gothic"/>
                  <w14:uncheckedState w14:val="2610" w14:font="MS Gothic"/>
                </w14:checkbox>
              </w:sdtPr>
              <w:sdtContent>
                <w:r w:rsidRPr="005E3DCF">
                  <w:rPr>
                    <w:rFonts w:ascii="Segoe UI Symbol" w:eastAsia="MS Gothic" w:hAnsi="Segoe UI Symbol" w:cs="Segoe UI Symbol"/>
                    <w:sz w:val="20"/>
                    <w:szCs w:val="20"/>
                  </w:rPr>
                  <w:t>☐</w:t>
                </w:r>
              </w:sdtContent>
            </w:sdt>
            <w:r w:rsidRPr="005E3DCF">
              <w:rPr>
                <w:rFonts w:ascii="Calibri" w:eastAsia="MS Gothic" w:hAnsi="Calibri" w:cs="Calibri"/>
                <w:sz w:val="20"/>
                <w:szCs w:val="20"/>
              </w:rPr>
              <w:t xml:space="preserve"> </w:t>
            </w:r>
            <w:r w:rsidR="00A5474C" w:rsidRPr="005E3DCF">
              <w:rPr>
                <w:rFonts w:ascii="Calibri" w:eastAsia="Times New Roman" w:hAnsi="Calibri" w:cs="Calibri"/>
                <w:sz w:val="20"/>
                <w:szCs w:val="20"/>
              </w:rPr>
              <w:t>Autres (svp spécifiez</w:t>
            </w:r>
            <w:r w:rsidRPr="005E3DCF">
              <w:rPr>
                <w:rFonts w:ascii="Calibri" w:eastAsia="Times New Roman" w:hAnsi="Calibri" w:cs="Calibri"/>
                <w:sz w:val="20"/>
                <w:szCs w:val="20"/>
              </w:rPr>
              <w:t>):</w:t>
            </w:r>
          </w:p>
        </w:tc>
        <w:tc>
          <w:tcPr>
            <w:tcW w:w="1700" w:type="dxa"/>
            <w:gridSpan w:val="2"/>
          </w:tcPr>
          <w:p w14:paraId="47981F08" w14:textId="23425BB2" w:rsidR="00CD75C8" w:rsidRPr="005E3DCF" w:rsidRDefault="00CD75C8" w:rsidP="0076166A">
            <w:pPr>
              <w:widowControl w:val="0"/>
              <w:pBdr>
                <w:top w:val="nil"/>
                <w:left w:val="nil"/>
                <w:bottom w:val="nil"/>
                <w:right w:val="nil"/>
                <w:between w:val="nil"/>
              </w:pBdr>
              <w:rPr>
                <w:rFonts w:ascii="Calibri" w:eastAsia="Times New Roman" w:hAnsi="Calibri" w:cs="Calibri"/>
                <w:sz w:val="20"/>
                <w:szCs w:val="20"/>
              </w:rPr>
            </w:pPr>
            <w:sdt>
              <w:sdtPr>
                <w:rPr>
                  <w:rFonts w:ascii="Calibri" w:eastAsia="MS Gothic" w:hAnsi="Calibri" w:cs="Calibri"/>
                  <w:sz w:val="20"/>
                  <w:szCs w:val="20"/>
                </w:rPr>
                <w:id w:val="-1785035102"/>
                <w14:checkbox>
                  <w14:checked w14:val="0"/>
                  <w14:checkedState w14:val="2612" w14:font="MS Gothic"/>
                  <w14:uncheckedState w14:val="2610" w14:font="MS Gothic"/>
                </w14:checkbox>
              </w:sdtPr>
              <w:sdtContent>
                <w:r w:rsidRPr="005E3DCF">
                  <w:rPr>
                    <w:rFonts w:ascii="Segoe UI Symbol" w:eastAsia="MS Gothic" w:hAnsi="Segoe UI Symbol" w:cs="Segoe UI Symbol"/>
                    <w:sz w:val="20"/>
                    <w:szCs w:val="20"/>
                  </w:rPr>
                  <w:t>☐</w:t>
                </w:r>
              </w:sdtContent>
            </w:sdt>
            <w:r w:rsidRPr="005E3DCF">
              <w:rPr>
                <w:rFonts w:ascii="Calibri" w:eastAsia="MS Gothic" w:hAnsi="Calibri" w:cs="Calibri"/>
                <w:sz w:val="20"/>
                <w:szCs w:val="20"/>
              </w:rPr>
              <w:t xml:space="preserve"> </w:t>
            </w:r>
            <w:r w:rsidR="00A5474C" w:rsidRPr="005E3DCF">
              <w:rPr>
                <w:rFonts w:ascii="Calibri" w:eastAsia="Times New Roman" w:hAnsi="Calibri" w:cs="Calibri"/>
                <w:sz w:val="20"/>
                <w:szCs w:val="20"/>
              </w:rPr>
              <w:t>Oui</w:t>
            </w:r>
          </w:p>
          <w:p w14:paraId="31EB5EF5" w14:textId="43C47356" w:rsidR="00CD75C8" w:rsidRPr="005E3DCF" w:rsidRDefault="00CD75C8" w:rsidP="0076166A">
            <w:pPr>
              <w:widowControl w:val="0"/>
              <w:pBdr>
                <w:top w:val="nil"/>
                <w:left w:val="nil"/>
                <w:bottom w:val="nil"/>
                <w:right w:val="nil"/>
                <w:between w:val="nil"/>
              </w:pBdr>
              <w:rPr>
                <w:rFonts w:ascii="Calibri" w:eastAsia="Times New Roman" w:hAnsi="Calibri" w:cs="Calibri"/>
                <w:sz w:val="20"/>
                <w:szCs w:val="20"/>
              </w:rPr>
            </w:pPr>
            <w:sdt>
              <w:sdtPr>
                <w:rPr>
                  <w:rFonts w:ascii="Calibri" w:eastAsia="MS Gothic" w:hAnsi="Calibri" w:cs="Calibri"/>
                  <w:sz w:val="20"/>
                  <w:szCs w:val="20"/>
                </w:rPr>
                <w:id w:val="1347515812"/>
                <w14:checkbox>
                  <w14:checked w14:val="0"/>
                  <w14:checkedState w14:val="2612" w14:font="MS Gothic"/>
                  <w14:uncheckedState w14:val="2610" w14:font="MS Gothic"/>
                </w14:checkbox>
              </w:sdtPr>
              <w:sdtContent>
                <w:r w:rsidRPr="005E3DCF">
                  <w:rPr>
                    <w:rFonts w:ascii="Segoe UI Symbol" w:eastAsia="MS Gothic" w:hAnsi="Segoe UI Symbol" w:cs="Segoe UI Symbol"/>
                    <w:sz w:val="20"/>
                    <w:szCs w:val="20"/>
                  </w:rPr>
                  <w:t>☐</w:t>
                </w:r>
              </w:sdtContent>
            </w:sdt>
            <w:r w:rsidRPr="005E3DCF">
              <w:rPr>
                <w:rFonts w:ascii="Calibri" w:eastAsia="MS Gothic" w:hAnsi="Calibri" w:cs="Calibri"/>
                <w:sz w:val="20"/>
                <w:szCs w:val="20"/>
              </w:rPr>
              <w:t xml:space="preserve"> </w:t>
            </w:r>
            <w:r w:rsidRPr="005E3DCF">
              <w:rPr>
                <w:rFonts w:ascii="Calibri" w:eastAsia="Times New Roman" w:hAnsi="Calibri" w:cs="Calibri"/>
                <w:sz w:val="20"/>
                <w:szCs w:val="20"/>
              </w:rPr>
              <w:t>No</w:t>
            </w:r>
            <w:r w:rsidR="00A5474C" w:rsidRPr="005E3DCF">
              <w:rPr>
                <w:rFonts w:ascii="Calibri" w:eastAsia="Times New Roman" w:hAnsi="Calibri" w:cs="Calibri"/>
                <w:sz w:val="20"/>
                <w:szCs w:val="20"/>
              </w:rPr>
              <w:t>n</w:t>
            </w:r>
          </w:p>
        </w:tc>
        <w:tc>
          <w:tcPr>
            <w:tcW w:w="1842" w:type="dxa"/>
          </w:tcPr>
          <w:p w14:paraId="2DA6A9CF" w14:textId="3E8D2B69" w:rsidR="00CD75C8" w:rsidRPr="00A5474C"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asciiTheme="minorHAnsi" w:eastAsia="MS Gothic" w:hAnsiTheme="minorHAnsi" w:cstheme="minorHAnsi"/>
                  <w:sz w:val="20"/>
                  <w:szCs w:val="20"/>
                </w:rPr>
                <w:id w:val="-1843459608"/>
                <w14:checkbox>
                  <w14:checked w14:val="0"/>
                  <w14:checkedState w14:val="2612" w14:font="MS Gothic"/>
                  <w14:uncheckedState w14:val="2610" w14:font="MS Gothic"/>
                </w14:checkbox>
              </w:sdtPr>
              <w:sdtContent>
                <w:r w:rsidRPr="00A5474C">
                  <w:rPr>
                    <w:rFonts w:ascii="Segoe UI Symbol" w:eastAsia="MS Gothic" w:hAnsi="Segoe UI Symbol" w:cs="Segoe UI Symbol"/>
                    <w:sz w:val="20"/>
                    <w:szCs w:val="20"/>
                  </w:rPr>
                  <w:t>☐</w:t>
                </w:r>
              </w:sdtContent>
            </w:sdt>
            <w:r w:rsidRPr="00A5474C">
              <w:rPr>
                <w:rFonts w:asciiTheme="minorHAnsi" w:eastAsia="MS Gothic" w:hAnsiTheme="minorHAnsi" w:cstheme="minorHAnsi"/>
                <w:sz w:val="20"/>
                <w:szCs w:val="20"/>
              </w:rPr>
              <w:t xml:space="preserve"> </w:t>
            </w:r>
            <w:r w:rsidR="00A5474C" w:rsidRPr="00A5474C">
              <w:rPr>
                <w:rFonts w:asciiTheme="minorHAnsi" w:eastAsia="MS Gothic" w:hAnsiTheme="minorHAnsi" w:cstheme="minorHAnsi"/>
                <w:sz w:val="20"/>
                <w:szCs w:val="20"/>
              </w:rPr>
              <w:t>Oui</w:t>
            </w:r>
            <w:r w:rsidRPr="00A5474C">
              <w:rPr>
                <w:rFonts w:asciiTheme="minorHAnsi" w:eastAsia="Times New Roman" w:hAnsiTheme="minorHAnsi" w:cstheme="minorHAnsi"/>
                <w:sz w:val="20"/>
                <w:szCs w:val="20"/>
              </w:rPr>
              <w:t xml:space="preserve"> (1pt)</w:t>
            </w:r>
          </w:p>
          <w:p w14:paraId="6DCD24A4" w14:textId="48C73B0D" w:rsidR="00CD75C8" w:rsidRPr="00A5474C"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asciiTheme="minorHAnsi" w:eastAsia="MS Gothic" w:hAnsiTheme="minorHAnsi" w:cstheme="minorHAnsi"/>
                  <w:sz w:val="20"/>
                  <w:szCs w:val="20"/>
                </w:rPr>
                <w:id w:val="1565060474"/>
                <w14:checkbox>
                  <w14:checked w14:val="0"/>
                  <w14:checkedState w14:val="2612" w14:font="MS Gothic"/>
                  <w14:uncheckedState w14:val="2610" w14:font="MS Gothic"/>
                </w14:checkbox>
              </w:sdtPr>
              <w:sdtContent>
                <w:r w:rsidRPr="00A5474C">
                  <w:rPr>
                    <w:rFonts w:ascii="Segoe UI Symbol" w:eastAsia="MS Gothic" w:hAnsi="Segoe UI Symbol" w:cs="Segoe UI Symbol"/>
                    <w:sz w:val="20"/>
                    <w:szCs w:val="20"/>
                  </w:rPr>
                  <w:t>☐</w:t>
                </w:r>
              </w:sdtContent>
            </w:sdt>
            <w:r w:rsidRPr="00A5474C">
              <w:rPr>
                <w:rFonts w:asciiTheme="minorHAnsi" w:eastAsia="MS Gothic" w:hAnsiTheme="minorHAnsi" w:cstheme="minorHAnsi"/>
                <w:sz w:val="20"/>
                <w:szCs w:val="20"/>
              </w:rPr>
              <w:t xml:space="preserve"> </w:t>
            </w:r>
            <w:r w:rsidRPr="00A5474C">
              <w:rPr>
                <w:rFonts w:asciiTheme="minorHAnsi" w:eastAsia="Times New Roman" w:hAnsiTheme="minorHAnsi" w:cstheme="minorHAnsi"/>
                <w:sz w:val="20"/>
                <w:szCs w:val="20"/>
              </w:rPr>
              <w:t>No</w:t>
            </w:r>
            <w:r w:rsidR="00A5474C" w:rsidRPr="00A5474C">
              <w:rPr>
                <w:rFonts w:asciiTheme="minorHAnsi" w:eastAsia="Times New Roman" w:hAnsiTheme="minorHAnsi" w:cstheme="minorHAnsi"/>
                <w:sz w:val="20"/>
                <w:szCs w:val="20"/>
              </w:rPr>
              <w:t>n</w:t>
            </w:r>
            <w:r w:rsidRPr="00A5474C">
              <w:rPr>
                <w:rFonts w:asciiTheme="minorHAnsi" w:eastAsia="Times New Roman" w:hAnsiTheme="minorHAnsi" w:cstheme="minorHAnsi"/>
                <w:sz w:val="20"/>
                <w:szCs w:val="20"/>
              </w:rPr>
              <w:t xml:space="preserve"> (0 pts)</w:t>
            </w:r>
          </w:p>
        </w:tc>
      </w:tr>
      <w:tr w:rsidR="00CD75C8" w:rsidRPr="00092D2B" w14:paraId="145533D2" w14:textId="77777777" w:rsidTr="0076166A">
        <w:tblPrEx>
          <w:tblBorders>
            <w:bottom w:val="single" w:sz="4" w:space="0" w:color="auto"/>
          </w:tblBorders>
          <w:shd w:val="clear" w:color="auto" w:fill="auto"/>
        </w:tblPrEx>
        <w:trPr>
          <w:trHeight w:val="1035"/>
        </w:trPr>
        <w:tc>
          <w:tcPr>
            <w:tcW w:w="3689" w:type="dxa"/>
            <w:vMerge/>
          </w:tcPr>
          <w:p w14:paraId="0F710A9E"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7EB0FAC7" w14:textId="77777777" w:rsidR="00CD75C8" w:rsidRPr="005E3DCF" w:rsidRDefault="00CD75C8" w:rsidP="0076166A">
            <w:pPr>
              <w:widowControl w:val="0"/>
              <w:pBdr>
                <w:top w:val="nil"/>
                <w:left w:val="nil"/>
                <w:bottom w:val="nil"/>
                <w:right w:val="nil"/>
                <w:between w:val="nil"/>
              </w:pBdr>
              <w:spacing w:line="276" w:lineRule="auto"/>
              <w:rPr>
                <w:rFonts w:ascii="Calibri" w:eastAsia="Times New Roman" w:hAnsi="Calibri" w:cs="Calibri"/>
                <w:sz w:val="20"/>
                <w:szCs w:val="20"/>
              </w:rPr>
            </w:pPr>
          </w:p>
        </w:tc>
        <w:tc>
          <w:tcPr>
            <w:tcW w:w="1700" w:type="dxa"/>
            <w:gridSpan w:val="2"/>
          </w:tcPr>
          <w:p w14:paraId="6691AB03" w14:textId="6A00B79E" w:rsidR="00CD75C8" w:rsidRPr="005E3DCF" w:rsidRDefault="00CD75C8" w:rsidP="0076166A">
            <w:pPr>
              <w:rPr>
                <w:rFonts w:ascii="Calibri" w:hAnsi="Calibri" w:cs="Calibri"/>
                <w:sz w:val="20"/>
                <w:szCs w:val="20"/>
              </w:rPr>
            </w:pPr>
            <w:r w:rsidRPr="005E3DCF">
              <w:rPr>
                <w:rFonts w:ascii="Calibri" w:eastAsia="Times New Roman" w:hAnsi="Calibri" w:cs="Calibri"/>
                <w:sz w:val="20"/>
                <w:szCs w:val="20"/>
              </w:rPr>
              <w:t>Comment</w:t>
            </w:r>
            <w:r w:rsidR="00A5474C" w:rsidRPr="005E3DCF">
              <w:rPr>
                <w:rFonts w:ascii="Calibri" w:eastAsia="Times New Roman" w:hAnsi="Calibri" w:cs="Calibri"/>
                <w:sz w:val="20"/>
                <w:szCs w:val="20"/>
              </w:rPr>
              <w:t>aire</w:t>
            </w:r>
            <w:r w:rsidRPr="005E3DCF">
              <w:rPr>
                <w:rFonts w:ascii="Calibri" w:eastAsia="Times New Roman" w:hAnsi="Calibri" w:cs="Calibri"/>
                <w:sz w:val="20"/>
                <w:szCs w:val="20"/>
              </w:rPr>
              <w:t>s:</w:t>
            </w:r>
          </w:p>
        </w:tc>
        <w:tc>
          <w:tcPr>
            <w:tcW w:w="1842" w:type="dxa"/>
          </w:tcPr>
          <w:p w14:paraId="7D5A82B4" w14:textId="77777777" w:rsidR="00CD75C8" w:rsidRPr="00092D2B" w:rsidRDefault="00CD75C8" w:rsidP="0076166A">
            <w:pPr>
              <w:rPr>
                <w:rFonts w:cstheme="minorHAnsi"/>
                <w:sz w:val="20"/>
                <w:szCs w:val="20"/>
              </w:rPr>
            </w:pPr>
          </w:p>
        </w:tc>
      </w:tr>
      <w:tr w:rsidR="00CD75C8" w:rsidRPr="00092D2B" w14:paraId="1EC47E0D" w14:textId="77777777" w:rsidTr="0076166A">
        <w:tblPrEx>
          <w:tblBorders>
            <w:bottom w:val="single" w:sz="4" w:space="0" w:color="auto"/>
          </w:tblBorders>
          <w:shd w:val="clear" w:color="auto" w:fill="auto"/>
        </w:tblPrEx>
        <w:trPr>
          <w:trHeight w:val="631"/>
        </w:trPr>
        <w:tc>
          <w:tcPr>
            <w:tcW w:w="3689" w:type="dxa"/>
            <w:vMerge w:val="restart"/>
          </w:tcPr>
          <w:p w14:paraId="23B1BFA8" w14:textId="2AE06E24" w:rsidR="00CD75C8" w:rsidRPr="0076166A" w:rsidRDefault="00CD75C8" w:rsidP="0076166A">
            <w:pPr>
              <w:widowControl w:val="0"/>
              <w:rPr>
                <w:rFonts w:asciiTheme="minorHAnsi" w:eastAsia="Times New Roman" w:hAnsiTheme="minorHAnsi" w:cstheme="minorHAnsi"/>
                <w:b/>
                <w:bCs/>
                <w:sz w:val="20"/>
                <w:szCs w:val="20"/>
                <w:lang w:val="fr-BE"/>
              </w:rPr>
            </w:pPr>
            <w:r w:rsidRPr="0076166A">
              <w:rPr>
                <w:rFonts w:asciiTheme="minorHAnsi" w:eastAsia="Times New Roman" w:hAnsiTheme="minorHAnsi" w:cstheme="minorHAnsi"/>
                <w:b/>
                <w:bCs/>
                <w:sz w:val="20"/>
                <w:szCs w:val="20"/>
                <w:lang w:val="fr-BE"/>
              </w:rPr>
              <w:t xml:space="preserve">Standard 7: </w:t>
            </w:r>
            <w:r w:rsidR="0076166A" w:rsidRPr="0076166A">
              <w:rPr>
                <w:rFonts w:asciiTheme="minorHAnsi" w:eastAsia="Times New Roman" w:hAnsiTheme="minorHAnsi" w:cstheme="minorHAnsi"/>
                <w:b/>
                <w:bCs/>
                <w:sz w:val="20"/>
                <w:szCs w:val="20"/>
                <w:lang w:val="fr-BE"/>
              </w:rPr>
              <w:t>Enquête</w:t>
            </w:r>
            <w:r w:rsidR="0076166A">
              <w:rPr>
                <w:rFonts w:asciiTheme="minorHAnsi" w:eastAsia="Times New Roman" w:hAnsiTheme="minorHAnsi" w:cstheme="minorHAnsi"/>
                <w:b/>
                <w:bCs/>
                <w:sz w:val="20"/>
                <w:szCs w:val="20"/>
                <w:lang w:val="fr-BE"/>
              </w:rPr>
              <w:t>s</w:t>
            </w:r>
          </w:p>
          <w:p w14:paraId="06DFEDFB" w14:textId="77777777" w:rsidR="00CD75C8" w:rsidRPr="00792CEB" w:rsidRDefault="00792CEB" w:rsidP="0076166A">
            <w:pPr>
              <w:widowControl w:val="0"/>
              <w:rPr>
                <w:rFonts w:asciiTheme="minorHAnsi" w:hAnsiTheme="minorHAnsi" w:cstheme="minorHAnsi"/>
                <w:sz w:val="20"/>
                <w:szCs w:val="20"/>
                <w:lang w:val="fr-BE"/>
              </w:rPr>
            </w:pPr>
            <w:r w:rsidRPr="00792CEB">
              <w:rPr>
                <w:rFonts w:asciiTheme="minorHAnsi" w:hAnsiTheme="minorHAnsi" w:cstheme="minorHAnsi"/>
                <w:sz w:val="20"/>
                <w:szCs w:val="20"/>
                <w:lang w:val="fr-BE"/>
              </w:rPr>
              <w:t>L'organisation dispose d'un processus d'enquête sur les allégations d'EAS et peut fournir des preuves. Cela peut inclure un système de référencement pour les enquêtes si la capacité interne n'existe pas.</w:t>
            </w:r>
          </w:p>
          <w:p w14:paraId="78F18629" w14:textId="77777777" w:rsidR="00792CEB" w:rsidRPr="00792CEB" w:rsidRDefault="00792CEB" w:rsidP="00792CEB">
            <w:pPr>
              <w:widowControl w:val="0"/>
              <w:numPr>
                <w:ilvl w:val="0"/>
                <w:numId w:val="7"/>
              </w:numPr>
              <w:tabs>
                <w:tab w:val="num" w:pos="720"/>
              </w:tabs>
              <w:rPr>
                <w:rFonts w:asciiTheme="minorHAnsi" w:eastAsia="Times New Roman" w:hAnsiTheme="minorHAnsi" w:cstheme="minorHAnsi"/>
                <w:sz w:val="20"/>
                <w:szCs w:val="20"/>
                <w:lang w:val="fr-BE"/>
              </w:rPr>
            </w:pPr>
            <w:r w:rsidRPr="00792CEB">
              <w:rPr>
                <w:rFonts w:asciiTheme="minorHAnsi" w:eastAsia="Times New Roman" w:hAnsiTheme="minorHAnsi" w:cstheme="minorHAnsi"/>
                <w:sz w:val="20"/>
                <w:szCs w:val="20"/>
                <w:lang w:val="fr-BE"/>
              </w:rPr>
              <w:t>une procédure d'enquête interne, avec :</w:t>
            </w:r>
          </w:p>
          <w:p w14:paraId="64B4BF8A" w14:textId="77777777" w:rsidR="00792CEB" w:rsidRPr="00792CEB" w:rsidRDefault="00792CEB" w:rsidP="00792CEB">
            <w:pPr>
              <w:widowControl w:val="0"/>
              <w:numPr>
                <w:ilvl w:val="0"/>
                <w:numId w:val="8"/>
              </w:numPr>
              <w:rPr>
                <w:rFonts w:asciiTheme="minorHAnsi" w:eastAsia="Times New Roman" w:hAnsiTheme="minorHAnsi" w:cstheme="minorHAnsi"/>
                <w:sz w:val="20"/>
                <w:szCs w:val="20"/>
                <w:lang w:val="fr-BE"/>
              </w:rPr>
            </w:pPr>
            <w:r w:rsidRPr="00792CEB">
              <w:rPr>
                <w:rFonts w:asciiTheme="minorHAnsi" w:eastAsia="Times New Roman" w:hAnsiTheme="minorHAnsi" w:cstheme="minorHAnsi"/>
                <w:sz w:val="20"/>
                <w:szCs w:val="20"/>
                <w:lang w:val="fr-BE"/>
              </w:rPr>
              <w:t>une description du processus permettant de décider de la nécessité d'une enquête</w:t>
            </w:r>
          </w:p>
          <w:p w14:paraId="0524F9A9" w14:textId="2A7D127F" w:rsidR="00792CEB" w:rsidRPr="00792CEB" w:rsidRDefault="00792CEB" w:rsidP="00792CEB">
            <w:pPr>
              <w:widowControl w:val="0"/>
              <w:numPr>
                <w:ilvl w:val="0"/>
                <w:numId w:val="8"/>
              </w:numPr>
              <w:rPr>
                <w:rFonts w:asciiTheme="minorHAnsi" w:eastAsia="Times New Roman" w:hAnsiTheme="minorHAnsi" w:cstheme="minorHAnsi"/>
                <w:sz w:val="20"/>
                <w:szCs w:val="20"/>
                <w:lang w:val="fr-BE"/>
              </w:rPr>
            </w:pPr>
            <w:r w:rsidRPr="00792CEB">
              <w:rPr>
                <w:rFonts w:asciiTheme="minorHAnsi" w:eastAsia="Times New Roman" w:hAnsiTheme="minorHAnsi" w:cstheme="minorHAnsi"/>
                <w:sz w:val="20"/>
                <w:szCs w:val="20"/>
                <w:lang w:val="fr-BE"/>
              </w:rPr>
              <w:t>une description claire de la manière dont l'enquête sera menée</w:t>
            </w:r>
          </w:p>
          <w:p w14:paraId="768A8AC7" w14:textId="77777777" w:rsidR="00792CEB" w:rsidRPr="00792CEB" w:rsidRDefault="00792CEB" w:rsidP="00792CEB">
            <w:pPr>
              <w:widowControl w:val="0"/>
              <w:numPr>
                <w:ilvl w:val="0"/>
                <w:numId w:val="8"/>
              </w:numPr>
              <w:rPr>
                <w:rFonts w:asciiTheme="minorHAnsi" w:eastAsia="Times New Roman" w:hAnsiTheme="minorHAnsi" w:cstheme="minorHAnsi"/>
                <w:sz w:val="20"/>
                <w:szCs w:val="20"/>
                <w:lang w:val="fr-BE"/>
              </w:rPr>
            </w:pPr>
            <w:r w:rsidRPr="00792CEB">
              <w:rPr>
                <w:rFonts w:asciiTheme="minorHAnsi" w:eastAsia="Times New Roman" w:hAnsiTheme="minorHAnsi" w:cstheme="minorHAnsi"/>
                <w:sz w:val="20"/>
                <w:szCs w:val="20"/>
                <w:lang w:val="fr-BE"/>
              </w:rPr>
              <w:t xml:space="preserve">une description des mesures à </w:t>
            </w:r>
            <w:r w:rsidRPr="00792CEB">
              <w:rPr>
                <w:rFonts w:asciiTheme="minorHAnsi" w:eastAsia="Times New Roman" w:hAnsiTheme="minorHAnsi" w:cstheme="minorHAnsi"/>
                <w:sz w:val="20"/>
                <w:szCs w:val="20"/>
                <w:lang w:val="fr-BE"/>
              </w:rPr>
              <w:lastRenderedPageBreak/>
              <w:t>prendre par l'équipe de gestion de l'enquête (par exemple, partage d'informations/communications, évaluation des risques), qu'il s'agisse d'une capacité d'enquête interne ou externe.</w:t>
            </w:r>
          </w:p>
          <w:p w14:paraId="3BFAF1F3" w14:textId="77777777" w:rsidR="00792CEB" w:rsidRPr="00792CEB" w:rsidRDefault="00792CEB" w:rsidP="00792CEB">
            <w:pPr>
              <w:widowControl w:val="0"/>
              <w:numPr>
                <w:ilvl w:val="0"/>
                <w:numId w:val="8"/>
              </w:numPr>
              <w:rPr>
                <w:rFonts w:asciiTheme="minorHAnsi" w:eastAsia="Times New Roman" w:hAnsiTheme="minorHAnsi" w:cstheme="minorHAnsi"/>
                <w:sz w:val="20"/>
                <w:szCs w:val="20"/>
                <w:lang w:val="fr-BE"/>
              </w:rPr>
            </w:pPr>
            <w:r w:rsidRPr="00792CEB">
              <w:rPr>
                <w:rFonts w:asciiTheme="minorHAnsi" w:eastAsia="Times New Roman" w:hAnsiTheme="minorHAnsi" w:cstheme="minorHAnsi"/>
                <w:sz w:val="20"/>
                <w:szCs w:val="20"/>
                <w:lang w:val="fr-BE"/>
              </w:rPr>
              <w:t xml:space="preserve">Calendrier et étapes </w:t>
            </w:r>
          </w:p>
          <w:p w14:paraId="2520C248" w14:textId="77777777" w:rsidR="00792CEB" w:rsidRPr="00792CEB" w:rsidRDefault="00792CEB" w:rsidP="00792CEB">
            <w:pPr>
              <w:widowControl w:val="0"/>
              <w:numPr>
                <w:ilvl w:val="0"/>
                <w:numId w:val="8"/>
              </w:numPr>
              <w:rPr>
                <w:rFonts w:asciiTheme="minorHAnsi" w:eastAsia="Times New Roman" w:hAnsiTheme="minorHAnsi" w:cstheme="minorHAnsi"/>
                <w:sz w:val="20"/>
                <w:szCs w:val="20"/>
                <w:lang w:val="fr-BE"/>
              </w:rPr>
            </w:pPr>
            <w:r w:rsidRPr="00792CEB">
              <w:rPr>
                <w:rFonts w:asciiTheme="minorHAnsi" w:eastAsia="Times New Roman" w:hAnsiTheme="minorHAnsi" w:cstheme="minorHAnsi"/>
                <w:sz w:val="20"/>
                <w:szCs w:val="20"/>
                <w:lang w:val="fr-BE"/>
              </w:rPr>
              <w:t>Informations sur la manière de garantir la confidentialité dans le processus de recherche + protocole de partage des informations</w:t>
            </w:r>
          </w:p>
          <w:p w14:paraId="74CA172D" w14:textId="77777777" w:rsidR="00792CEB" w:rsidRPr="00792CEB" w:rsidRDefault="00792CEB" w:rsidP="00792CEB">
            <w:pPr>
              <w:widowControl w:val="0"/>
              <w:numPr>
                <w:ilvl w:val="0"/>
                <w:numId w:val="8"/>
              </w:numPr>
              <w:rPr>
                <w:rFonts w:asciiTheme="minorHAnsi" w:eastAsia="Times New Roman" w:hAnsiTheme="minorHAnsi" w:cstheme="minorHAnsi"/>
                <w:sz w:val="20"/>
                <w:szCs w:val="20"/>
                <w:lang w:val="fr-BE"/>
              </w:rPr>
            </w:pPr>
            <w:r w:rsidRPr="00792CEB">
              <w:rPr>
                <w:rFonts w:asciiTheme="minorHAnsi" w:eastAsia="Times New Roman" w:hAnsiTheme="minorHAnsi" w:cstheme="minorHAnsi"/>
                <w:sz w:val="20"/>
                <w:szCs w:val="20"/>
                <w:lang w:val="fr-BE"/>
              </w:rPr>
              <w:t xml:space="preserve">Liste des mesures de suivi de l'enquête (par exemple : mesures disciplinaires). </w:t>
            </w:r>
          </w:p>
          <w:p w14:paraId="07E7FD15" w14:textId="77777777" w:rsidR="00792CEB" w:rsidRPr="00792CEB" w:rsidRDefault="00792CEB" w:rsidP="00792CEB">
            <w:pPr>
              <w:widowControl w:val="0"/>
              <w:numPr>
                <w:ilvl w:val="0"/>
                <w:numId w:val="9"/>
              </w:numPr>
              <w:rPr>
                <w:rFonts w:asciiTheme="minorHAnsi" w:eastAsia="Times New Roman" w:hAnsiTheme="minorHAnsi" w:cstheme="minorHAnsi"/>
                <w:sz w:val="20"/>
                <w:szCs w:val="20"/>
                <w:lang w:val="fr-BE"/>
              </w:rPr>
            </w:pPr>
            <w:r w:rsidRPr="00792CEB">
              <w:rPr>
                <w:rFonts w:asciiTheme="minorHAnsi" w:eastAsia="Times New Roman" w:hAnsiTheme="minorHAnsi" w:cstheme="minorHAnsi"/>
                <w:sz w:val="20"/>
                <w:szCs w:val="20"/>
                <w:lang w:val="fr-BE"/>
              </w:rPr>
              <w:t>Preuve de l'existence d'une capacité d'enquête spécialisée (composition de l'équipe d'enquête, employés formés à cet effet, contrat avec des services d'enquête spécialisés).</w:t>
            </w:r>
          </w:p>
          <w:p w14:paraId="751244A1" w14:textId="1DA610D1" w:rsidR="00792CEB" w:rsidRPr="00792CEB" w:rsidRDefault="00792CEB" w:rsidP="0076166A">
            <w:pPr>
              <w:widowControl w:val="0"/>
              <w:rPr>
                <w:rFonts w:asciiTheme="minorHAnsi" w:eastAsia="Times New Roman" w:hAnsiTheme="minorHAnsi" w:cstheme="minorHAnsi"/>
                <w:sz w:val="20"/>
                <w:szCs w:val="20"/>
                <w:lang w:val="fr-BE"/>
              </w:rPr>
            </w:pPr>
          </w:p>
        </w:tc>
        <w:tc>
          <w:tcPr>
            <w:tcW w:w="3401" w:type="dxa"/>
            <w:vMerge w:val="restart"/>
          </w:tcPr>
          <w:p w14:paraId="22B0A8EE" w14:textId="77777777" w:rsidR="0076166A" w:rsidRPr="0076166A" w:rsidRDefault="00CD75C8" w:rsidP="0076166A">
            <w:pPr>
              <w:widowControl w:val="0"/>
              <w:pBdr>
                <w:top w:val="nil"/>
                <w:left w:val="nil"/>
                <w:bottom w:val="nil"/>
                <w:right w:val="nil"/>
                <w:between w:val="nil"/>
              </w:pBdr>
              <w:ind w:left="312" w:hanging="312"/>
              <w:rPr>
                <w:rFonts w:asciiTheme="minorHAnsi" w:eastAsia="MS Gothic" w:hAnsiTheme="minorHAnsi" w:cstheme="minorHAnsi"/>
                <w:sz w:val="20"/>
                <w:szCs w:val="20"/>
                <w:lang w:val="fr-BE"/>
              </w:rPr>
            </w:pPr>
            <w:sdt>
              <w:sdtPr>
                <w:rPr>
                  <w:rFonts w:asciiTheme="minorHAnsi" w:eastAsia="MS Gothic" w:hAnsiTheme="minorHAnsi" w:cstheme="minorHAnsi"/>
                  <w:sz w:val="20"/>
                  <w:szCs w:val="20"/>
                  <w:lang w:val="fr-BE"/>
                </w:rPr>
                <w:id w:val="1841049164"/>
                <w14:checkbox>
                  <w14:checked w14:val="0"/>
                  <w14:checkedState w14:val="2612" w14:font="MS Gothic"/>
                  <w14:uncheckedState w14:val="2610" w14:font="MS Gothic"/>
                </w14:checkbox>
              </w:sdtPr>
              <w:sdtContent>
                <w:r w:rsidRPr="0076166A">
                  <w:rPr>
                    <w:rFonts w:ascii="Segoe UI Symbol" w:eastAsia="MS Gothic" w:hAnsi="Segoe UI Symbol" w:cs="Segoe UI Symbol"/>
                    <w:sz w:val="20"/>
                    <w:szCs w:val="20"/>
                    <w:lang w:val="fr-BE"/>
                  </w:rPr>
                  <w:t>☐</w:t>
                </w:r>
              </w:sdtContent>
            </w:sdt>
            <w:r w:rsidRPr="0076166A">
              <w:rPr>
                <w:rFonts w:asciiTheme="minorHAnsi" w:eastAsia="MS Gothic" w:hAnsiTheme="minorHAnsi" w:cstheme="minorHAnsi"/>
                <w:sz w:val="20"/>
                <w:szCs w:val="20"/>
                <w:lang w:val="fr-BE"/>
              </w:rPr>
              <w:t xml:space="preserve"> </w:t>
            </w:r>
            <w:r w:rsidR="0076166A" w:rsidRPr="0076166A">
              <w:rPr>
                <w:rFonts w:asciiTheme="minorHAnsi" w:eastAsia="MS Gothic" w:hAnsiTheme="minorHAnsi" w:cstheme="minorHAnsi"/>
                <w:sz w:val="20"/>
                <w:szCs w:val="20"/>
                <w:lang w:val="fr-BE"/>
              </w:rPr>
              <w:t xml:space="preserve">Procédures écrites de révision des allégations EAS </w:t>
            </w:r>
          </w:p>
          <w:p w14:paraId="15B72B95" w14:textId="06C9D4CA" w:rsidR="0076166A" w:rsidRPr="0076166A" w:rsidRDefault="0076166A" w:rsidP="0076166A">
            <w:pPr>
              <w:widowControl w:val="0"/>
              <w:pBdr>
                <w:top w:val="nil"/>
                <w:left w:val="nil"/>
                <w:bottom w:val="nil"/>
                <w:right w:val="nil"/>
                <w:between w:val="nil"/>
              </w:pBdr>
              <w:rPr>
                <w:rFonts w:asciiTheme="minorHAnsi" w:eastAsia="MS Gothic" w:hAnsiTheme="minorHAnsi" w:cstheme="minorHAnsi"/>
                <w:sz w:val="20"/>
                <w:szCs w:val="20"/>
                <w:lang w:val="fr-BE"/>
              </w:rPr>
            </w:pPr>
            <w:sdt>
              <w:sdtPr>
                <w:rPr>
                  <w:rFonts w:asciiTheme="minorHAnsi" w:eastAsia="MS Gothic" w:hAnsiTheme="minorHAnsi" w:cstheme="minorHAnsi"/>
                  <w:sz w:val="20"/>
                  <w:szCs w:val="20"/>
                  <w:lang w:val="fr-BE"/>
                </w:rPr>
                <w:id w:val="-1987539073"/>
                <w14:checkbox>
                  <w14:checked w14:val="0"/>
                  <w14:checkedState w14:val="2612" w14:font="MS Gothic"/>
                  <w14:uncheckedState w14:val="2610" w14:font="MS Gothic"/>
                </w14:checkbox>
              </w:sdtPr>
              <w:sdtContent>
                <w:r w:rsidRPr="0076166A">
                  <w:rPr>
                    <w:rFonts w:ascii="Segoe UI Symbol" w:eastAsia="MS Gothic" w:hAnsi="Segoe UI Symbol" w:cs="Segoe UI Symbol"/>
                    <w:sz w:val="20"/>
                    <w:szCs w:val="20"/>
                    <w:lang w:val="fr-BE"/>
                  </w:rPr>
                  <w:t>☐</w:t>
                </w:r>
              </w:sdtContent>
            </w:sdt>
            <w:r w:rsidRPr="0076166A">
              <w:rPr>
                <w:rFonts w:asciiTheme="minorHAnsi" w:eastAsia="MS Gothic" w:hAnsiTheme="minorHAnsi" w:cstheme="minorHAnsi"/>
                <w:sz w:val="20"/>
                <w:szCs w:val="20"/>
                <w:lang w:val="fr-BE"/>
              </w:rPr>
              <w:t xml:space="preserve"> Procédures ou politiques d’investigation des EAS</w:t>
            </w:r>
          </w:p>
          <w:p w14:paraId="2AFBD8B2" w14:textId="4EC3BE2F" w:rsidR="0076166A" w:rsidRPr="0076166A" w:rsidRDefault="00CD75C8" w:rsidP="0076166A">
            <w:pPr>
              <w:widowControl w:val="0"/>
              <w:pBdr>
                <w:top w:val="nil"/>
                <w:left w:val="nil"/>
                <w:bottom w:val="nil"/>
                <w:right w:val="nil"/>
                <w:between w:val="nil"/>
              </w:pBdr>
              <w:ind w:left="312" w:hanging="312"/>
              <w:rPr>
                <w:rFonts w:asciiTheme="minorHAnsi" w:eastAsia="MS Gothic" w:hAnsiTheme="minorHAnsi" w:cstheme="minorHAnsi"/>
                <w:sz w:val="20"/>
                <w:szCs w:val="20"/>
                <w:lang w:val="fr-BE"/>
              </w:rPr>
            </w:pPr>
            <w:sdt>
              <w:sdtPr>
                <w:rPr>
                  <w:rFonts w:asciiTheme="minorHAnsi" w:eastAsia="MS Gothic" w:hAnsiTheme="minorHAnsi" w:cstheme="minorHAnsi"/>
                  <w:sz w:val="20"/>
                  <w:szCs w:val="20"/>
                  <w:lang w:val="fr-BE"/>
                </w:rPr>
                <w:id w:val="539864803"/>
                <w14:checkbox>
                  <w14:checked w14:val="0"/>
                  <w14:checkedState w14:val="2612" w14:font="MS Gothic"/>
                  <w14:uncheckedState w14:val="2610" w14:font="MS Gothic"/>
                </w14:checkbox>
              </w:sdtPr>
              <w:sdtContent>
                <w:r w:rsidR="0076166A" w:rsidRPr="0076166A">
                  <w:rPr>
                    <w:rFonts w:ascii="Segoe UI Symbol" w:eastAsia="MS Gothic" w:hAnsi="Segoe UI Symbol" w:cs="Segoe UI Symbol"/>
                    <w:sz w:val="20"/>
                    <w:szCs w:val="20"/>
                    <w:lang w:val="fr-BE"/>
                  </w:rPr>
                  <w:t>☐</w:t>
                </w:r>
              </w:sdtContent>
            </w:sdt>
            <w:r w:rsidRPr="0076166A">
              <w:rPr>
                <w:rFonts w:asciiTheme="minorHAnsi" w:eastAsia="MS Gothic" w:hAnsiTheme="minorHAnsi" w:cstheme="minorHAnsi"/>
                <w:sz w:val="20"/>
                <w:szCs w:val="20"/>
                <w:lang w:val="fr-BE"/>
              </w:rPr>
              <w:t xml:space="preserve"> </w:t>
            </w:r>
            <w:r w:rsidR="0076166A" w:rsidRPr="0076166A">
              <w:rPr>
                <w:rFonts w:asciiTheme="minorHAnsi" w:eastAsia="MS Gothic" w:hAnsiTheme="minorHAnsi" w:cstheme="minorHAnsi"/>
                <w:sz w:val="20"/>
                <w:szCs w:val="20"/>
                <w:lang w:val="fr-BE"/>
              </w:rPr>
              <w:t>Ressources dédiées pour les enquêtes et/ou</w:t>
            </w:r>
            <w:sdt>
              <w:sdtPr>
                <w:rPr>
                  <w:rFonts w:asciiTheme="minorHAnsi" w:eastAsia="MS Gothic" w:hAnsiTheme="minorHAnsi" w:cstheme="minorHAnsi"/>
                  <w:sz w:val="20"/>
                  <w:szCs w:val="20"/>
                  <w:lang w:val="fr-BE"/>
                </w:rPr>
                <w:id w:val="-354114588"/>
                <w14:checkbox>
                  <w14:checked w14:val="0"/>
                  <w14:checkedState w14:val="2612" w14:font="MS Gothic"/>
                  <w14:uncheckedState w14:val="2610" w14:font="MS Gothic"/>
                </w14:checkbox>
              </w:sdtPr>
              <w:sdtContent>
                <w:r w:rsidRPr="0076166A">
                  <w:rPr>
                    <w:rFonts w:ascii="Segoe UI Symbol" w:eastAsia="MS Gothic" w:hAnsi="Segoe UI Symbol" w:cs="Segoe UI Symbol"/>
                    <w:sz w:val="20"/>
                    <w:szCs w:val="20"/>
                    <w:lang w:val="fr-BE"/>
                  </w:rPr>
                  <w:t>☐</w:t>
                </w:r>
              </w:sdtContent>
            </w:sdt>
            <w:r w:rsidRPr="0076166A">
              <w:rPr>
                <w:rFonts w:asciiTheme="minorHAnsi" w:eastAsia="MS Gothic" w:hAnsiTheme="minorHAnsi" w:cstheme="minorHAnsi"/>
                <w:sz w:val="20"/>
                <w:szCs w:val="20"/>
                <w:lang w:val="fr-BE"/>
              </w:rPr>
              <w:t xml:space="preserve"> </w:t>
            </w:r>
            <w:r w:rsidR="0076166A" w:rsidRPr="0076166A">
              <w:rPr>
                <w:rFonts w:asciiTheme="minorHAnsi" w:eastAsia="MS Gothic" w:hAnsiTheme="minorHAnsi" w:cstheme="minorHAnsi"/>
                <w:sz w:val="20"/>
                <w:szCs w:val="20"/>
                <w:lang w:val="fr-BE"/>
              </w:rPr>
              <w:t>Contrat avec un service professionnel d’enquêteurs</w:t>
            </w:r>
          </w:p>
          <w:p w14:paraId="4E7E2828" w14:textId="2943D980" w:rsidR="00CD75C8" w:rsidRPr="0076166A" w:rsidRDefault="0076166A" w:rsidP="0076166A">
            <w:pPr>
              <w:widowControl w:val="0"/>
              <w:pBdr>
                <w:top w:val="nil"/>
                <w:left w:val="nil"/>
                <w:bottom w:val="nil"/>
                <w:right w:val="nil"/>
                <w:between w:val="nil"/>
              </w:pBdr>
              <w:ind w:left="312" w:hanging="312"/>
              <w:rPr>
                <w:rFonts w:asciiTheme="minorHAnsi" w:eastAsia="Times New Roman" w:hAnsiTheme="minorHAnsi" w:cstheme="minorHAnsi"/>
                <w:sz w:val="20"/>
                <w:szCs w:val="20"/>
                <w:lang w:val="fr-BE"/>
              </w:rPr>
            </w:pPr>
            <w:r w:rsidRPr="0076166A">
              <w:rPr>
                <w:rFonts w:asciiTheme="minorHAnsi" w:eastAsia="MS Gothic" w:hAnsiTheme="minorHAnsi" w:cstheme="minorHAnsi"/>
                <w:sz w:val="20"/>
                <w:szCs w:val="20"/>
                <w:lang w:val="fr-BE"/>
              </w:rPr>
              <w:t xml:space="preserve"> </w:t>
            </w:r>
            <w:sdt>
              <w:sdtPr>
                <w:rPr>
                  <w:rFonts w:asciiTheme="minorHAnsi" w:eastAsia="MS Gothic" w:hAnsiTheme="minorHAnsi" w:cstheme="minorHAnsi"/>
                  <w:sz w:val="20"/>
                  <w:szCs w:val="20"/>
                  <w:lang w:val="fr-BE"/>
                </w:rPr>
                <w:id w:val="682622423"/>
                <w14:checkbox>
                  <w14:checked w14:val="0"/>
                  <w14:checkedState w14:val="2612" w14:font="MS Gothic"/>
                  <w14:uncheckedState w14:val="2610" w14:font="MS Gothic"/>
                </w14:checkbox>
              </w:sdtPr>
              <w:sdtContent>
                <w:r w:rsidR="00CD75C8" w:rsidRPr="0076166A">
                  <w:rPr>
                    <w:rFonts w:ascii="Segoe UI Symbol" w:eastAsia="MS Gothic" w:hAnsi="Segoe UI Symbol" w:cs="Segoe UI Symbol"/>
                    <w:sz w:val="20"/>
                    <w:szCs w:val="20"/>
                    <w:lang w:val="fr-BE"/>
                  </w:rPr>
                  <w:t>☐</w:t>
                </w:r>
              </w:sdtContent>
            </w:sdt>
            <w:r w:rsidR="00CD75C8" w:rsidRPr="0076166A">
              <w:rPr>
                <w:rFonts w:asciiTheme="minorHAnsi" w:eastAsia="MS Gothic" w:hAnsiTheme="minorHAnsi" w:cstheme="minorHAnsi"/>
                <w:sz w:val="20"/>
                <w:szCs w:val="20"/>
                <w:lang w:val="fr-BE"/>
              </w:rPr>
              <w:t xml:space="preserve"> </w:t>
            </w:r>
            <w:r w:rsidRPr="0076166A">
              <w:rPr>
                <w:rFonts w:asciiTheme="minorHAnsi" w:eastAsia="Times New Roman" w:hAnsiTheme="minorHAnsi" w:cstheme="minorHAnsi"/>
                <w:sz w:val="20"/>
                <w:szCs w:val="20"/>
                <w:lang w:val="fr-BE"/>
              </w:rPr>
              <w:t>Autres (svp spécifiez</w:t>
            </w:r>
            <w:r w:rsidR="00CD75C8" w:rsidRPr="0076166A">
              <w:rPr>
                <w:rFonts w:asciiTheme="minorHAnsi" w:eastAsia="Times New Roman" w:hAnsiTheme="minorHAnsi" w:cstheme="minorHAnsi"/>
                <w:sz w:val="20"/>
                <w:szCs w:val="20"/>
                <w:lang w:val="fr-BE"/>
              </w:rPr>
              <w:t>):</w:t>
            </w:r>
          </w:p>
        </w:tc>
        <w:tc>
          <w:tcPr>
            <w:tcW w:w="1700" w:type="dxa"/>
            <w:gridSpan w:val="2"/>
          </w:tcPr>
          <w:p w14:paraId="58D759A0" w14:textId="056ECC2B"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9604143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76166A">
              <w:rPr>
                <w:rFonts w:asciiTheme="minorHAnsi" w:eastAsia="Times New Roman" w:hAnsiTheme="minorHAnsi" w:cstheme="minorHAnsi"/>
                <w:sz w:val="20"/>
                <w:szCs w:val="20"/>
              </w:rPr>
              <w:t>Oui</w:t>
            </w:r>
          </w:p>
          <w:p w14:paraId="589639D2" w14:textId="069B4D50" w:rsidR="00CD75C8" w:rsidRPr="006F61A0"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7659145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76166A">
              <w:rPr>
                <w:rFonts w:asciiTheme="minorHAnsi" w:eastAsia="Times New Roman" w:hAnsiTheme="minorHAnsi" w:cstheme="minorHAnsi"/>
                <w:sz w:val="20"/>
                <w:szCs w:val="20"/>
              </w:rPr>
              <w:t>n</w:t>
            </w:r>
          </w:p>
        </w:tc>
        <w:tc>
          <w:tcPr>
            <w:tcW w:w="1842" w:type="dxa"/>
          </w:tcPr>
          <w:p w14:paraId="1635204F" w14:textId="12140CDE"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9006581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76166A">
              <w:rPr>
                <w:rFonts w:asciiTheme="minorHAnsi" w:eastAsia="Times New Roman" w:hAnsiTheme="minorHAnsi" w:cstheme="minorHAnsi"/>
                <w:sz w:val="20"/>
                <w:szCs w:val="20"/>
              </w:rPr>
              <w:t>Oui</w:t>
            </w:r>
            <w:r w:rsidRPr="00092D2B">
              <w:rPr>
                <w:rFonts w:asciiTheme="minorHAnsi" w:eastAsia="Times New Roman" w:hAnsiTheme="minorHAnsi" w:cstheme="minorHAnsi"/>
                <w:sz w:val="20"/>
                <w:szCs w:val="20"/>
              </w:rPr>
              <w:t xml:space="preserve"> (1pt)</w:t>
            </w:r>
          </w:p>
          <w:p w14:paraId="0F252336" w14:textId="1B5A2761" w:rsidR="00CD75C8" w:rsidRPr="0066006C"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4202105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76166A">
              <w:rPr>
                <w:rFonts w:asciiTheme="minorHAnsi" w:eastAsia="Times New Roman" w:hAnsiTheme="minorHAnsi" w:cstheme="minorHAnsi"/>
                <w:sz w:val="20"/>
                <w:szCs w:val="20"/>
              </w:rPr>
              <w:t xml:space="preserve">n </w:t>
            </w:r>
            <w:r w:rsidRPr="00092D2B">
              <w:rPr>
                <w:rFonts w:asciiTheme="minorHAnsi" w:eastAsia="Times New Roman" w:hAnsiTheme="minorHAnsi" w:cstheme="minorHAnsi"/>
                <w:sz w:val="20"/>
                <w:szCs w:val="20"/>
              </w:rPr>
              <w:t>(0 pts)</w:t>
            </w:r>
          </w:p>
        </w:tc>
      </w:tr>
      <w:tr w:rsidR="00CD75C8" w:rsidRPr="00092D2B" w14:paraId="55D6522A" w14:textId="77777777" w:rsidTr="0076166A">
        <w:tblPrEx>
          <w:tblBorders>
            <w:bottom w:val="single" w:sz="4" w:space="0" w:color="auto"/>
          </w:tblBorders>
          <w:shd w:val="clear" w:color="auto" w:fill="auto"/>
        </w:tblPrEx>
        <w:trPr>
          <w:trHeight w:val="451"/>
        </w:trPr>
        <w:tc>
          <w:tcPr>
            <w:tcW w:w="3689" w:type="dxa"/>
            <w:vMerge/>
          </w:tcPr>
          <w:p w14:paraId="73246B5F"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3401" w:type="dxa"/>
            <w:vMerge/>
          </w:tcPr>
          <w:p w14:paraId="5738139F" w14:textId="77777777" w:rsidR="00CD75C8" w:rsidRPr="00092D2B" w:rsidRDefault="00CD75C8" w:rsidP="0076166A">
            <w:pPr>
              <w:widowControl w:val="0"/>
              <w:pBdr>
                <w:top w:val="nil"/>
                <w:left w:val="nil"/>
                <w:bottom w:val="nil"/>
                <w:right w:val="nil"/>
                <w:between w:val="nil"/>
              </w:pBdr>
              <w:spacing w:line="276" w:lineRule="auto"/>
              <w:rPr>
                <w:rFonts w:asciiTheme="minorHAnsi" w:eastAsia="Times New Roman" w:hAnsiTheme="minorHAnsi" w:cstheme="minorHAnsi"/>
                <w:sz w:val="20"/>
                <w:szCs w:val="20"/>
              </w:rPr>
            </w:pPr>
          </w:p>
        </w:tc>
        <w:tc>
          <w:tcPr>
            <w:tcW w:w="1690" w:type="dxa"/>
          </w:tcPr>
          <w:p w14:paraId="1D559B32" w14:textId="4AD822F3" w:rsidR="00CD75C8" w:rsidRPr="00092D2B" w:rsidRDefault="00CD75C8" w:rsidP="0076166A">
            <w:pPr>
              <w:rPr>
                <w:rFonts w:asciiTheme="minorHAnsi" w:hAnsiTheme="minorHAnsi" w:cstheme="minorHAnsi"/>
                <w:sz w:val="20"/>
                <w:szCs w:val="20"/>
              </w:rPr>
            </w:pPr>
            <w:r w:rsidRPr="00092D2B">
              <w:rPr>
                <w:rFonts w:asciiTheme="minorHAnsi" w:eastAsia="Times New Roman" w:hAnsiTheme="minorHAnsi" w:cstheme="minorHAnsi"/>
                <w:sz w:val="20"/>
                <w:szCs w:val="20"/>
              </w:rPr>
              <w:t>Comment</w:t>
            </w:r>
            <w:r w:rsidR="0076166A">
              <w:rPr>
                <w:rFonts w:asciiTheme="minorHAnsi" w:eastAsia="Times New Roman" w:hAnsiTheme="minorHAnsi" w:cstheme="minorHAnsi"/>
                <w:sz w:val="20"/>
                <w:szCs w:val="20"/>
              </w:rPr>
              <w:t>aire</w:t>
            </w:r>
            <w:r w:rsidRPr="00092D2B">
              <w:rPr>
                <w:rFonts w:asciiTheme="minorHAnsi" w:eastAsia="Times New Roman" w:hAnsiTheme="minorHAnsi" w:cstheme="minorHAnsi"/>
                <w:sz w:val="20"/>
                <w:szCs w:val="20"/>
              </w:rPr>
              <w:t xml:space="preserve">s: </w:t>
            </w:r>
          </w:p>
        </w:tc>
        <w:tc>
          <w:tcPr>
            <w:tcW w:w="1852" w:type="dxa"/>
            <w:gridSpan w:val="2"/>
          </w:tcPr>
          <w:p w14:paraId="782F9E3C" w14:textId="77777777" w:rsidR="00CD75C8" w:rsidRPr="00092D2B" w:rsidRDefault="00CD75C8" w:rsidP="0076166A">
            <w:pPr>
              <w:rPr>
                <w:rFonts w:cstheme="minorHAnsi"/>
                <w:sz w:val="20"/>
                <w:szCs w:val="20"/>
              </w:rPr>
            </w:pPr>
          </w:p>
        </w:tc>
      </w:tr>
      <w:tr w:rsidR="00CD75C8" w:rsidRPr="00092D2B" w14:paraId="7131F553" w14:textId="77777777" w:rsidTr="0076166A">
        <w:tblPrEx>
          <w:tblBorders>
            <w:bottom w:val="single" w:sz="4" w:space="0" w:color="auto"/>
          </w:tblBorders>
          <w:shd w:val="clear" w:color="auto" w:fill="auto"/>
        </w:tblPrEx>
        <w:trPr>
          <w:trHeight w:val="579"/>
        </w:trPr>
        <w:tc>
          <w:tcPr>
            <w:tcW w:w="3689" w:type="dxa"/>
            <w:vMerge w:val="restart"/>
          </w:tcPr>
          <w:p w14:paraId="20390BD0" w14:textId="77777777" w:rsidR="0076166A" w:rsidRDefault="00CD75C8" w:rsidP="0076166A">
            <w:pPr>
              <w:spacing w:before="240"/>
              <w:rPr>
                <w:rFonts w:asciiTheme="minorHAnsi" w:eastAsia="Times New Roman" w:hAnsiTheme="minorHAnsi" w:cstheme="minorHAnsi"/>
                <w:b/>
                <w:bCs/>
                <w:sz w:val="20"/>
                <w:szCs w:val="20"/>
                <w:lang w:val="fr-BE"/>
              </w:rPr>
            </w:pPr>
            <w:r w:rsidRPr="00792CEB">
              <w:rPr>
                <w:rFonts w:asciiTheme="minorHAnsi" w:eastAsia="Times New Roman" w:hAnsiTheme="minorHAnsi" w:cstheme="minorHAnsi"/>
                <w:b/>
                <w:bCs/>
                <w:sz w:val="20"/>
                <w:szCs w:val="20"/>
                <w:lang w:val="fr-BE"/>
              </w:rPr>
              <w:t xml:space="preserve">Standard 8: </w:t>
            </w:r>
            <w:r w:rsidR="0076166A">
              <w:rPr>
                <w:rFonts w:asciiTheme="minorHAnsi" w:eastAsia="Times New Roman" w:hAnsiTheme="minorHAnsi" w:cstheme="minorHAnsi"/>
                <w:b/>
                <w:bCs/>
                <w:sz w:val="20"/>
                <w:szCs w:val="20"/>
                <w:lang w:val="fr-BE"/>
              </w:rPr>
              <w:t>Actions correctives</w:t>
            </w:r>
          </w:p>
          <w:p w14:paraId="19897EC5" w14:textId="5925F51C" w:rsidR="00CD75C8" w:rsidRPr="00792CEB" w:rsidRDefault="00CD75C8" w:rsidP="0076166A">
            <w:pPr>
              <w:spacing w:before="240"/>
              <w:rPr>
                <w:rFonts w:asciiTheme="minorHAnsi" w:eastAsia="Times New Roman" w:hAnsiTheme="minorHAnsi" w:cstheme="minorHAnsi"/>
                <w:sz w:val="20"/>
                <w:szCs w:val="20"/>
                <w:lang w:val="fr-BE"/>
              </w:rPr>
            </w:pPr>
            <w:r w:rsidRPr="00792CEB">
              <w:rPr>
                <w:rFonts w:asciiTheme="minorHAnsi" w:eastAsia="Times New Roman" w:hAnsiTheme="minorHAnsi" w:cstheme="minorHAnsi"/>
                <w:sz w:val="20"/>
                <w:szCs w:val="20"/>
                <w:lang w:val="fr-BE"/>
              </w:rPr>
              <w:t xml:space="preserve"> </w:t>
            </w:r>
            <w:r w:rsidR="00792CEB" w:rsidRPr="00792CEB">
              <w:rPr>
                <w:rFonts w:asciiTheme="minorHAnsi" w:hAnsiTheme="minorHAnsi" w:cstheme="minorHAnsi"/>
                <w:sz w:val="20"/>
                <w:szCs w:val="20"/>
                <w:lang w:val="fr-BE"/>
              </w:rPr>
              <w:t>L'organisation a pris les mesures correctives appropriées en réponse aux allégations d'EAS, le cas échéant.</w:t>
            </w:r>
          </w:p>
        </w:tc>
        <w:tc>
          <w:tcPr>
            <w:tcW w:w="3401" w:type="dxa"/>
            <w:vMerge w:val="restart"/>
          </w:tcPr>
          <w:p w14:paraId="4AD1093B" w14:textId="31DD0140" w:rsidR="00CD75C8" w:rsidRPr="0076166A" w:rsidRDefault="00CD75C8" w:rsidP="0076166A">
            <w:pPr>
              <w:widowControl w:val="0"/>
              <w:pBdr>
                <w:top w:val="nil"/>
                <w:left w:val="nil"/>
                <w:bottom w:val="nil"/>
                <w:right w:val="nil"/>
                <w:between w:val="nil"/>
              </w:pBdr>
              <w:ind w:left="312" w:hanging="312"/>
              <w:rPr>
                <w:rFonts w:asciiTheme="minorHAnsi" w:eastAsia="Times New Roman" w:hAnsiTheme="minorHAnsi" w:cstheme="minorHAnsi"/>
                <w:sz w:val="20"/>
                <w:szCs w:val="20"/>
                <w:lang w:val="fr-BE"/>
              </w:rPr>
            </w:pPr>
            <w:sdt>
              <w:sdtPr>
                <w:rPr>
                  <w:rFonts w:eastAsia="MS Gothic"/>
                  <w:sz w:val="20"/>
                  <w:szCs w:val="20"/>
                  <w:lang w:val="fr-BE"/>
                </w:rPr>
                <w:id w:val="-1970651207"/>
                <w14:checkbox>
                  <w14:checked w14:val="0"/>
                  <w14:checkedState w14:val="2612" w14:font="MS Gothic"/>
                  <w14:uncheckedState w14:val="2610" w14:font="MS Gothic"/>
                </w14:checkbox>
              </w:sdtPr>
              <w:sdtContent>
                <w:r w:rsidRPr="0076166A">
                  <w:rPr>
                    <w:rFonts w:ascii="MS Gothic" w:eastAsia="MS Gothic" w:hAnsi="MS Gothic" w:hint="eastAsia"/>
                    <w:sz w:val="20"/>
                    <w:szCs w:val="20"/>
                    <w:lang w:val="fr-BE"/>
                  </w:rPr>
                  <w:t>☐</w:t>
                </w:r>
              </w:sdtContent>
            </w:sdt>
            <w:r w:rsidRPr="0076166A">
              <w:rPr>
                <w:rFonts w:eastAsia="MS Gothic"/>
                <w:sz w:val="20"/>
                <w:szCs w:val="20"/>
                <w:lang w:val="fr-BE"/>
              </w:rPr>
              <w:t xml:space="preserve"> </w:t>
            </w:r>
            <w:r w:rsidR="0076166A" w:rsidRPr="0076166A">
              <w:rPr>
                <w:rFonts w:asciiTheme="minorHAnsi" w:eastAsia="Times New Roman" w:hAnsiTheme="minorHAnsi" w:cstheme="minorHAnsi"/>
                <w:sz w:val="20"/>
                <w:szCs w:val="20"/>
                <w:lang w:val="fr-BE"/>
              </w:rPr>
              <w:t>Statistiques des cas des années passée et statut (ouvert/fermés)</w:t>
            </w:r>
            <w:r w:rsidR="00291F6F">
              <w:rPr>
                <w:rFonts w:asciiTheme="minorHAnsi" w:eastAsia="Times New Roman" w:hAnsiTheme="minorHAnsi" w:cstheme="minorHAnsi"/>
                <w:sz w:val="20"/>
                <w:szCs w:val="20"/>
                <w:lang w:val="fr-BE"/>
              </w:rPr>
              <w:t xml:space="preserve"> (pas de partage de données personnelles)</w:t>
            </w:r>
          </w:p>
          <w:p w14:paraId="505C0914" w14:textId="653BDE12" w:rsidR="00CD75C8" w:rsidRPr="00092D2B" w:rsidRDefault="00CD75C8" w:rsidP="0076166A">
            <w:pPr>
              <w:widowControl w:val="0"/>
              <w:pBdr>
                <w:top w:val="nil"/>
                <w:left w:val="nil"/>
                <w:bottom w:val="nil"/>
                <w:right w:val="nil"/>
                <w:between w:val="nil"/>
              </w:pBdr>
              <w:ind w:left="312" w:hanging="312"/>
              <w:rPr>
                <w:rFonts w:asciiTheme="minorHAnsi" w:eastAsia="Times New Roman" w:hAnsiTheme="minorHAnsi" w:cstheme="minorHAnsi"/>
                <w:sz w:val="20"/>
                <w:szCs w:val="20"/>
              </w:rPr>
            </w:pPr>
            <w:sdt>
              <w:sdtPr>
                <w:rPr>
                  <w:rFonts w:asciiTheme="minorHAnsi" w:eastAsia="MS Gothic" w:hAnsiTheme="minorHAnsi" w:cstheme="minorHAnsi"/>
                  <w:sz w:val="20"/>
                  <w:szCs w:val="20"/>
                </w:rPr>
                <w:id w:val="1290167758"/>
                <w14:checkbox>
                  <w14:checked w14:val="0"/>
                  <w14:checkedState w14:val="2612" w14:font="MS Gothic"/>
                  <w14:uncheckedState w14:val="2610" w14:font="MS Gothic"/>
                </w14:checkbox>
              </w:sdtPr>
              <w:sdtContent>
                <w:r w:rsidRPr="0076166A">
                  <w:rPr>
                    <w:rFonts w:ascii="Segoe UI Symbol" w:eastAsia="MS Gothic" w:hAnsi="Segoe UI Symbol" w:cs="Segoe UI Symbol"/>
                    <w:sz w:val="20"/>
                    <w:szCs w:val="20"/>
                  </w:rPr>
                  <w:t>☐</w:t>
                </w:r>
              </w:sdtContent>
            </w:sdt>
            <w:r w:rsidRPr="0076166A">
              <w:rPr>
                <w:rFonts w:asciiTheme="minorHAnsi" w:eastAsia="MS Gothic" w:hAnsiTheme="minorHAnsi" w:cstheme="minorHAnsi"/>
                <w:sz w:val="20"/>
                <w:szCs w:val="20"/>
              </w:rPr>
              <w:t xml:space="preserve"> </w:t>
            </w:r>
            <w:r w:rsidR="0076166A" w:rsidRPr="0076166A">
              <w:rPr>
                <w:rFonts w:asciiTheme="minorHAnsi" w:eastAsia="MS Gothic" w:hAnsiTheme="minorHAnsi" w:cstheme="minorHAnsi"/>
                <w:sz w:val="20"/>
                <w:szCs w:val="20"/>
                <w:lang w:val="fr-BE"/>
              </w:rPr>
              <w:t>Autres (préci</w:t>
            </w:r>
            <w:r w:rsidR="0076166A">
              <w:rPr>
                <w:rFonts w:asciiTheme="minorHAnsi" w:eastAsia="MS Gothic" w:hAnsiTheme="minorHAnsi" w:cstheme="minorHAnsi"/>
                <w:sz w:val="20"/>
                <w:szCs w:val="20"/>
                <w:lang w:val="fr-BE"/>
              </w:rPr>
              <w:t>s</w:t>
            </w:r>
            <w:r w:rsidR="0076166A" w:rsidRPr="0076166A">
              <w:rPr>
                <w:rFonts w:asciiTheme="minorHAnsi" w:eastAsia="MS Gothic" w:hAnsiTheme="minorHAnsi" w:cstheme="minorHAnsi"/>
                <w:sz w:val="20"/>
                <w:szCs w:val="20"/>
                <w:lang w:val="fr-BE"/>
              </w:rPr>
              <w:t>ez svp)</w:t>
            </w:r>
            <w:r w:rsidR="0076166A">
              <w:rPr>
                <w:rFonts w:asciiTheme="minorHAnsi" w:eastAsia="MS Gothic" w:hAnsiTheme="minorHAnsi" w:cstheme="minorHAnsi"/>
                <w:sz w:val="20"/>
                <w:szCs w:val="20"/>
                <w:lang w:val="fr-BE"/>
              </w:rPr>
              <w:t> :</w:t>
            </w:r>
          </w:p>
        </w:tc>
        <w:tc>
          <w:tcPr>
            <w:tcW w:w="1700" w:type="dxa"/>
            <w:gridSpan w:val="2"/>
          </w:tcPr>
          <w:p w14:paraId="75D52CA3" w14:textId="70AC2891"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7359318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76166A">
              <w:rPr>
                <w:rFonts w:asciiTheme="minorHAnsi" w:eastAsia="Times New Roman" w:hAnsiTheme="minorHAnsi" w:cstheme="minorHAnsi"/>
                <w:sz w:val="20"/>
                <w:szCs w:val="20"/>
              </w:rPr>
              <w:t>Oui</w:t>
            </w:r>
          </w:p>
          <w:p w14:paraId="0E1E6A65" w14:textId="179D26C8" w:rsidR="00CD75C8" w:rsidRPr="00F779C1"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7032837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76166A">
              <w:rPr>
                <w:rFonts w:asciiTheme="minorHAnsi" w:eastAsia="Times New Roman" w:hAnsiTheme="minorHAnsi" w:cstheme="minorHAnsi"/>
                <w:sz w:val="20"/>
                <w:szCs w:val="20"/>
              </w:rPr>
              <w:t>n</w:t>
            </w:r>
          </w:p>
        </w:tc>
        <w:tc>
          <w:tcPr>
            <w:tcW w:w="1842" w:type="dxa"/>
          </w:tcPr>
          <w:p w14:paraId="3FE45DDD" w14:textId="055B22F9"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844258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76166A">
              <w:rPr>
                <w:rFonts w:asciiTheme="minorHAnsi" w:eastAsia="Times New Roman" w:hAnsiTheme="minorHAnsi" w:cstheme="minorHAnsi"/>
                <w:sz w:val="20"/>
                <w:szCs w:val="20"/>
              </w:rPr>
              <w:t xml:space="preserve">Oui </w:t>
            </w:r>
            <w:r w:rsidRPr="00092D2B">
              <w:rPr>
                <w:rFonts w:asciiTheme="minorHAnsi" w:eastAsia="Times New Roman" w:hAnsiTheme="minorHAnsi" w:cstheme="minorHAnsi"/>
                <w:sz w:val="20"/>
                <w:szCs w:val="20"/>
              </w:rPr>
              <w:t>(1pt)</w:t>
            </w:r>
          </w:p>
          <w:p w14:paraId="36F1B177" w14:textId="1459632E" w:rsidR="00CD75C8" w:rsidRPr="0066006C"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sdt>
              <w:sdtPr>
                <w:rPr>
                  <w:rFonts w:eastAsia="MS Gothic"/>
                  <w:sz w:val="20"/>
                  <w:szCs w:val="20"/>
                </w:rPr>
                <w:id w:val="15653699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092D2B">
              <w:rPr>
                <w:rFonts w:asciiTheme="minorHAnsi" w:eastAsia="Times New Roman" w:hAnsiTheme="minorHAnsi" w:cstheme="minorHAnsi"/>
                <w:sz w:val="20"/>
                <w:szCs w:val="20"/>
              </w:rPr>
              <w:t>No</w:t>
            </w:r>
            <w:r w:rsidR="0076166A">
              <w:rPr>
                <w:rFonts w:asciiTheme="minorHAnsi" w:eastAsia="Times New Roman" w:hAnsiTheme="minorHAnsi" w:cstheme="minorHAnsi"/>
                <w:sz w:val="20"/>
                <w:szCs w:val="20"/>
              </w:rPr>
              <w:t>n</w:t>
            </w:r>
            <w:r w:rsidRPr="00092D2B">
              <w:rPr>
                <w:rFonts w:asciiTheme="minorHAnsi" w:eastAsia="Times New Roman" w:hAnsiTheme="minorHAnsi" w:cstheme="minorHAnsi"/>
                <w:sz w:val="20"/>
                <w:szCs w:val="20"/>
              </w:rPr>
              <w:t xml:space="preserve"> (0 pts)</w:t>
            </w:r>
          </w:p>
        </w:tc>
      </w:tr>
      <w:tr w:rsidR="00CD75C8" w:rsidRPr="00092D2B" w14:paraId="7D0B79AA" w14:textId="77777777" w:rsidTr="0076166A">
        <w:tblPrEx>
          <w:tblBorders>
            <w:bottom w:val="single" w:sz="4" w:space="0" w:color="auto"/>
          </w:tblBorders>
          <w:shd w:val="clear" w:color="auto" w:fill="auto"/>
        </w:tblPrEx>
        <w:trPr>
          <w:trHeight w:val="673"/>
        </w:trPr>
        <w:tc>
          <w:tcPr>
            <w:tcW w:w="3689" w:type="dxa"/>
            <w:vMerge/>
          </w:tcPr>
          <w:p w14:paraId="249D5BDA" w14:textId="77777777" w:rsidR="00CD75C8" w:rsidRPr="00092D2B" w:rsidRDefault="00CD75C8" w:rsidP="0076166A">
            <w:pPr>
              <w:spacing w:before="240"/>
              <w:rPr>
                <w:rFonts w:asciiTheme="minorHAnsi" w:eastAsia="Times New Roman" w:hAnsiTheme="minorHAnsi" w:cstheme="minorHAnsi"/>
                <w:b/>
                <w:bCs/>
                <w:sz w:val="20"/>
                <w:szCs w:val="20"/>
              </w:rPr>
            </w:pPr>
          </w:p>
        </w:tc>
        <w:tc>
          <w:tcPr>
            <w:tcW w:w="3401" w:type="dxa"/>
            <w:vMerge/>
          </w:tcPr>
          <w:p w14:paraId="43D986D9" w14:textId="77777777" w:rsidR="00CD75C8" w:rsidRPr="00092D2B" w:rsidRDefault="00CD75C8" w:rsidP="0076166A">
            <w:pPr>
              <w:widowControl w:val="0"/>
              <w:numPr>
                <w:ilvl w:val="0"/>
                <w:numId w:val="1"/>
              </w:numPr>
              <w:pBdr>
                <w:top w:val="nil"/>
                <w:left w:val="nil"/>
                <w:bottom w:val="nil"/>
                <w:right w:val="nil"/>
                <w:between w:val="nil"/>
              </w:pBdr>
              <w:rPr>
                <w:rFonts w:asciiTheme="minorHAnsi" w:eastAsia="Times New Roman" w:hAnsiTheme="minorHAnsi" w:cstheme="minorHAnsi"/>
                <w:sz w:val="20"/>
                <w:szCs w:val="20"/>
              </w:rPr>
            </w:pPr>
          </w:p>
        </w:tc>
        <w:tc>
          <w:tcPr>
            <w:tcW w:w="1700" w:type="dxa"/>
            <w:gridSpan w:val="2"/>
          </w:tcPr>
          <w:p w14:paraId="0B1705B5" w14:textId="3E78C29A"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r w:rsidRPr="00092D2B">
              <w:rPr>
                <w:rFonts w:asciiTheme="minorHAnsi" w:eastAsia="Times New Roman" w:hAnsiTheme="minorHAnsi" w:cstheme="minorHAnsi"/>
                <w:sz w:val="20"/>
                <w:szCs w:val="20"/>
              </w:rPr>
              <w:t>Comment</w:t>
            </w:r>
            <w:r w:rsidR="0076166A">
              <w:rPr>
                <w:rFonts w:asciiTheme="minorHAnsi" w:eastAsia="Times New Roman" w:hAnsiTheme="minorHAnsi" w:cstheme="minorHAnsi"/>
                <w:sz w:val="20"/>
                <w:szCs w:val="20"/>
              </w:rPr>
              <w:t>aires</w:t>
            </w:r>
            <w:r w:rsidRPr="00092D2B">
              <w:rPr>
                <w:rFonts w:asciiTheme="minorHAnsi" w:eastAsia="Times New Roman" w:hAnsiTheme="minorHAnsi" w:cstheme="minorHAnsi"/>
                <w:sz w:val="20"/>
                <w:szCs w:val="20"/>
              </w:rPr>
              <w:t xml:space="preserve">: </w:t>
            </w:r>
          </w:p>
          <w:p w14:paraId="0D42A030" w14:textId="77777777"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p>
          <w:p w14:paraId="50080417" w14:textId="77777777"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p>
          <w:p w14:paraId="5E91B81A" w14:textId="77777777" w:rsidR="00CD75C8" w:rsidRPr="00092D2B" w:rsidRDefault="00CD75C8" w:rsidP="0076166A">
            <w:pPr>
              <w:widowControl w:val="0"/>
              <w:pBdr>
                <w:top w:val="nil"/>
                <w:left w:val="nil"/>
                <w:bottom w:val="nil"/>
                <w:right w:val="nil"/>
                <w:between w:val="nil"/>
              </w:pBdr>
              <w:rPr>
                <w:rFonts w:asciiTheme="minorHAnsi" w:eastAsia="Times New Roman" w:hAnsiTheme="minorHAnsi" w:cstheme="minorHAnsi"/>
                <w:sz w:val="20"/>
                <w:szCs w:val="20"/>
              </w:rPr>
            </w:pPr>
          </w:p>
          <w:p w14:paraId="17509DCE" w14:textId="77777777" w:rsidR="00CD75C8" w:rsidRPr="00092D2B" w:rsidRDefault="00CD75C8" w:rsidP="0076166A">
            <w:pPr>
              <w:rPr>
                <w:rFonts w:asciiTheme="minorHAnsi" w:hAnsiTheme="minorHAnsi" w:cstheme="minorHAnsi"/>
                <w:sz w:val="20"/>
                <w:szCs w:val="20"/>
              </w:rPr>
            </w:pPr>
          </w:p>
        </w:tc>
        <w:tc>
          <w:tcPr>
            <w:tcW w:w="1842" w:type="dxa"/>
          </w:tcPr>
          <w:p w14:paraId="0AC2B1F2" w14:textId="77777777" w:rsidR="00CD75C8" w:rsidRDefault="00CD75C8" w:rsidP="0076166A">
            <w:pPr>
              <w:rPr>
                <w:rFonts w:cstheme="minorHAnsi"/>
                <w:sz w:val="20"/>
                <w:szCs w:val="20"/>
              </w:rPr>
            </w:pPr>
          </w:p>
          <w:p w14:paraId="6A3136AD" w14:textId="77777777" w:rsidR="00CD75C8" w:rsidRPr="00092D2B" w:rsidRDefault="00CD75C8" w:rsidP="0076166A">
            <w:pPr>
              <w:rPr>
                <w:rFonts w:cstheme="minorHAnsi"/>
                <w:sz w:val="20"/>
                <w:szCs w:val="20"/>
              </w:rPr>
            </w:pPr>
          </w:p>
        </w:tc>
      </w:tr>
      <w:tr w:rsidR="00CD75C8" w:rsidRPr="00291F6F" w14:paraId="54EB3A26" w14:textId="77777777" w:rsidTr="0076166A">
        <w:tblPrEx>
          <w:tblBorders>
            <w:bottom w:val="single" w:sz="4" w:space="0" w:color="auto"/>
          </w:tblBorders>
          <w:shd w:val="clear" w:color="auto" w:fill="auto"/>
        </w:tblPrEx>
        <w:tc>
          <w:tcPr>
            <w:tcW w:w="8790" w:type="dxa"/>
            <w:gridSpan w:val="4"/>
            <w:shd w:val="clear" w:color="auto" w:fill="A8D08D" w:themeFill="accent6" w:themeFillTint="99"/>
          </w:tcPr>
          <w:p w14:paraId="3C476166" w14:textId="3050599A" w:rsidR="00CD75C8" w:rsidRPr="00291F6F" w:rsidRDefault="00291F6F" w:rsidP="0076166A">
            <w:pPr>
              <w:jc w:val="right"/>
              <w:rPr>
                <w:rFonts w:asciiTheme="minorHAnsi" w:hAnsiTheme="minorHAnsi" w:cstheme="minorHAnsi"/>
                <w:b/>
                <w:bCs/>
                <w:lang w:val="fr-BE"/>
              </w:rPr>
            </w:pPr>
            <w:r w:rsidRPr="00291F6F">
              <w:rPr>
                <w:rFonts w:asciiTheme="minorHAnsi" w:hAnsiTheme="minorHAnsi" w:cstheme="minorHAnsi"/>
                <w:b/>
                <w:bCs/>
                <w:lang w:val="fr-BE"/>
              </w:rPr>
              <w:t xml:space="preserve">Score </w:t>
            </w:r>
            <w:r w:rsidR="00CD75C8" w:rsidRPr="00291F6F">
              <w:rPr>
                <w:rFonts w:asciiTheme="minorHAnsi" w:hAnsiTheme="minorHAnsi" w:cstheme="minorHAnsi"/>
                <w:b/>
                <w:bCs/>
                <w:lang w:val="fr-BE"/>
              </w:rPr>
              <w:t xml:space="preserve">Total </w:t>
            </w:r>
            <w:r w:rsidRPr="00291F6F">
              <w:rPr>
                <w:rFonts w:asciiTheme="minorHAnsi" w:hAnsiTheme="minorHAnsi" w:cstheme="minorHAnsi"/>
                <w:b/>
                <w:bCs/>
                <w:lang w:val="fr-BE"/>
              </w:rPr>
              <w:t xml:space="preserve">des capacités </w:t>
            </w:r>
            <w:r>
              <w:rPr>
                <w:rFonts w:asciiTheme="minorHAnsi" w:hAnsiTheme="minorHAnsi" w:cstheme="minorHAnsi"/>
                <w:b/>
                <w:bCs/>
                <w:lang w:val="fr-BE"/>
              </w:rPr>
              <w:t>PSEA</w:t>
            </w:r>
          </w:p>
        </w:tc>
        <w:tc>
          <w:tcPr>
            <w:tcW w:w="1842" w:type="dxa"/>
          </w:tcPr>
          <w:p w14:paraId="19705C99" w14:textId="77777777" w:rsidR="00CD75C8" w:rsidRPr="00291F6F" w:rsidRDefault="00CD75C8" w:rsidP="0076166A">
            <w:pPr>
              <w:rPr>
                <w:rFonts w:asciiTheme="minorHAnsi" w:hAnsiTheme="minorHAnsi" w:cstheme="minorHAnsi"/>
                <w:lang w:val="fr-BE"/>
              </w:rPr>
            </w:pPr>
          </w:p>
          <w:p w14:paraId="069D2B8F" w14:textId="77777777" w:rsidR="00CD75C8" w:rsidRPr="00291F6F" w:rsidRDefault="00CD75C8" w:rsidP="0076166A">
            <w:pPr>
              <w:rPr>
                <w:rFonts w:asciiTheme="minorHAnsi" w:hAnsiTheme="minorHAnsi" w:cstheme="minorHAnsi"/>
                <w:lang w:val="fr-BE"/>
              </w:rPr>
            </w:pPr>
          </w:p>
          <w:p w14:paraId="569CB57C" w14:textId="77777777" w:rsidR="00CD75C8" w:rsidRPr="00291F6F" w:rsidRDefault="00CD75C8" w:rsidP="0076166A">
            <w:pPr>
              <w:rPr>
                <w:rFonts w:asciiTheme="minorHAnsi" w:hAnsiTheme="minorHAnsi" w:cstheme="minorHAnsi"/>
                <w:lang w:val="fr-BE"/>
              </w:rPr>
            </w:pPr>
          </w:p>
        </w:tc>
      </w:tr>
    </w:tbl>
    <w:p w14:paraId="5F22B76B" w14:textId="77777777" w:rsidR="00CD75C8" w:rsidRPr="00291F6F" w:rsidRDefault="00CD75C8" w:rsidP="00CD75C8">
      <w:pPr>
        <w:ind w:left="-426"/>
        <w:rPr>
          <w:rFonts w:cstheme="minorHAnsi"/>
          <w:lang w:val="fr-BE"/>
        </w:rPr>
      </w:pPr>
    </w:p>
    <w:tbl>
      <w:tblPr>
        <w:tblStyle w:val="TableGrid"/>
        <w:tblW w:w="10632" w:type="dxa"/>
        <w:tblInd w:w="-431" w:type="dxa"/>
        <w:tblLook w:val="04A0" w:firstRow="1" w:lastRow="0" w:firstColumn="1" w:lastColumn="0" w:noHBand="0" w:noVBand="1"/>
      </w:tblPr>
      <w:tblGrid>
        <w:gridCol w:w="6"/>
        <w:gridCol w:w="3685"/>
        <w:gridCol w:w="3400"/>
        <w:gridCol w:w="3541"/>
      </w:tblGrid>
      <w:tr w:rsidR="00CD75C8" w:rsidRPr="00B51835" w14:paraId="2045CC57" w14:textId="77777777" w:rsidTr="0076166A">
        <w:tc>
          <w:tcPr>
            <w:tcW w:w="3691" w:type="dxa"/>
            <w:gridSpan w:val="2"/>
            <w:shd w:val="clear" w:color="auto" w:fill="A8D08D" w:themeFill="accent6" w:themeFillTint="99"/>
          </w:tcPr>
          <w:p w14:paraId="51E36820" w14:textId="4DD39601" w:rsidR="00CD75C8" w:rsidRPr="00B51835" w:rsidRDefault="00CD75C8" w:rsidP="0076166A">
            <w:pPr>
              <w:rPr>
                <w:rFonts w:asciiTheme="minorHAnsi" w:eastAsia="Times New Roman" w:hAnsiTheme="minorHAnsi" w:cstheme="minorHAnsi"/>
                <w:b/>
                <w:bCs/>
              </w:rPr>
            </w:pPr>
            <w:sdt>
              <w:sdtPr>
                <w:rPr>
                  <w:rFonts w:eastAsia="MS Gothic"/>
                  <w:sz w:val="20"/>
                  <w:szCs w:val="20"/>
                </w:rPr>
                <w:id w:val="-42195292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291F6F">
              <w:rPr>
                <w:rFonts w:asciiTheme="minorHAnsi" w:eastAsia="Times New Roman" w:hAnsiTheme="minorHAnsi" w:cstheme="minorHAnsi"/>
                <w:b/>
                <w:bCs/>
              </w:rPr>
              <w:t>Capacité elevée</w:t>
            </w:r>
            <w:r w:rsidRPr="00B51835">
              <w:rPr>
                <w:rFonts w:asciiTheme="minorHAnsi" w:eastAsia="Times New Roman" w:hAnsiTheme="minorHAnsi" w:cstheme="minorHAnsi"/>
                <w:b/>
                <w:bCs/>
              </w:rPr>
              <w:t xml:space="preserve">           </w:t>
            </w:r>
          </w:p>
        </w:tc>
        <w:tc>
          <w:tcPr>
            <w:tcW w:w="3400" w:type="dxa"/>
            <w:shd w:val="clear" w:color="auto" w:fill="A8D08D" w:themeFill="accent6" w:themeFillTint="99"/>
          </w:tcPr>
          <w:p w14:paraId="1C1E6ED1" w14:textId="473AB1EE" w:rsidR="00CD75C8" w:rsidRPr="00B51835" w:rsidRDefault="00CD75C8" w:rsidP="0076166A">
            <w:pPr>
              <w:jc w:val="both"/>
              <w:rPr>
                <w:rFonts w:asciiTheme="minorHAnsi" w:eastAsia="Times New Roman" w:hAnsiTheme="minorHAnsi" w:cstheme="minorHAnsi"/>
                <w:b/>
                <w:bCs/>
              </w:rPr>
            </w:pPr>
            <w:sdt>
              <w:sdtPr>
                <w:rPr>
                  <w:rFonts w:eastAsia="MS Gothic"/>
                  <w:sz w:val="20"/>
                  <w:szCs w:val="20"/>
                </w:rPr>
                <w:id w:val="-8184205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Pr="00B51835">
              <w:rPr>
                <w:rFonts w:asciiTheme="minorHAnsi" w:eastAsia="Times New Roman" w:hAnsiTheme="minorHAnsi" w:cstheme="minorHAnsi"/>
                <w:b/>
                <w:bCs/>
              </w:rPr>
              <w:t>Capacit</w:t>
            </w:r>
            <w:r w:rsidR="00291F6F">
              <w:rPr>
                <w:rFonts w:asciiTheme="minorHAnsi" w:eastAsia="Times New Roman" w:hAnsiTheme="minorHAnsi" w:cstheme="minorHAnsi"/>
                <w:b/>
                <w:bCs/>
              </w:rPr>
              <w:t>é moyenne</w:t>
            </w:r>
          </w:p>
        </w:tc>
        <w:tc>
          <w:tcPr>
            <w:tcW w:w="3541" w:type="dxa"/>
            <w:shd w:val="clear" w:color="auto" w:fill="A8D08D" w:themeFill="accent6" w:themeFillTint="99"/>
          </w:tcPr>
          <w:p w14:paraId="568DFD93" w14:textId="78B835B9" w:rsidR="00CD75C8" w:rsidRPr="00B51835" w:rsidRDefault="00CD75C8" w:rsidP="0076166A">
            <w:pPr>
              <w:rPr>
                <w:rFonts w:asciiTheme="minorHAnsi" w:eastAsia="Times New Roman" w:hAnsiTheme="minorHAnsi" w:cstheme="minorHAnsi"/>
                <w:b/>
                <w:bCs/>
              </w:rPr>
            </w:pPr>
            <w:sdt>
              <w:sdtPr>
                <w:rPr>
                  <w:rFonts w:eastAsia="MS Gothic"/>
                  <w:sz w:val="20"/>
                  <w:szCs w:val="20"/>
                </w:rPr>
                <w:id w:val="-17807104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069D4">
              <w:rPr>
                <w:rFonts w:eastAsia="MS Gothic"/>
                <w:sz w:val="20"/>
                <w:szCs w:val="20"/>
              </w:rPr>
              <w:t xml:space="preserve"> </w:t>
            </w:r>
            <w:r w:rsidR="00291F6F">
              <w:rPr>
                <w:rFonts w:asciiTheme="minorHAnsi" w:eastAsia="Times New Roman" w:hAnsiTheme="minorHAnsi" w:cstheme="minorHAnsi"/>
                <w:b/>
                <w:bCs/>
              </w:rPr>
              <w:t>Capacité faible</w:t>
            </w:r>
            <w:r w:rsidRPr="00B51835">
              <w:rPr>
                <w:rFonts w:asciiTheme="minorHAnsi" w:eastAsia="Times New Roman" w:hAnsiTheme="minorHAnsi" w:cstheme="minorHAnsi"/>
                <w:b/>
                <w:bCs/>
              </w:rPr>
              <w:t xml:space="preserve"> </w:t>
            </w:r>
          </w:p>
        </w:tc>
      </w:tr>
      <w:tr w:rsidR="00CD75C8" w:rsidRPr="00291F6F" w14:paraId="1DD109DC" w14:textId="77777777" w:rsidTr="0076166A">
        <w:tc>
          <w:tcPr>
            <w:tcW w:w="3691" w:type="dxa"/>
            <w:gridSpan w:val="2"/>
          </w:tcPr>
          <w:p w14:paraId="30BCFA93" w14:textId="0B6B30D4" w:rsidR="00CD75C8" w:rsidRPr="00291F6F" w:rsidRDefault="00CD75C8" w:rsidP="0076166A">
            <w:pPr>
              <w:rPr>
                <w:rFonts w:asciiTheme="minorHAnsi" w:eastAsia="Times New Roman" w:hAnsiTheme="minorHAnsi" w:cstheme="minorHAnsi"/>
                <w:lang w:val="fr-BE"/>
              </w:rPr>
            </w:pPr>
            <w:r w:rsidRPr="00291F6F">
              <w:rPr>
                <w:rFonts w:asciiTheme="minorHAnsi" w:eastAsia="Times New Roman" w:hAnsiTheme="minorHAnsi" w:cstheme="minorHAnsi"/>
                <w:b/>
                <w:lang w:val="fr-BE"/>
              </w:rPr>
              <w:t xml:space="preserve">7 </w:t>
            </w:r>
            <w:r w:rsidR="00291F6F">
              <w:rPr>
                <w:rFonts w:asciiTheme="minorHAnsi" w:eastAsia="Times New Roman" w:hAnsiTheme="minorHAnsi" w:cstheme="minorHAnsi"/>
                <w:b/>
                <w:lang w:val="fr-BE"/>
              </w:rPr>
              <w:t>à</w:t>
            </w:r>
            <w:r w:rsidRPr="00291F6F">
              <w:rPr>
                <w:rFonts w:asciiTheme="minorHAnsi" w:eastAsia="Times New Roman" w:hAnsiTheme="minorHAnsi" w:cstheme="minorHAnsi"/>
                <w:b/>
                <w:lang w:val="fr-BE"/>
              </w:rPr>
              <w:t xml:space="preserve"> 8</w:t>
            </w:r>
            <w:r w:rsidRPr="00291F6F">
              <w:rPr>
                <w:rFonts w:asciiTheme="minorHAnsi" w:eastAsia="Times New Roman" w:hAnsiTheme="minorHAnsi" w:cstheme="minorHAnsi"/>
                <w:lang w:val="fr-BE"/>
              </w:rPr>
              <w:t xml:space="preserve"> </w:t>
            </w:r>
            <w:r w:rsidR="00291F6F" w:rsidRPr="00291F6F">
              <w:rPr>
                <w:rFonts w:asciiTheme="minorHAnsi" w:eastAsia="Times New Roman" w:hAnsiTheme="minorHAnsi" w:cstheme="minorHAnsi"/>
                <w:lang w:val="fr-BE"/>
              </w:rPr>
              <w:t>–</w:t>
            </w:r>
            <w:r w:rsidRPr="00291F6F">
              <w:rPr>
                <w:rFonts w:asciiTheme="minorHAnsi" w:eastAsia="Times New Roman" w:hAnsiTheme="minorHAnsi" w:cstheme="minorHAnsi"/>
                <w:lang w:val="fr-BE"/>
              </w:rPr>
              <w:t xml:space="preserve"> </w:t>
            </w:r>
            <w:r w:rsidR="00291F6F" w:rsidRPr="00291F6F">
              <w:rPr>
                <w:rFonts w:asciiTheme="minorHAnsi" w:eastAsia="Times New Roman" w:hAnsiTheme="minorHAnsi" w:cstheme="minorHAnsi"/>
                <w:lang w:val="fr-BE"/>
              </w:rPr>
              <w:t>att</w:t>
            </w:r>
            <w:r w:rsidR="00C6744B">
              <w:rPr>
                <w:rFonts w:asciiTheme="minorHAnsi" w:eastAsia="Times New Roman" w:hAnsiTheme="minorHAnsi" w:cstheme="minorHAnsi"/>
                <w:lang w:val="fr-BE"/>
              </w:rPr>
              <w:t>e</w:t>
            </w:r>
            <w:r w:rsidR="00291F6F" w:rsidRPr="00291F6F">
              <w:rPr>
                <w:rFonts w:asciiTheme="minorHAnsi" w:eastAsia="Times New Roman" w:hAnsiTheme="minorHAnsi" w:cstheme="minorHAnsi"/>
                <w:lang w:val="fr-BE"/>
              </w:rPr>
              <w:t>int la majorité des normes (risque EA</w:t>
            </w:r>
            <w:r w:rsidR="00291F6F">
              <w:rPr>
                <w:rFonts w:asciiTheme="minorHAnsi" w:eastAsia="Times New Roman" w:hAnsiTheme="minorHAnsi" w:cstheme="minorHAnsi"/>
                <w:lang w:val="fr-BE"/>
              </w:rPr>
              <w:t>S faible)</w:t>
            </w:r>
          </w:p>
          <w:p w14:paraId="5CE5B27E" w14:textId="77777777" w:rsidR="00CD75C8" w:rsidRPr="00291F6F" w:rsidRDefault="00CD75C8" w:rsidP="0076166A">
            <w:pPr>
              <w:rPr>
                <w:rFonts w:asciiTheme="minorHAnsi" w:hAnsiTheme="minorHAnsi" w:cstheme="minorHAnsi"/>
                <w:lang w:val="fr-BE"/>
              </w:rPr>
            </w:pPr>
          </w:p>
        </w:tc>
        <w:tc>
          <w:tcPr>
            <w:tcW w:w="3400" w:type="dxa"/>
          </w:tcPr>
          <w:p w14:paraId="72FD647C" w14:textId="2A3CFA40" w:rsidR="00CD75C8" w:rsidRPr="00291F6F" w:rsidRDefault="00CD75C8" w:rsidP="0076166A">
            <w:pPr>
              <w:rPr>
                <w:rFonts w:asciiTheme="minorHAnsi" w:hAnsiTheme="minorHAnsi" w:cstheme="minorHAnsi"/>
                <w:lang w:val="fr-BE"/>
              </w:rPr>
            </w:pPr>
            <w:r w:rsidRPr="00291F6F">
              <w:rPr>
                <w:rFonts w:asciiTheme="minorHAnsi" w:eastAsia="Times New Roman" w:hAnsiTheme="minorHAnsi" w:cstheme="minorHAnsi"/>
                <w:b/>
                <w:lang w:val="fr-BE"/>
              </w:rPr>
              <w:t xml:space="preserve">5 </w:t>
            </w:r>
            <w:r w:rsidR="00291F6F">
              <w:rPr>
                <w:rFonts w:asciiTheme="minorHAnsi" w:eastAsia="Times New Roman" w:hAnsiTheme="minorHAnsi" w:cstheme="minorHAnsi"/>
                <w:b/>
                <w:lang w:val="fr-BE"/>
              </w:rPr>
              <w:t>à</w:t>
            </w:r>
            <w:r w:rsidRPr="00291F6F">
              <w:rPr>
                <w:rFonts w:asciiTheme="minorHAnsi" w:eastAsia="Times New Roman" w:hAnsiTheme="minorHAnsi" w:cstheme="minorHAnsi"/>
                <w:b/>
                <w:lang w:val="fr-BE"/>
              </w:rPr>
              <w:t xml:space="preserve"> 6</w:t>
            </w:r>
            <w:r w:rsidRPr="00291F6F">
              <w:rPr>
                <w:rFonts w:asciiTheme="minorHAnsi" w:eastAsia="Times New Roman" w:hAnsiTheme="minorHAnsi" w:cstheme="minorHAnsi"/>
                <w:lang w:val="fr-BE"/>
              </w:rPr>
              <w:t xml:space="preserve"> </w:t>
            </w:r>
            <w:r w:rsidR="00291F6F" w:rsidRPr="00291F6F">
              <w:rPr>
                <w:rFonts w:asciiTheme="minorHAnsi" w:eastAsia="Times New Roman" w:hAnsiTheme="minorHAnsi" w:cstheme="minorHAnsi"/>
                <w:lang w:val="fr-BE"/>
              </w:rPr>
              <w:t>–</w:t>
            </w:r>
            <w:r w:rsidRPr="00291F6F">
              <w:rPr>
                <w:rFonts w:asciiTheme="minorHAnsi" w:eastAsia="Times New Roman" w:hAnsiTheme="minorHAnsi" w:cstheme="minorHAnsi"/>
                <w:lang w:val="fr-BE"/>
              </w:rPr>
              <w:t xml:space="preserve"> </w:t>
            </w:r>
            <w:r w:rsidR="00291F6F" w:rsidRPr="00291F6F">
              <w:rPr>
                <w:rFonts w:asciiTheme="minorHAnsi" w:eastAsia="Times New Roman" w:hAnsiTheme="minorHAnsi" w:cstheme="minorHAnsi"/>
                <w:lang w:val="fr-BE"/>
              </w:rPr>
              <w:t>Atteint plusieurs standards</w:t>
            </w:r>
            <w:r w:rsidRPr="00291F6F">
              <w:rPr>
                <w:rFonts w:asciiTheme="minorHAnsi" w:eastAsia="Times New Roman" w:hAnsiTheme="minorHAnsi" w:cstheme="minorHAnsi"/>
                <w:lang w:val="fr-BE"/>
              </w:rPr>
              <w:t xml:space="preserve">. </w:t>
            </w:r>
            <w:r w:rsidR="00291F6F" w:rsidRPr="00291F6F">
              <w:rPr>
                <w:rFonts w:asciiTheme="minorHAnsi" w:eastAsia="Times New Roman" w:hAnsiTheme="minorHAnsi" w:cstheme="minorHAnsi"/>
                <w:lang w:val="fr-BE"/>
              </w:rPr>
              <w:t>Un soutien est né</w:t>
            </w:r>
            <w:r w:rsidR="00291F6F">
              <w:rPr>
                <w:rFonts w:asciiTheme="minorHAnsi" w:eastAsia="Times New Roman" w:hAnsiTheme="minorHAnsi" w:cstheme="minorHAnsi"/>
                <w:lang w:val="fr-BE"/>
              </w:rPr>
              <w:t xml:space="preserve">cessaire pour combler les lacunes </w:t>
            </w:r>
            <w:r w:rsidRPr="00291F6F">
              <w:rPr>
                <w:rFonts w:asciiTheme="minorHAnsi" w:eastAsia="Times New Roman" w:hAnsiTheme="minorHAnsi" w:cstheme="minorHAnsi"/>
                <w:lang w:val="fr-BE"/>
              </w:rPr>
              <w:t>(</w:t>
            </w:r>
            <w:r w:rsidR="00291F6F" w:rsidRPr="00291F6F">
              <w:rPr>
                <w:rFonts w:asciiTheme="minorHAnsi" w:eastAsia="Times New Roman" w:hAnsiTheme="minorHAnsi" w:cstheme="minorHAnsi"/>
                <w:lang w:val="fr-BE"/>
              </w:rPr>
              <w:t>risque SEA modéré</w:t>
            </w:r>
            <w:r w:rsidRPr="00291F6F">
              <w:rPr>
                <w:rFonts w:asciiTheme="minorHAnsi" w:eastAsia="Times New Roman" w:hAnsiTheme="minorHAnsi" w:cstheme="minorHAnsi"/>
                <w:lang w:val="fr-BE"/>
              </w:rPr>
              <w:t>)</w:t>
            </w:r>
          </w:p>
        </w:tc>
        <w:tc>
          <w:tcPr>
            <w:tcW w:w="3541" w:type="dxa"/>
          </w:tcPr>
          <w:p w14:paraId="7E04EBA5" w14:textId="680FBF5A" w:rsidR="00CD75C8" w:rsidRPr="00291F6F" w:rsidRDefault="00CD75C8" w:rsidP="0076166A">
            <w:pPr>
              <w:rPr>
                <w:rFonts w:asciiTheme="minorHAnsi" w:hAnsiTheme="minorHAnsi" w:cstheme="minorHAnsi"/>
                <w:lang w:val="fr-BE"/>
              </w:rPr>
            </w:pPr>
            <w:r w:rsidRPr="00291F6F">
              <w:rPr>
                <w:rFonts w:asciiTheme="minorHAnsi" w:eastAsia="Times New Roman" w:hAnsiTheme="minorHAnsi" w:cstheme="minorHAnsi"/>
                <w:b/>
                <w:lang w:val="fr-BE"/>
              </w:rPr>
              <w:t>4 o</w:t>
            </w:r>
            <w:r w:rsidR="00291F6F" w:rsidRPr="00291F6F">
              <w:rPr>
                <w:rFonts w:asciiTheme="minorHAnsi" w:eastAsia="Times New Roman" w:hAnsiTheme="minorHAnsi" w:cstheme="minorHAnsi"/>
                <w:b/>
                <w:lang w:val="fr-BE"/>
              </w:rPr>
              <w:t>u moins</w:t>
            </w:r>
            <w:r w:rsidRPr="00291F6F">
              <w:rPr>
                <w:rFonts w:asciiTheme="minorHAnsi" w:eastAsia="Times New Roman" w:hAnsiTheme="minorHAnsi" w:cstheme="minorHAnsi"/>
                <w:lang w:val="fr-BE"/>
              </w:rPr>
              <w:t xml:space="preserve"> </w:t>
            </w:r>
            <w:r w:rsidR="00291F6F" w:rsidRPr="00291F6F">
              <w:rPr>
                <w:rFonts w:asciiTheme="minorHAnsi" w:eastAsia="Times New Roman" w:hAnsiTheme="minorHAnsi" w:cstheme="minorHAnsi"/>
                <w:lang w:val="fr-BE"/>
              </w:rPr>
              <w:t>–</w:t>
            </w:r>
            <w:r w:rsidRPr="00291F6F">
              <w:rPr>
                <w:rFonts w:asciiTheme="minorHAnsi" w:eastAsia="Times New Roman" w:hAnsiTheme="minorHAnsi" w:cstheme="minorHAnsi"/>
                <w:lang w:val="fr-BE"/>
              </w:rPr>
              <w:t xml:space="preserve"> </w:t>
            </w:r>
            <w:r w:rsidR="00291F6F" w:rsidRPr="00291F6F">
              <w:rPr>
                <w:rFonts w:asciiTheme="minorHAnsi" w:eastAsia="Times New Roman" w:hAnsiTheme="minorHAnsi" w:cstheme="minorHAnsi"/>
                <w:lang w:val="fr-BE"/>
              </w:rPr>
              <w:t>Atteint peu de standards</w:t>
            </w:r>
            <w:r w:rsidRPr="00291F6F">
              <w:rPr>
                <w:rFonts w:asciiTheme="minorHAnsi" w:eastAsia="Times New Roman" w:hAnsiTheme="minorHAnsi" w:cstheme="minorHAnsi"/>
                <w:lang w:val="fr-BE"/>
              </w:rPr>
              <w:t xml:space="preserve">. </w:t>
            </w:r>
            <w:r w:rsidR="00291F6F">
              <w:rPr>
                <w:rFonts w:asciiTheme="minorHAnsi" w:eastAsia="Times New Roman" w:hAnsiTheme="minorHAnsi" w:cstheme="minorHAnsi"/>
                <w:lang w:val="fr-BE"/>
              </w:rPr>
              <w:t>Il est urgent de développer un plan de renforcement des capacités PSEA</w:t>
            </w:r>
            <w:r w:rsidRPr="00291F6F">
              <w:rPr>
                <w:rFonts w:asciiTheme="minorHAnsi" w:eastAsia="Times New Roman" w:hAnsiTheme="minorHAnsi" w:cstheme="minorHAnsi"/>
                <w:lang w:val="fr-BE"/>
              </w:rPr>
              <w:t xml:space="preserve"> (</w:t>
            </w:r>
            <w:r w:rsidR="00291F6F" w:rsidRPr="00291F6F">
              <w:rPr>
                <w:rFonts w:asciiTheme="minorHAnsi" w:eastAsia="Times New Roman" w:hAnsiTheme="minorHAnsi" w:cstheme="minorHAnsi"/>
                <w:lang w:val="fr-BE"/>
              </w:rPr>
              <w:t>risque SEA élevé)</w:t>
            </w:r>
          </w:p>
        </w:tc>
      </w:tr>
      <w:tr w:rsidR="00CD75C8" w:rsidRPr="00291F6F" w14:paraId="0CDC08DE" w14:textId="77777777" w:rsidTr="0076166A">
        <w:trPr>
          <w:gridBefore w:val="1"/>
          <w:wBefore w:w="6" w:type="dxa"/>
        </w:trPr>
        <w:tc>
          <w:tcPr>
            <w:tcW w:w="10626" w:type="dxa"/>
            <w:gridSpan w:val="3"/>
          </w:tcPr>
          <w:p w14:paraId="77740C91" w14:textId="3F2CBE68" w:rsidR="00CD75C8" w:rsidRDefault="00291F6F" w:rsidP="0076166A">
            <w:pPr>
              <w:rPr>
                <w:rFonts w:asciiTheme="minorHAnsi" w:eastAsia="Times New Roman" w:hAnsiTheme="minorHAnsi" w:cstheme="minorHAnsi"/>
                <w:lang w:val="fr-BE"/>
              </w:rPr>
            </w:pPr>
            <w:r w:rsidRPr="00291F6F">
              <w:rPr>
                <w:rFonts w:asciiTheme="minorHAnsi" w:eastAsia="Times New Roman" w:hAnsiTheme="minorHAnsi" w:cstheme="minorHAnsi"/>
                <w:lang w:val="fr-BE"/>
              </w:rPr>
              <w:t>Si le partenaire présente des lacunes en matière de capacités dans un ou plusieurs domaines liés à a PSEA, veuillez a) joindre un plan de mise en œuvre décrivant les activités appropriées d'atténuation des risques, de renforcement des capacités, de soutien et de suivi, b) indiquer les dates de l'examen prévu</w:t>
            </w:r>
            <w:r w:rsidR="00CD75C8" w:rsidRPr="00291F6F">
              <w:rPr>
                <w:rFonts w:asciiTheme="minorHAnsi" w:eastAsia="Times New Roman" w:hAnsiTheme="minorHAnsi" w:cstheme="minorHAnsi"/>
                <w:lang w:val="fr-BE"/>
              </w:rPr>
              <w:t xml:space="preserve">. </w:t>
            </w:r>
          </w:p>
          <w:p w14:paraId="32916609" w14:textId="0F044156" w:rsidR="00291F6F" w:rsidRDefault="00291F6F" w:rsidP="0076166A">
            <w:pPr>
              <w:rPr>
                <w:rFonts w:asciiTheme="minorHAnsi" w:eastAsia="Times New Roman" w:hAnsiTheme="minorHAnsi" w:cstheme="minorHAnsi"/>
                <w:lang w:val="fr-BE"/>
              </w:rPr>
            </w:pPr>
          </w:p>
          <w:p w14:paraId="314B4075" w14:textId="444C8930" w:rsidR="00291F6F" w:rsidRPr="00291F6F" w:rsidRDefault="00291F6F" w:rsidP="0076166A">
            <w:pPr>
              <w:rPr>
                <w:rFonts w:asciiTheme="minorHAnsi" w:eastAsia="Times New Roman" w:hAnsiTheme="minorHAnsi" w:cstheme="minorHAnsi"/>
                <w:lang w:val="fr-BE"/>
              </w:rPr>
            </w:pPr>
            <w:r>
              <w:rPr>
                <w:rFonts w:asciiTheme="minorHAnsi" w:eastAsia="Times New Roman" w:hAnsiTheme="minorHAnsi" w:cstheme="minorHAnsi"/>
                <w:lang w:val="fr-BE"/>
              </w:rPr>
              <w:t>Attention : Il existe d’autres risques liés à l’approche programmatique et les modalités de l’assistance. Même avec une capacité élevé, les risques EAS sont existants et des mesures de mitigation adaptées sont nécessaires.</w:t>
            </w:r>
          </w:p>
          <w:p w14:paraId="3A131A1A" w14:textId="77777777" w:rsidR="00CD75C8" w:rsidRPr="00291F6F" w:rsidRDefault="00CD75C8" w:rsidP="0076166A">
            <w:pPr>
              <w:rPr>
                <w:lang w:val="fr-BE"/>
              </w:rPr>
            </w:pPr>
          </w:p>
          <w:p w14:paraId="09DD2201" w14:textId="77777777" w:rsidR="00CD75C8" w:rsidRPr="00291F6F" w:rsidRDefault="00CD75C8" w:rsidP="0076166A">
            <w:pPr>
              <w:rPr>
                <w:lang w:val="fr-BE"/>
              </w:rPr>
            </w:pPr>
          </w:p>
          <w:p w14:paraId="036E2994" w14:textId="77777777" w:rsidR="00CD75C8" w:rsidRPr="00291F6F" w:rsidRDefault="00CD75C8" w:rsidP="0076166A">
            <w:pPr>
              <w:rPr>
                <w:lang w:val="fr-BE"/>
              </w:rPr>
            </w:pPr>
          </w:p>
          <w:p w14:paraId="343DC27F" w14:textId="77777777" w:rsidR="00CD75C8" w:rsidRPr="00291F6F" w:rsidRDefault="00CD75C8" w:rsidP="0076166A">
            <w:pPr>
              <w:rPr>
                <w:lang w:val="fr-BE"/>
              </w:rPr>
            </w:pPr>
          </w:p>
          <w:p w14:paraId="405B50A9" w14:textId="77777777" w:rsidR="00CD75C8" w:rsidRPr="00291F6F" w:rsidRDefault="00CD75C8" w:rsidP="0076166A">
            <w:pPr>
              <w:rPr>
                <w:lang w:val="fr-BE"/>
              </w:rPr>
            </w:pPr>
          </w:p>
          <w:p w14:paraId="0A324B06" w14:textId="77777777" w:rsidR="00CD75C8" w:rsidRPr="00291F6F" w:rsidRDefault="00CD75C8" w:rsidP="0076166A">
            <w:pPr>
              <w:rPr>
                <w:lang w:val="fr-BE"/>
              </w:rPr>
            </w:pPr>
          </w:p>
          <w:p w14:paraId="4674E0AC" w14:textId="77777777" w:rsidR="00CD75C8" w:rsidRPr="00291F6F" w:rsidRDefault="00CD75C8" w:rsidP="0076166A">
            <w:pPr>
              <w:rPr>
                <w:lang w:val="fr-BE"/>
              </w:rPr>
            </w:pPr>
          </w:p>
        </w:tc>
      </w:tr>
    </w:tbl>
    <w:p w14:paraId="704CF314" w14:textId="77777777" w:rsidR="00CD75C8" w:rsidRPr="00291F6F" w:rsidRDefault="00CD75C8" w:rsidP="00CD75C8">
      <w:pPr>
        <w:rPr>
          <w:rFonts w:cstheme="minorHAnsi"/>
          <w:lang w:val="fr-BE"/>
        </w:rPr>
      </w:pPr>
    </w:p>
    <w:tbl>
      <w:tblPr>
        <w:tblStyle w:val="TableGrid"/>
        <w:tblW w:w="10627" w:type="dxa"/>
        <w:tblInd w:w="-426" w:type="dxa"/>
        <w:tblLook w:val="04A0" w:firstRow="1" w:lastRow="0" w:firstColumn="1" w:lastColumn="0" w:noHBand="0" w:noVBand="1"/>
      </w:tblPr>
      <w:tblGrid>
        <w:gridCol w:w="2831"/>
        <w:gridCol w:w="7796"/>
      </w:tblGrid>
      <w:tr w:rsidR="00CD75C8" w:rsidRPr="00745CFA" w14:paraId="171ECC6A" w14:textId="77777777" w:rsidTr="0076166A">
        <w:tc>
          <w:tcPr>
            <w:tcW w:w="10627" w:type="dxa"/>
            <w:gridSpan w:val="2"/>
            <w:shd w:val="clear" w:color="auto" w:fill="A8D08D" w:themeFill="accent6" w:themeFillTint="99"/>
          </w:tcPr>
          <w:p w14:paraId="53163C94" w14:textId="79E03DA0" w:rsidR="00CD75C8" w:rsidRPr="00877955" w:rsidRDefault="00C6744B" w:rsidP="0076166A">
            <w:pPr>
              <w:rPr>
                <w:rFonts w:asciiTheme="minorHAnsi" w:hAnsiTheme="minorHAnsi" w:cstheme="minorHAnsi"/>
                <w:b/>
                <w:bCs/>
              </w:rPr>
            </w:pPr>
            <w:r>
              <w:rPr>
                <w:rFonts w:asciiTheme="minorHAnsi" w:hAnsiTheme="minorHAnsi" w:cstheme="minorHAnsi"/>
                <w:b/>
                <w:bCs/>
              </w:rPr>
              <w:t>A completer par l’OIM</w:t>
            </w:r>
          </w:p>
        </w:tc>
      </w:tr>
      <w:tr w:rsidR="00CD75C8" w:rsidRPr="00F779C1" w14:paraId="4F3B6229" w14:textId="77777777" w:rsidTr="0076166A">
        <w:tc>
          <w:tcPr>
            <w:tcW w:w="2831" w:type="dxa"/>
          </w:tcPr>
          <w:p w14:paraId="1394BF66" w14:textId="604ACBF1" w:rsidR="00CD75C8" w:rsidRPr="00F779C1" w:rsidRDefault="00C6744B" w:rsidP="0076166A">
            <w:pPr>
              <w:rPr>
                <w:rFonts w:asciiTheme="minorHAnsi" w:hAnsiTheme="minorHAnsi" w:cstheme="minorHAnsi"/>
                <w:sz w:val="20"/>
                <w:szCs w:val="20"/>
              </w:rPr>
            </w:pPr>
            <w:r>
              <w:rPr>
                <w:rFonts w:asciiTheme="minorHAnsi" w:hAnsiTheme="minorHAnsi" w:cstheme="minorHAnsi"/>
                <w:sz w:val="20"/>
                <w:szCs w:val="20"/>
              </w:rPr>
              <w:t>Staff OIM</w:t>
            </w:r>
            <w:r w:rsidR="00472770">
              <w:rPr>
                <w:rFonts w:asciiTheme="minorHAnsi" w:hAnsiTheme="minorHAnsi" w:cstheme="minorHAnsi"/>
                <w:sz w:val="20"/>
                <w:szCs w:val="20"/>
              </w:rPr>
              <w:t xml:space="preserve"> et email</w:t>
            </w:r>
          </w:p>
        </w:tc>
        <w:tc>
          <w:tcPr>
            <w:tcW w:w="7796" w:type="dxa"/>
          </w:tcPr>
          <w:p w14:paraId="4C7F6B12" w14:textId="77777777" w:rsidR="00CD75C8" w:rsidRPr="00F779C1" w:rsidRDefault="00CD75C8" w:rsidP="0076166A">
            <w:pPr>
              <w:rPr>
                <w:rFonts w:asciiTheme="minorHAnsi" w:hAnsiTheme="minorHAnsi" w:cstheme="minorHAnsi"/>
                <w:sz w:val="20"/>
                <w:szCs w:val="20"/>
              </w:rPr>
            </w:pPr>
          </w:p>
        </w:tc>
      </w:tr>
      <w:tr w:rsidR="00CD75C8" w:rsidRPr="00F779C1" w14:paraId="4582938E" w14:textId="77777777" w:rsidTr="0076166A">
        <w:tc>
          <w:tcPr>
            <w:tcW w:w="2831" w:type="dxa"/>
          </w:tcPr>
          <w:p w14:paraId="3431A9D1" w14:textId="77777777" w:rsidR="00CD75C8" w:rsidRPr="00F779C1" w:rsidRDefault="00CD75C8" w:rsidP="0076166A">
            <w:pPr>
              <w:rPr>
                <w:rFonts w:asciiTheme="minorHAnsi" w:hAnsiTheme="minorHAnsi" w:cstheme="minorHAnsi"/>
                <w:sz w:val="20"/>
                <w:szCs w:val="20"/>
              </w:rPr>
            </w:pPr>
            <w:r>
              <w:rPr>
                <w:rFonts w:asciiTheme="minorHAnsi" w:hAnsiTheme="minorHAnsi" w:cstheme="minorHAnsi"/>
                <w:sz w:val="20"/>
                <w:szCs w:val="20"/>
              </w:rPr>
              <w:t>Date</w:t>
            </w:r>
          </w:p>
        </w:tc>
        <w:tc>
          <w:tcPr>
            <w:tcW w:w="7796" w:type="dxa"/>
          </w:tcPr>
          <w:p w14:paraId="704C987B" w14:textId="77777777" w:rsidR="00CD75C8" w:rsidRPr="00F779C1" w:rsidRDefault="00CD75C8" w:rsidP="0076166A">
            <w:pPr>
              <w:rPr>
                <w:rFonts w:asciiTheme="minorHAnsi" w:hAnsiTheme="minorHAnsi" w:cstheme="minorHAnsi"/>
                <w:sz w:val="20"/>
                <w:szCs w:val="20"/>
              </w:rPr>
            </w:pPr>
          </w:p>
        </w:tc>
      </w:tr>
      <w:tr w:rsidR="00CD75C8" w:rsidRPr="00F779C1" w14:paraId="10926B9D" w14:textId="77777777" w:rsidTr="0076166A">
        <w:tc>
          <w:tcPr>
            <w:tcW w:w="2831" w:type="dxa"/>
          </w:tcPr>
          <w:p w14:paraId="3D638594" w14:textId="77777777" w:rsidR="00CD75C8" w:rsidRPr="00F779C1" w:rsidRDefault="00CD75C8" w:rsidP="0076166A">
            <w:pPr>
              <w:rPr>
                <w:rFonts w:asciiTheme="minorHAnsi" w:hAnsiTheme="minorHAnsi" w:cstheme="minorHAnsi"/>
                <w:sz w:val="20"/>
                <w:szCs w:val="20"/>
              </w:rPr>
            </w:pPr>
            <w:r>
              <w:rPr>
                <w:rFonts w:asciiTheme="minorHAnsi" w:hAnsiTheme="minorHAnsi" w:cstheme="minorHAnsi"/>
                <w:sz w:val="20"/>
                <w:szCs w:val="20"/>
              </w:rPr>
              <w:t>Signature</w:t>
            </w:r>
          </w:p>
        </w:tc>
        <w:tc>
          <w:tcPr>
            <w:tcW w:w="7796" w:type="dxa"/>
          </w:tcPr>
          <w:p w14:paraId="2E08542F" w14:textId="77777777" w:rsidR="00CD75C8" w:rsidRPr="00F779C1" w:rsidRDefault="00CD75C8" w:rsidP="0076166A">
            <w:pPr>
              <w:rPr>
                <w:rFonts w:asciiTheme="minorHAnsi" w:hAnsiTheme="minorHAnsi" w:cstheme="minorHAnsi"/>
                <w:sz w:val="20"/>
                <w:szCs w:val="20"/>
              </w:rPr>
            </w:pPr>
          </w:p>
        </w:tc>
      </w:tr>
    </w:tbl>
    <w:p w14:paraId="5C372606" w14:textId="77777777" w:rsidR="00CD75C8" w:rsidRPr="00F779C1" w:rsidRDefault="00CD75C8" w:rsidP="00CD75C8">
      <w:pPr>
        <w:ind w:left="-426" w:right="-421"/>
        <w:rPr>
          <w:rFonts w:cstheme="minorHAnsi"/>
        </w:rPr>
      </w:pPr>
    </w:p>
    <w:p w14:paraId="4ABA92AA" w14:textId="77777777" w:rsidR="00CD75C8" w:rsidRDefault="00CD75C8" w:rsidP="00CD75C8"/>
    <w:p w14:paraId="5134318D" w14:textId="77777777" w:rsidR="0076166A" w:rsidRDefault="0076166A"/>
    <w:sectPr w:rsidR="0076166A">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95F78" w14:textId="77777777" w:rsidR="0076166A" w:rsidRDefault="0076166A" w:rsidP="0076166A">
    <w:pPr>
      <w:pStyle w:val="Header"/>
      <w:jc w:val="right"/>
    </w:pPr>
    <w:r>
      <w:t>Annex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D1339"/>
    <w:multiLevelType w:val="multilevel"/>
    <w:tmpl w:val="62BA07D4"/>
    <w:lvl w:ilvl="0">
      <w:start w:val="1"/>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5C31E6C"/>
    <w:multiLevelType w:val="hybridMultilevel"/>
    <w:tmpl w:val="A63E12C6"/>
    <w:lvl w:ilvl="0" w:tplc="8AFC89AE">
      <w:start w:val="1"/>
      <w:numFmt w:val="bullet"/>
      <w:lvlText w:val=""/>
      <w:lvlJc w:val="left"/>
      <w:pPr>
        <w:tabs>
          <w:tab w:val="num" w:pos="360"/>
        </w:tabs>
        <w:ind w:left="360" w:hanging="360"/>
      </w:pPr>
      <w:rPr>
        <w:rFonts w:ascii="Wingdings" w:hAnsi="Wingdings" w:hint="default"/>
      </w:rPr>
    </w:lvl>
    <w:lvl w:ilvl="1" w:tplc="6DC21530" w:tentative="1">
      <w:start w:val="1"/>
      <w:numFmt w:val="bullet"/>
      <w:lvlText w:val=""/>
      <w:lvlJc w:val="left"/>
      <w:pPr>
        <w:tabs>
          <w:tab w:val="num" w:pos="1080"/>
        </w:tabs>
        <w:ind w:left="1080" w:hanging="360"/>
      </w:pPr>
      <w:rPr>
        <w:rFonts w:ascii="Wingdings" w:hAnsi="Wingdings" w:hint="default"/>
      </w:rPr>
    </w:lvl>
    <w:lvl w:ilvl="2" w:tplc="1932D7B0" w:tentative="1">
      <w:start w:val="1"/>
      <w:numFmt w:val="bullet"/>
      <w:lvlText w:val=""/>
      <w:lvlJc w:val="left"/>
      <w:pPr>
        <w:tabs>
          <w:tab w:val="num" w:pos="1800"/>
        </w:tabs>
        <w:ind w:left="1800" w:hanging="360"/>
      </w:pPr>
      <w:rPr>
        <w:rFonts w:ascii="Wingdings" w:hAnsi="Wingdings" w:hint="default"/>
      </w:rPr>
    </w:lvl>
    <w:lvl w:ilvl="3" w:tplc="2188BC64" w:tentative="1">
      <w:start w:val="1"/>
      <w:numFmt w:val="bullet"/>
      <w:lvlText w:val=""/>
      <w:lvlJc w:val="left"/>
      <w:pPr>
        <w:tabs>
          <w:tab w:val="num" w:pos="2520"/>
        </w:tabs>
        <w:ind w:left="2520" w:hanging="360"/>
      </w:pPr>
      <w:rPr>
        <w:rFonts w:ascii="Wingdings" w:hAnsi="Wingdings" w:hint="default"/>
      </w:rPr>
    </w:lvl>
    <w:lvl w:ilvl="4" w:tplc="C05ACCD6" w:tentative="1">
      <w:start w:val="1"/>
      <w:numFmt w:val="bullet"/>
      <w:lvlText w:val=""/>
      <w:lvlJc w:val="left"/>
      <w:pPr>
        <w:tabs>
          <w:tab w:val="num" w:pos="3240"/>
        </w:tabs>
        <w:ind w:left="3240" w:hanging="360"/>
      </w:pPr>
      <w:rPr>
        <w:rFonts w:ascii="Wingdings" w:hAnsi="Wingdings" w:hint="default"/>
      </w:rPr>
    </w:lvl>
    <w:lvl w:ilvl="5" w:tplc="D7FA0D4C" w:tentative="1">
      <w:start w:val="1"/>
      <w:numFmt w:val="bullet"/>
      <w:lvlText w:val=""/>
      <w:lvlJc w:val="left"/>
      <w:pPr>
        <w:tabs>
          <w:tab w:val="num" w:pos="3960"/>
        </w:tabs>
        <w:ind w:left="3960" w:hanging="360"/>
      </w:pPr>
      <w:rPr>
        <w:rFonts w:ascii="Wingdings" w:hAnsi="Wingdings" w:hint="default"/>
      </w:rPr>
    </w:lvl>
    <w:lvl w:ilvl="6" w:tplc="8CC4CECC" w:tentative="1">
      <w:start w:val="1"/>
      <w:numFmt w:val="bullet"/>
      <w:lvlText w:val=""/>
      <w:lvlJc w:val="left"/>
      <w:pPr>
        <w:tabs>
          <w:tab w:val="num" w:pos="4680"/>
        </w:tabs>
        <w:ind w:left="4680" w:hanging="360"/>
      </w:pPr>
      <w:rPr>
        <w:rFonts w:ascii="Wingdings" w:hAnsi="Wingdings" w:hint="default"/>
      </w:rPr>
    </w:lvl>
    <w:lvl w:ilvl="7" w:tplc="E25EB08E" w:tentative="1">
      <w:start w:val="1"/>
      <w:numFmt w:val="bullet"/>
      <w:lvlText w:val=""/>
      <w:lvlJc w:val="left"/>
      <w:pPr>
        <w:tabs>
          <w:tab w:val="num" w:pos="5400"/>
        </w:tabs>
        <w:ind w:left="5400" w:hanging="360"/>
      </w:pPr>
      <w:rPr>
        <w:rFonts w:ascii="Wingdings" w:hAnsi="Wingdings" w:hint="default"/>
      </w:rPr>
    </w:lvl>
    <w:lvl w:ilvl="8" w:tplc="D5E0719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D16625"/>
    <w:multiLevelType w:val="hybridMultilevel"/>
    <w:tmpl w:val="DA34B5B6"/>
    <w:lvl w:ilvl="0" w:tplc="BD90EFDC">
      <w:start w:val="1"/>
      <w:numFmt w:val="bullet"/>
      <w:lvlText w:val=""/>
      <w:lvlJc w:val="left"/>
      <w:pPr>
        <w:tabs>
          <w:tab w:val="num" w:pos="360"/>
        </w:tabs>
        <w:ind w:left="360" w:hanging="360"/>
      </w:pPr>
      <w:rPr>
        <w:rFonts w:ascii="Wingdings" w:hAnsi="Wingdings" w:hint="default"/>
      </w:rPr>
    </w:lvl>
    <w:lvl w:ilvl="1" w:tplc="93B89452" w:tentative="1">
      <w:start w:val="1"/>
      <w:numFmt w:val="bullet"/>
      <w:lvlText w:val=""/>
      <w:lvlJc w:val="left"/>
      <w:pPr>
        <w:tabs>
          <w:tab w:val="num" w:pos="1080"/>
        </w:tabs>
        <w:ind w:left="1080" w:hanging="360"/>
      </w:pPr>
      <w:rPr>
        <w:rFonts w:ascii="Wingdings" w:hAnsi="Wingdings" w:hint="default"/>
      </w:rPr>
    </w:lvl>
    <w:lvl w:ilvl="2" w:tplc="846A389C" w:tentative="1">
      <w:start w:val="1"/>
      <w:numFmt w:val="bullet"/>
      <w:lvlText w:val=""/>
      <w:lvlJc w:val="left"/>
      <w:pPr>
        <w:tabs>
          <w:tab w:val="num" w:pos="1800"/>
        </w:tabs>
        <w:ind w:left="1800" w:hanging="360"/>
      </w:pPr>
      <w:rPr>
        <w:rFonts w:ascii="Wingdings" w:hAnsi="Wingdings" w:hint="default"/>
      </w:rPr>
    </w:lvl>
    <w:lvl w:ilvl="3" w:tplc="022A44A4" w:tentative="1">
      <w:start w:val="1"/>
      <w:numFmt w:val="bullet"/>
      <w:lvlText w:val=""/>
      <w:lvlJc w:val="left"/>
      <w:pPr>
        <w:tabs>
          <w:tab w:val="num" w:pos="2520"/>
        </w:tabs>
        <w:ind w:left="2520" w:hanging="360"/>
      </w:pPr>
      <w:rPr>
        <w:rFonts w:ascii="Wingdings" w:hAnsi="Wingdings" w:hint="default"/>
      </w:rPr>
    </w:lvl>
    <w:lvl w:ilvl="4" w:tplc="BF8CEC14" w:tentative="1">
      <w:start w:val="1"/>
      <w:numFmt w:val="bullet"/>
      <w:lvlText w:val=""/>
      <w:lvlJc w:val="left"/>
      <w:pPr>
        <w:tabs>
          <w:tab w:val="num" w:pos="3240"/>
        </w:tabs>
        <w:ind w:left="3240" w:hanging="360"/>
      </w:pPr>
      <w:rPr>
        <w:rFonts w:ascii="Wingdings" w:hAnsi="Wingdings" w:hint="default"/>
      </w:rPr>
    </w:lvl>
    <w:lvl w:ilvl="5" w:tplc="3904D610" w:tentative="1">
      <w:start w:val="1"/>
      <w:numFmt w:val="bullet"/>
      <w:lvlText w:val=""/>
      <w:lvlJc w:val="left"/>
      <w:pPr>
        <w:tabs>
          <w:tab w:val="num" w:pos="3960"/>
        </w:tabs>
        <w:ind w:left="3960" w:hanging="360"/>
      </w:pPr>
      <w:rPr>
        <w:rFonts w:ascii="Wingdings" w:hAnsi="Wingdings" w:hint="default"/>
      </w:rPr>
    </w:lvl>
    <w:lvl w:ilvl="6" w:tplc="AA8E8B9A" w:tentative="1">
      <w:start w:val="1"/>
      <w:numFmt w:val="bullet"/>
      <w:lvlText w:val=""/>
      <w:lvlJc w:val="left"/>
      <w:pPr>
        <w:tabs>
          <w:tab w:val="num" w:pos="4680"/>
        </w:tabs>
        <w:ind w:left="4680" w:hanging="360"/>
      </w:pPr>
      <w:rPr>
        <w:rFonts w:ascii="Wingdings" w:hAnsi="Wingdings" w:hint="default"/>
      </w:rPr>
    </w:lvl>
    <w:lvl w:ilvl="7" w:tplc="2D50CE32" w:tentative="1">
      <w:start w:val="1"/>
      <w:numFmt w:val="bullet"/>
      <w:lvlText w:val=""/>
      <w:lvlJc w:val="left"/>
      <w:pPr>
        <w:tabs>
          <w:tab w:val="num" w:pos="5400"/>
        </w:tabs>
        <w:ind w:left="5400" w:hanging="360"/>
      </w:pPr>
      <w:rPr>
        <w:rFonts w:ascii="Wingdings" w:hAnsi="Wingdings" w:hint="default"/>
      </w:rPr>
    </w:lvl>
    <w:lvl w:ilvl="8" w:tplc="F02E944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7D5A5F"/>
    <w:multiLevelType w:val="hybridMultilevel"/>
    <w:tmpl w:val="54D616F0"/>
    <w:lvl w:ilvl="0" w:tplc="6124F5AA">
      <w:start w:val="1"/>
      <w:numFmt w:val="bullet"/>
      <w:lvlText w:val=""/>
      <w:lvlJc w:val="left"/>
      <w:pPr>
        <w:tabs>
          <w:tab w:val="num" w:pos="720"/>
        </w:tabs>
        <w:ind w:left="720" w:hanging="360"/>
      </w:pPr>
      <w:rPr>
        <w:rFonts w:ascii="Wingdings" w:hAnsi="Wingdings" w:hint="default"/>
      </w:rPr>
    </w:lvl>
    <w:lvl w:ilvl="1" w:tplc="26E81902" w:tentative="1">
      <w:start w:val="1"/>
      <w:numFmt w:val="bullet"/>
      <w:lvlText w:val=""/>
      <w:lvlJc w:val="left"/>
      <w:pPr>
        <w:tabs>
          <w:tab w:val="num" w:pos="1440"/>
        </w:tabs>
        <w:ind w:left="1440" w:hanging="360"/>
      </w:pPr>
      <w:rPr>
        <w:rFonts w:ascii="Wingdings" w:hAnsi="Wingdings" w:hint="default"/>
      </w:rPr>
    </w:lvl>
    <w:lvl w:ilvl="2" w:tplc="C89244FA" w:tentative="1">
      <w:start w:val="1"/>
      <w:numFmt w:val="bullet"/>
      <w:lvlText w:val=""/>
      <w:lvlJc w:val="left"/>
      <w:pPr>
        <w:tabs>
          <w:tab w:val="num" w:pos="2160"/>
        </w:tabs>
        <w:ind w:left="2160" w:hanging="360"/>
      </w:pPr>
      <w:rPr>
        <w:rFonts w:ascii="Wingdings" w:hAnsi="Wingdings" w:hint="default"/>
      </w:rPr>
    </w:lvl>
    <w:lvl w:ilvl="3" w:tplc="C038DC58" w:tentative="1">
      <w:start w:val="1"/>
      <w:numFmt w:val="bullet"/>
      <w:lvlText w:val=""/>
      <w:lvlJc w:val="left"/>
      <w:pPr>
        <w:tabs>
          <w:tab w:val="num" w:pos="2880"/>
        </w:tabs>
        <w:ind w:left="2880" w:hanging="360"/>
      </w:pPr>
      <w:rPr>
        <w:rFonts w:ascii="Wingdings" w:hAnsi="Wingdings" w:hint="default"/>
      </w:rPr>
    </w:lvl>
    <w:lvl w:ilvl="4" w:tplc="952E86EA" w:tentative="1">
      <w:start w:val="1"/>
      <w:numFmt w:val="bullet"/>
      <w:lvlText w:val=""/>
      <w:lvlJc w:val="left"/>
      <w:pPr>
        <w:tabs>
          <w:tab w:val="num" w:pos="3600"/>
        </w:tabs>
        <w:ind w:left="3600" w:hanging="360"/>
      </w:pPr>
      <w:rPr>
        <w:rFonts w:ascii="Wingdings" w:hAnsi="Wingdings" w:hint="default"/>
      </w:rPr>
    </w:lvl>
    <w:lvl w:ilvl="5" w:tplc="54F0FB40" w:tentative="1">
      <w:start w:val="1"/>
      <w:numFmt w:val="bullet"/>
      <w:lvlText w:val=""/>
      <w:lvlJc w:val="left"/>
      <w:pPr>
        <w:tabs>
          <w:tab w:val="num" w:pos="4320"/>
        </w:tabs>
        <w:ind w:left="4320" w:hanging="360"/>
      </w:pPr>
      <w:rPr>
        <w:rFonts w:ascii="Wingdings" w:hAnsi="Wingdings" w:hint="default"/>
      </w:rPr>
    </w:lvl>
    <w:lvl w:ilvl="6" w:tplc="4A4004B8" w:tentative="1">
      <w:start w:val="1"/>
      <w:numFmt w:val="bullet"/>
      <w:lvlText w:val=""/>
      <w:lvlJc w:val="left"/>
      <w:pPr>
        <w:tabs>
          <w:tab w:val="num" w:pos="5040"/>
        </w:tabs>
        <w:ind w:left="5040" w:hanging="360"/>
      </w:pPr>
      <w:rPr>
        <w:rFonts w:ascii="Wingdings" w:hAnsi="Wingdings" w:hint="default"/>
      </w:rPr>
    </w:lvl>
    <w:lvl w:ilvl="7" w:tplc="7034D808" w:tentative="1">
      <w:start w:val="1"/>
      <w:numFmt w:val="bullet"/>
      <w:lvlText w:val=""/>
      <w:lvlJc w:val="left"/>
      <w:pPr>
        <w:tabs>
          <w:tab w:val="num" w:pos="5760"/>
        </w:tabs>
        <w:ind w:left="5760" w:hanging="360"/>
      </w:pPr>
      <w:rPr>
        <w:rFonts w:ascii="Wingdings" w:hAnsi="Wingdings" w:hint="default"/>
      </w:rPr>
    </w:lvl>
    <w:lvl w:ilvl="8" w:tplc="35BA90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537856"/>
    <w:multiLevelType w:val="hybridMultilevel"/>
    <w:tmpl w:val="F9721F2A"/>
    <w:lvl w:ilvl="0" w:tplc="B8981500">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cs="Wingdings" w:hint="default"/>
      </w:rPr>
    </w:lvl>
    <w:lvl w:ilvl="3" w:tplc="080C0001" w:tentative="1">
      <w:start w:val="1"/>
      <w:numFmt w:val="bullet"/>
      <w:lvlText w:val=""/>
      <w:lvlJc w:val="left"/>
      <w:pPr>
        <w:ind w:left="2520" w:hanging="360"/>
      </w:pPr>
      <w:rPr>
        <w:rFonts w:ascii="Symbol" w:hAnsi="Symbol" w:cs="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cs="Wingdings" w:hint="default"/>
      </w:rPr>
    </w:lvl>
    <w:lvl w:ilvl="6" w:tplc="080C0001" w:tentative="1">
      <w:start w:val="1"/>
      <w:numFmt w:val="bullet"/>
      <w:lvlText w:val=""/>
      <w:lvlJc w:val="left"/>
      <w:pPr>
        <w:ind w:left="4680" w:hanging="360"/>
      </w:pPr>
      <w:rPr>
        <w:rFonts w:ascii="Symbol" w:hAnsi="Symbol" w:cs="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FD22D5F"/>
    <w:multiLevelType w:val="hybridMultilevel"/>
    <w:tmpl w:val="C85AA51A"/>
    <w:lvl w:ilvl="0" w:tplc="7EDC5B94">
      <w:start w:val="1"/>
      <w:numFmt w:val="bullet"/>
      <w:lvlText w:val=""/>
      <w:lvlJc w:val="left"/>
      <w:pPr>
        <w:tabs>
          <w:tab w:val="num" w:pos="720"/>
        </w:tabs>
        <w:ind w:left="720" w:hanging="360"/>
      </w:pPr>
      <w:rPr>
        <w:rFonts w:ascii="Wingdings" w:hAnsi="Wingdings" w:hint="default"/>
      </w:rPr>
    </w:lvl>
    <w:lvl w:ilvl="1" w:tplc="912823E0" w:tentative="1">
      <w:start w:val="1"/>
      <w:numFmt w:val="bullet"/>
      <w:lvlText w:val=""/>
      <w:lvlJc w:val="left"/>
      <w:pPr>
        <w:tabs>
          <w:tab w:val="num" w:pos="1440"/>
        </w:tabs>
        <w:ind w:left="1440" w:hanging="360"/>
      </w:pPr>
      <w:rPr>
        <w:rFonts w:ascii="Wingdings" w:hAnsi="Wingdings" w:hint="default"/>
      </w:rPr>
    </w:lvl>
    <w:lvl w:ilvl="2" w:tplc="D0145070" w:tentative="1">
      <w:start w:val="1"/>
      <w:numFmt w:val="bullet"/>
      <w:lvlText w:val=""/>
      <w:lvlJc w:val="left"/>
      <w:pPr>
        <w:tabs>
          <w:tab w:val="num" w:pos="2160"/>
        </w:tabs>
        <w:ind w:left="2160" w:hanging="360"/>
      </w:pPr>
      <w:rPr>
        <w:rFonts w:ascii="Wingdings" w:hAnsi="Wingdings" w:hint="default"/>
      </w:rPr>
    </w:lvl>
    <w:lvl w:ilvl="3" w:tplc="4F18DFB0" w:tentative="1">
      <w:start w:val="1"/>
      <w:numFmt w:val="bullet"/>
      <w:lvlText w:val=""/>
      <w:lvlJc w:val="left"/>
      <w:pPr>
        <w:tabs>
          <w:tab w:val="num" w:pos="2880"/>
        </w:tabs>
        <w:ind w:left="2880" w:hanging="360"/>
      </w:pPr>
      <w:rPr>
        <w:rFonts w:ascii="Wingdings" w:hAnsi="Wingdings" w:hint="default"/>
      </w:rPr>
    </w:lvl>
    <w:lvl w:ilvl="4" w:tplc="E296340C" w:tentative="1">
      <w:start w:val="1"/>
      <w:numFmt w:val="bullet"/>
      <w:lvlText w:val=""/>
      <w:lvlJc w:val="left"/>
      <w:pPr>
        <w:tabs>
          <w:tab w:val="num" w:pos="3600"/>
        </w:tabs>
        <w:ind w:left="3600" w:hanging="360"/>
      </w:pPr>
      <w:rPr>
        <w:rFonts w:ascii="Wingdings" w:hAnsi="Wingdings" w:hint="default"/>
      </w:rPr>
    </w:lvl>
    <w:lvl w:ilvl="5" w:tplc="142ACD0C" w:tentative="1">
      <w:start w:val="1"/>
      <w:numFmt w:val="bullet"/>
      <w:lvlText w:val=""/>
      <w:lvlJc w:val="left"/>
      <w:pPr>
        <w:tabs>
          <w:tab w:val="num" w:pos="4320"/>
        </w:tabs>
        <w:ind w:left="4320" w:hanging="360"/>
      </w:pPr>
      <w:rPr>
        <w:rFonts w:ascii="Wingdings" w:hAnsi="Wingdings" w:hint="default"/>
      </w:rPr>
    </w:lvl>
    <w:lvl w:ilvl="6" w:tplc="BDFE317C" w:tentative="1">
      <w:start w:val="1"/>
      <w:numFmt w:val="bullet"/>
      <w:lvlText w:val=""/>
      <w:lvlJc w:val="left"/>
      <w:pPr>
        <w:tabs>
          <w:tab w:val="num" w:pos="5040"/>
        </w:tabs>
        <w:ind w:left="5040" w:hanging="360"/>
      </w:pPr>
      <w:rPr>
        <w:rFonts w:ascii="Wingdings" w:hAnsi="Wingdings" w:hint="default"/>
      </w:rPr>
    </w:lvl>
    <w:lvl w:ilvl="7" w:tplc="D57A6496" w:tentative="1">
      <w:start w:val="1"/>
      <w:numFmt w:val="bullet"/>
      <w:lvlText w:val=""/>
      <w:lvlJc w:val="left"/>
      <w:pPr>
        <w:tabs>
          <w:tab w:val="num" w:pos="5760"/>
        </w:tabs>
        <w:ind w:left="5760" w:hanging="360"/>
      </w:pPr>
      <w:rPr>
        <w:rFonts w:ascii="Wingdings" w:hAnsi="Wingdings" w:hint="default"/>
      </w:rPr>
    </w:lvl>
    <w:lvl w:ilvl="8" w:tplc="2F1816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F05261"/>
    <w:multiLevelType w:val="hybridMultilevel"/>
    <w:tmpl w:val="22A6B7C4"/>
    <w:lvl w:ilvl="0" w:tplc="87A2EC9E">
      <w:start w:val="1"/>
      <w:numFmt w:val="bullet"/>
      <w:lvlText w:val=""/>
      <w:lvlJc w:val="left"/>
      <w:pPr>
        <w:tabs>
          <w:tab w:val="num" w:pos="360"/>
        </w:tabs>
        <w:ind w:left="360" w:hanging="360"/>
      </w:pPr>
      <w:rPr>
        <w:rFonts w:ascii="Wingdings" w:hAnsi="Wingdings" w:hint="default"/>
      </w:rPr>
    </w:lvl>
    <w:lvl w:ilvl="1" w:tplc="FF12F622" w:tentative="1">
      <w:start w:val="1"/>
      <w:numFmt w:val="bullet"/>
      <w:lvlText w:val=""/>
      <w:lvlJc w:val="left"/>
      <w:pPr>
        <w:tabs>
          <w:tab w:val="num" w:pos="1080"/>
        </w:tabs>
        <w:ind w:left="1080" w:hanging="360"/>
      </w:pPr>
      <w:rPr>
        <w:rFonts w:ascii="Wingdings" w:hAnsi="Wingdings" w:hint="default"/>
      </w:rPr>
    </w:lvl>
    <w:lvl w:ilvl="2" w:tplc="287C8F0C" w:tentative="1">
      <w:start w:val="1"/>
      <w:numFmt w:val="bullet"/>
      <w:lvlText w:val=""/>
      <w:lvlJc w:val="left"/>
      <w:pPr>
        <w:tabs>
          <w:tab w:val="num" w:pos="1800"/>
        </w:tabs>
        <w:ind w:left="1800" w:hanging="360"/>
      </w:pPr>
      <w:rPr>
        <w:rFonts w:ascii="Wingdings" w:hAnsi="Wingdings" w:hint="default"/>
      </w:rPr>
    </w:lvl>
    <w:lvl w:ilvl="3" w:tplc="37BEF05E" w:tentative="1">
      <w:start w:val="1"/>
      <w:numFmt w:val="bullet"/>
      <w:lvlText w:val=""/>
      <w:lvlJc w:val="left"/>
      <w:pPr>
        <w:tabs>
          <w:tab w:val="num" w:pos="2520"/>
        </w:tabs>
        <w:ind w:left="2520" w:hanging="360"/>
      </w:pPr>
      <w:rPr>
        <w:rFonts w:ascii="Wingdings" w:hAnsi="Wingdings" w:hint="default"/>
      </w:rPr>
    </w:lvl>
    <w:lvl w:ilvl="4" w:tplc="E1007368" w:tentative="1">
      <w:start w:val="1"/>
      <w:numFmt w:val="bullet"/>
      <w:lvlText w:val=""/>
      <w:lvlJc w:val="left"/>
      <w:pPr>
        <w:tabs>
          <w:tab w:val="num" w:pos="3240"/>
        </w:tabs>
        <w:ind w:left="3240" w:hanging="360"/>
      </w:pPr>
      <w:rPr>
        <w:rFonts w:ascii="Wingdings" w:hAnsi="Wingdings" w:hint="default"/>
      </w:rPr>
    </w:lvl>
    <w:lvl w:ilvl="5" w:tplc="C5F83986" w:tentative="1">
      <w:start w:val="1"/>
      <w:numFmt w:val="bullet"/>
      <w:lvlText w:val=""/>
      <w:lvlJc w:val="left"/>
      <w:pPr>
        <w:tabs>
          <w:tab w:val="num" w:pos="3960"/>
        </w:tabs>
        <w:ind w:left="3960" w:hanging="360"/>
      </w:pPr>
      <w:rPr>
        <w:rFonts w:ascii="Wingdings" w:hAnsi="Wingdings" w:hint="default"/>
      </w:rPr>
    </w:lvl>
    <w:lvl w:ilvl="6" w:tplc="35AA2B3E" w:tentative="1">
      <w:start w:val="1"/>
      <w:numFmt w:val="bullet"/>
      <w:lvlText w:val=""/>
      <w:lvlJc w:val="left"/>
      <w:pPr>
        <w:tabs>
          <w:tab w:val="num" w:pos="4680"/>
        </w:tabs>
        <w:ind w:left="4680" w:hanging="360"/>
      </w:pPr>
      <w:rPr>
        <w:rFonts w:ascii="Wingdings" w:hAnsi="Wingdings" w:hint="default"/>
      </w:rPr>
    </w:lvl>
    <w:lvl w:ilvl="7" w:tplc="6194F868" w:tentative="1">
      <w:start w:val="1"/>
      <w:numFmt w:val="bullet"/>
      <w:lvlText w:val=""/>
      <w:lvlJc w:val="left"/>
      <w:pPr>
        <w:tabs>
          <w:tab w:val="num" w:pos="5400"/>
        </w:tabs>
        <w:ind w:left="5400" w:hanging="360"/>
      </w:pPr>
      <w:rPr>
        <w:rFonts w:ascii="Wingdings" w:hAnsi="Wingdings" w:hint="default"/>
      </w:rPr>
    </w:lvl>
    <w:lvl w:ilvl="8" w:tplc="46EE86BA"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562353"/>
    <w:multiLevelType w:val="hybridMultilevel"/>
    <w:tmpl w:val="9B628EF8"/>
    <w:lvl w:ilvl="0" w:tplc="6D7CB31E">
      <w:start w:val="1"/>
      <w:numFmt w:val="bullet"/>
      <w:lvlText w:val="-"/>
      <w:lvlJc w:val="left"/>
      <w:pPr>
        <w:tabs>
          <w:tab w:val="num" w:pos="720"/>
        </w:tabs>
        <w:ind w:left="720" w:hanging="360"/>
      </w:pPr>
      <w:rPr>
        <w:rFonts w:ascii="Times New Roman" w:hAnsi="Times New Roman" w:hint="default"/>
      </w:rPr>
    </w:lvl>
    <w:lvl w:ilvl="1" w:tplc="2E3884D2" w:tentative="1">
      <w:start w:val="1"/>
      <w:numFmt w:val="bullet"/>
      <w:lvlText w:val="-"/>
      <w:lvlJc w:val="left"/>
      <w:pPr>
        <w:tabs>
          <w:tab w:val="num" w:pos="1440"/>
        </w:tabs>
        <w:ind w:left="1440" w:hanging="360"/>
      </w:pPr>
      <w:rPr>
        <w:rFonts w:ascii="Times New Roman" w:hAnsi="Times New Roman" w:hint="default"/>
      </w:rPr>
    </w:lvl>
    <w:lvl w:ilvl="2" w:tplc="EFB812E8" w:tentative="1">
      <w:start w:val="1"/>
      <w:numFmt w:val="bullet"/>
      <w:lvlText w:val="-"/>
      <w:lvlJc w:val="left"/>
      <w:pPr>
        <w:tabs>
          <w:tab w:val="num" w:pos="2160"/>
        </w:tabs>
        <w:ind w:left="2160" w:hanging="360"/>
      </w:pPr>
      <w:rPr>
        <w:rFonts w:ascii="Times New Roman" w:hAnsi="Times New Roman" w:hint="default"/>
      </w:rPr>
    </w:lvl>
    <w:lvl w:ilvl="3" w:tplc="A3D8FF52" w:tentative="1">
      <w:start w:val="1"/>
      <w:numFmt w:val="bullet"/>
      <w:lvlText w:val="-"/>
      <w:lvlJc w:val="left"/>
      <w:pPr>
        <w:tabs>
          <w:tab w:val="num" w:pos="2880"/>
        </w:tabs>
        <w:ind w:left="2880" w:hanging="360"/>
      </w:pPr>
      <w:rPr>
        <w:rFonts w:ascii="Times New Roman" w:hAnsi="Times New Roman" w:hint="default"/>
      </w:rPr>
    </w:lvl>
    <w:lvl w:ilvl="4" w:tplc="B2002EC6" w:tentative="1">
      <w:start w:val="1"/>
      <w:numFmt w:val="bullet"/>
      <w:lvlText w:val="-"/>
      <w:lvlJc w:val="left"/>
      <w:pPr>
        <w:tabs>
          <w:tab w:val="num" w:pos="3600"/>
        </w:tabs>
        <w:ind w:left="3600" w:hanging="360"/>
      </w:pPr>
      <w:rPr>
        <w:rFonts w:ascii="Times New Roman" w:hAnsi="Times New Roman" w:hint="default"/>
      </w:rPr>
    </w:lvl>
    <w:lvl w:ilvl="5" w:tplc="D6400D06" w:tentative="1">
      <w:start w:val="1"/>
      <w:numFmt w:val="bullet"/>
      <w:lvlText w:val="-"/>
      <w:lvlJc w:val="left"/>
      <w:pPr>
        <w:tabs>
          <w:tab w:val="num" w:pos="4320"/>
        </w:tabs>
        <w:ind w:left="4320" w:hanging="360"/>
      </w:pPr>
      <w:rPr>
        <w:rFonts w:ascii="Times New Roman" w:hAnsi="Times New Roman" w:hint="default"/>
      </w:rPr>
    </w:lvl>
    <w:lvl w:ilvl="6" w:tplc="0E5E7618" w:tentative="1">
      <w:start w:val="1"/>
      <w:numFmt w:val="bullet"/>
      <w:lvlText w:val="-"/>
      <w:lvlJc w:val="left"/>
      <w:pPr>
        <w:tabs>
          <w:tab w:val="num" w:pos="5040"/>
        </w:tabs>
        <w:ind w:left="5040" w:hanging="360"/>
      </w:pPr>
      <w:rPr>
        <w:rFonts w:ascii="Times New Roman" w:hAnsi="Times New Roman" w:hint="default"/>
      </w:rPr>
    </w:lvl>
    <w:lvl w:ilvl="7" w:tplc="EB9EA600" w:tentative="1">
      <w:start w:val="1"/>
      <w:numFmt w:val="bullet"/>
      <w:lvlText w:val="-"/>
      <w:lvlJc w:val="left"/>
      <w:pPr>
        <w:tabs>
          <w:tab w:val="num" w:pos="5760"/>
        </w:tabs>
        <w:ind w:left="5760" w:hanging="360"/>
      </w:pPr>
      <w:rPr>
        <w:rFonts w:ascii="Times New Roman" w:hAnsi="Times New Roman" w:hint="default"/>
      </w:rPr>
    </w:lvl>
    <w:lvl w:ilvl="8" w:tplc="D6808AC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244368E"/>
    <w:multiLevelType w:val="hybridMultilevel"/>
    <w:tmpl w:val="34F4E5A0"/>
    <w:lvl w:ilvl="0" w:tplc="AA6C91EE">
      <w:start w:val="1"/>
      <w:numFmt w:val="bullet"/>
      <w:lvlText w:val=""/>
      <w:lvlJc w:val="left"/>
      <w:pPr>
        <w:tabs>
          <w:tab w:val="num" w:pos="720"/>
        </w:tabs>
        <w:ind w:left="720" w:hanging="360"/>
      </w:pPr>
      <w:rPr>
        <w:rFonts w:ascii="Wingdings" w:hAnsi="Wingdings" w:hint="default"/>
      </w:rPr>
    </w:lvl>
    <w:lvl w:ilvl="1" w:tplc="ECAC04C8" w:tentative="1">
      <w:start w:val="1"/>
      <w:numFmt w:val="bullet"/>
      <w:lvlText w:val=""/>
      <w:lvlJc w:val="left"/>
      <w:pPr>
        <w:tabs>
          <w:tab w:val="num" w:pos="1440"/>
        </w:tabs>
        <w:ind w:left="1440" w:hanging="360"/>
      </w:pPr>
      <w:rPr>
        <w:rFonts w:ascii="Wingdings" w:hAnsi="Wingdings" w:hint="default"/>
      </w:rPr>
    </w:lvl>
    <w:lvl w:ilvl="2" w:tplc="B6741908" w:tentative="1">
      <w:start w:val="1"/>
      <w:numFmt w:val="bullet"/>
      <w:lvlText w:val=""/>
      <w:lvlJc w:val="left"/>
      <w:pPr>
        <w:tabs>
          <w:tab w:val="num" w:pos="2160"/>
        </w:tabs>
        <w:ind w:left="2160" w:hanging="360"/>
      </w:pPr>
      <w:rPr>
        <w:rFonts w:ascii="Wingdings" w:hAnsi="Wingdings" w:hint="default"/>
      </w:rPr>
    </w:lvl>
    <w:lvl w:ilvl="3" w:tplc="9D2E56E2" w:tentative="1">
      <w:start w:val="1"/>
      <w:numFmt w:val="bullet"/>
      <w:lvlText w:val=""/>
      <w:lvlJc w:val="left"/>
      <w:pPr>
        <w:tabs>
          <w:tab w:val="num" w:pos="2880"/>
        </w:tabs>
        <w:ind w:left="2880" w:hanging="360"/>
      </w:pPr>
      <w:rPr>
        <w:rFonts w:ascii="Wingdings" w:hAnsi="Wingdings" w:hint="default"/>
      </w:rPr>
    </w:lvl>
    <w:lvl w:ilvl="4" w:tplc="6E6806B2" w:tentative="1">
      <w:start w:val="1"/>
      <w:numFmt w:val="bullet"/>
      <w:lvlText w:val=""/>
      <w:lvlJc w:val="left"/>
      <w:pPr>
        <w:tabs>
          <w:tab w:val="num" w:pos="3600"/>
        </w:tabs>
        <w:ind w:left="3600" w:hanging="360"/>
      </w:pPr>
      <w:rPr>
        <w:rFonts w:ascii="Wingdings" w:hAnsi="Wingdings" w:hint="default"/>
      </w:rPr>
    </w:lvl>
    <w:lvl w:ilvl="5" w:tplc="3E8CDE8E" w:tentative="1">
      <w:start w:val="1"/>
      <w:numFmt w:val="bullet"/>
      <w:lvlText w:val=""/>
      <w:lvlJc w:val="left"/>
      <w:pPr>
        <w:tabs>
          <w:tab w:val="num" w:pos="4320"/>
        </w:tabs>
        <w:ind w:left="4320" w:hanging="360"/>
      </w:pPr>
      <w:rPr>
        <w:rFonts w:ascii="Wingdings" w:hAnsi="Wingdings" w:hint="default"/>
      </w:rPr>
    </w:lvl>
    <w:lvl w:ilvl="6" w:tplc="97E0E7E4" w:tentative="1">
      <w:start w:val="1"/>
      <w:numFmt w:val="bullet"/>
      <w:lvlText w:val=""/>
      <w:lvlJc w:val="left"/>
      <w:pPr>
        <w:tabs>
          <w:tab w:val="num" w:pos="5040"/>
        </w:tabs>
        <w:ind w:left="5040" w:hanging="360"/>
      </w:pPr>
      <w:rPr>
        <w:rFonts w:ascii="Wingdings" w:hAnsi="Wingdings" w:hint="default"/>
      </w:rPr>
    </w:lvl>
    <w:lvl w:ilvl="7" w:tplc="92CE95D8" w:tentative="1">
      <w:start w:val="1"/>
      <w:numFmt w:val="bullet"/>
      <w:lvlText w:val=""/>
      <w:lvlJc w:val="left"/>
      <w:pPr>
        <w:tabs>
          <w:tab w:val="num" w:pos="5760"/>
        </w:tabs>
        <w:ind w:left="5760" w:hanging="360"/>
      </w:pPr>
      <w:rPr>
        <w:rFonts w:ascii="Wingdings" w:hAnsi="Wingdings" w:hint="default"/>
      </w:rPr>
    </w:lvl>
    <w:lvl w:ilvl="8" w:tplc="1BEA22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22B48"/>
    <w:multiLevelType w:val="multilevel"/>
    <w:tmpl w:val="43629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7A652D"/>
    <w:multiLevelType w:val="hybridMultilevel"/>
    <w:tmpl w:val="581229C8"/>
    <w:lvl w:ilvl="0" w:tplc="341ED1E6">
      <w:start w:val="1"/>
      <w:numFmt w:val="bullet"/>
      <w:lvlText w:val="-"/>
      <w:lvlJc w:val="left"/>
      <w:pPr>
        <w:tabs>
          <w:tab w:val="num" w:pos="720"/>
        </w:tabs>
        <w:ind w:left="720" w:hanging="360"/>
      </w:pPr>
      <w:rPr>
        <w:rFonts w:ascii="Times New Roman" w:hAnsi="Times New Roman" w:hint="default"/>
      </w:rPr>
    </w:lvl>
    <w:lvl w:ilvl="1" w:tplc="E826BB94" w:tentative="1">
      <w:start w:val="1"/>
      <w:numFmt w:val="bullet"/>
      <w:lvlText w:val="-"/>
      <w:lvlJc w:val="left"/>
      <w:pPr>
        <w:tabs>
          <w:tab w:val="num" w:pos="1440"/>
        </w:tabs>
        <w:ind w:left="1440" w:hanging="360"/>
      </w:pPr>
      <w:rPr>
        <w:rFonts w:ascii="Times New Roman" w:hAnsi="Times New Roman" w:hint="default"/>
      </w:rPr>
    </w:lvl>
    <w:lvl w:ilvl="2" w:tplc="920670F4" w:tentative="1">
      <w:start w:val="1"/>
      <w:numFmt w:val="bullet"/>
      <w:lvlText w:val="-"/>
      <w:lvlJc w:val="left"/>
      <w:pPr>
        <w:tabs>
          <w:tab w:val="num" w:pos="2160"/>
        </w:tabs>
        <w:ind w:left="2160" w:hanging="360"/>
      </w:pPr>
      <w:rPr>
        <w:rFonts w:ascii="Times New Roman" w:hAnsi="Times New Roman" w:hint="default"/>
      </w:rPr>
    </w:lvl>
    <w:lvl w:ilvl="3" w:tplc="C2723668" w:tentative="1">
      <w:start w:val="1"/>
      <w:numFmt w:val="bullet"/>
      <w:lvlText w:val="-"/>
      <w:lvlJc w:val="left"/>
      <w:pPr>
        <w:tabs>
          <w:tab w:val="num" w:pos="2880"/>
        </w:tabs>
        <w:ind w:left="2880" w:hanging="360"/>
      </w:pPr>
      <w:rPr>
        <w:rFonts w:ascii="Times New Roman" w:hAnsi="Times New Roman" w:hint="default"/>
      </w:rPr>
    </w:lvl>
    <w:lvl w:ilvl="4" w:tplc="B120887A" w:tentative="1">
      <w:start w:val="1"/>
      <w:numFmt w:val="bullet"/>
      <w:lvlText w:val="-"/>
      <w:lvlJc w:val="left"/>
      <w:pPr>
        <w:tabs>
          <w:tab w:val="num" w:pos="3600"/>
        </w:tabs>
        <w:ind w:left="3600" w:hanging="360"/>
      </w:pPr>
      <w:rPr>
        <w:rFonts w:ascii="Times New Roman" w:hAnsi="Times New Roman" w:hint="default"/>
      </w:rPr>
    </w:lvl>
    <w:lvl w:ilvl="5" w:tplc="569C0728" w:tentative="1">
      <w:start w:val="1"/>
      <w:numFmt w:val="bullet"/>
      <w:lvlText w:val="-"/>
      <w:lvlJc w:val="left"/>
      <w:pPr>
        <w:tabs>
          <w:tab w:val="num" w:pos="4320"/>
        </w:tabs>
        <w:ind w:left="4320" w:hanging="360"/>
      </w:pPr>
      <w:rPr>
        <w:rFonts w:ascii="Times New Roman" w:hAnsi="Times New Roman" w:hint="default"/>
      </w:rPr>
    </w:lvl>
    <w:lvl w:ilvl="6" w:tplc="E1204816" w:tentative="1">
      <w:start w:val="1"/>
      <w:numFmt w:val="bullet"/>
      <w:lvlText w:val="-"/>
      <w:lvlJc w:val="left"/>
      <w:pPr>
        <w:tabs>
          <w:tab w:val="num" w:pos="5040"/>
        </w:tabs>
        <w:ind w:left="5040" w:hanging="360"/>
      </w:pPr>
      <w:rPr>
        <w:rFonts w:ascii="Times New Roman" w:hAnsi="Times New Roman" w:hint="default"/>
      </w:rPr>
    </w:lvl>
    <w:lvl w:ilvl="7" w:tplc="04B043A2" w:tentative="1">
      <w:start w:val="1"/>
      <w:numFmt w:val="bullet"/>
      <w:lvlText w:val="-"/>
      <w:lvlJc w:val="left"/>
      <w:pPr>
        <w:tabs>
          <w:tab w:val="num" w:pos="5760"/>
        </w:tabs>
        <w:ind w:left="5760" w:hanging="360"/>
      </w:pPr>
      <w:rPr>
        <w:rFonts w:ascii="Times New Roman" w:hAnsi="Times New Roman" w:hint="default"/>
      </w:rPr>
    </w:lvl>
    <w:lvl w:ilvl="8" w:tplc="2E2237F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AFD2805"/>
    <w:multiLevelType w:val="hybridMultilevel"/>
    <w:tmpl w:val="EED85492"/>
    <w:lvl w:ilvl="0" w:tplc="FBDAA4C0">
      <w:start w:val="1"/>
      <w:numFmt w:val="bullet"/>
      <w:lvlText w:val=""/>
      <w:lvlJc w:val="left"/>
      <w:pPr>
        <w:tabs>
          <w:tab w:val="num" w:pos="360"/>
        </w:tabs>
        <w:ind w:left="360" w:hanging="360"/>
      </w:pPr>
      <w:rPr>
        <w:rFonts w:ascii="Wingdings" w:hAnsi="Wingdings" w:hint="default"/>
      </w:rPr>
    </w:lvl>
    <w:lvl w:ilvl="1" w:tplc="EA28C416" w:tentative="1">
      <w:start w:val="1"/>
      <w:numFmt w:val="bullet"/>
      <w:lvlText w:val=""/>
      <w:lvlJc w:val="left"/>
      <w:pPr>
        <w:tabs>
          <w:tab w:val="num" w:pos="1080"/>
        </w:tabs>
        <w:ind w:left="1080" w:hanging="360"/>
      </w:pPr>
      <w:rPr>
        <w:rFonts w:ascii="Wingdings" w:hAnsi="Wingdings" w:hint="default"/>
      </w:rPr>
    </w:lvl>
    <w:lvl w:ilvl="2" w:tplc="0E623F4C" w:tentative="1">
      <w:start w:val="1"/>
      <w:numFmt w:val="bullet"/>
      <w:lvlText w:val=""/>
      <w:lvlJc w:val="left"/>
      <w:pPr>
        <w:tabs>
          <w:tab w:val="num" w:pos="1800"/>
        </w:tabs>
        <w:ind w:left="1800" w:hanging="360"/>
      </w:pPr>
      <w:rPr>
        <w:rFonts w:ascii="Wingdings" w:hAnsi="Wingdings" w:hint="default"/>
      </w:rPr>
    </w:lvl>
    <w:lvl w:ilvl="3" w:tplc="AC360B86" w:tentative="1">
      <w:start w:val="1"/>
      <w:numFmt w:val="bullet"/>
      <w:lvlText w:val=""/>
      <w:lvlJc w:val="left"/>
      <w:pPr>
        <w:tabs>
          <w:tab w:val="num" w:pos="2520"/>
        </w:tabs>
        <w:ind w:left="2520" w:hanging="360"/>
      </w:pPr>
      <w:rPr>
        <w:rFonts w:ascii="Wingdings" w:hAnsi="Wingdings" w:hint="default"/>
      </w:rPr>
    </w:lvl>
    <w:lvl w:ilvl="4" w:tplc="8986827E" w:tentative="1">
      <w:start w:val="1"/>
      <w:numFmt w:val="bullet"/>
      <w:lvlText w:val=""/>
      <w:lvlJc w:val="left"/>
      <w:pPr>
        <w:tabs>
          <w:tab w:val="num" w:pos="3240"/>
        </w:tabs>
        <w:ind w:left="3240" w:hanging="360"/>
      </w:pPr>
      <w:rPr>
        <w:rFonts w:ascii="Wingdings" w:hAnsi="Wingdings" w:hint="default"/>
      </w:rPr>
    </w:lvl>
    <w:lvl w:ilvl="5" w:tplc="A9104CA6" w:tentative="1">
      <w:start w:val="1"/>
      <w:numFmt w:val="bullet"/>
      <w:lvlText w:val=""/>
      <w:lvlJc w:val="left"/>
      <w:pPr>
        <w:tabs>
          <w:tab w:val="num" w:pos="3960"/>
        </w:tabs>
        <w:ind w:left="3960" w:hanging="360"/>
      </w:pPr>
      <w:rPr>
        <w:rFonts w:ascii="Wingdings" w:hAnsi="Wingdings" w:hint="default"/>
      </w:rPr>
    </w:lvl>
    <w:lvl w:ilvl="6" w:tplc="0310F604" w:tentative="1">
      <w:start w:val="1"/>
      <w:numFmt w:val="bullet"/>
      <w:lvlText w:val=""/>
      <w:lvlJc w:val="left"/>
      <w:pPr>
        <w:tabs>
          <w:tab w:val="num" w:pos="4680"/>
        </w:tabs>
        <w:ind w:left="4680" w:hanging="360"/>
      </w:pPr>
      <w:rPr>
        <w:rFonts w:ascii="Wingdings" w:hAnsi="Wingdings" w:hint="default"/>
      </w:rPr>
    </w:lvl>
    <w:lvl w:ilvl="7" w:tplc="C16E35AC" w:tentative="1">
      <w:start w:val="1"/>
      <w:numFmt w:val="bullet"/>
      <w:lvlText w:val=""/>
      <w:lvlJc w:val="left"/>
      <w:pPr>
        <w:tabs>
          <w:tab w:val="num" w:pos="5400"/>
        </w:tabs>
        <w:ind w:left="5400" w:hanging="360"/>
      </w:pPr>
      <w:rPr>
        <w:rFonts w:ascii="Wingdings" w:hAnsi="Wingdings" w:hint="default"/>
      </w:rPr>
    </w:lvl>
    <w:lvl w:ilvl="8" w:tplc="60ECA18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6E7454"/>
    <w:multiLevelType w:val="hybridMultilevel"/>
    <w:tmpl w:val="2FD0909E"/>
    <w:lvl w:ilvl="0" w:tplc="B8981500">
      <w:start w:val="1"/>
      <w:numFmt w:val="bullet"/>
      <w:lvlText w:val=""/>
      <w:lvlJc w:val="left"/>
      <w:pPr>
        <w:tabs>
          <w:tab w:val="num" w:pos="720"/>
        </w:tabs>
        <w:ind w:left="720" w:hanging="360"/>
      </w:pPr>
      <w:rPr>
        <w:rFonts w:ascii="Wingdings" w:hAnsi="Wingdings" w:hint="default"/>
      </w:rPr>
    </w:lvl>
    <w:lvl w:ilvl="1" w:tplc="E826BB94" w:tentative="1">
      <w:start w:val="1"/>
      <w:numFmt w:val="bullet"/>
      <w:lvlText w:val="-"/>
      <w:lvlJc w:val="left"/>
      <w:pPr>
        <w:tabs>
          <w:tab w:val="num" w:pos="1440"/>
        </w:tabs>
        <w:ind w:left="1440" w:hanging="360"/>
      </w:pPr>
      <w:rPr>
        <w:rFonts w:ascii="Times New Roman" w:hAnsi="Times New Roman" w:hint="default"/>
      </w:rPr>
    </w:lvl>
    <w:lvl w:ilvl="2" w:tplc="920670F4" w:tentative="1">
      <w:start w:val="1"/>
      <w:numFmt w:val="bullet"/>
      <w:lvlText w:val="-"/>
      <w:lvlJc w:val="left"/>
      <w:pPr>
        <w:tabs>
          <w:tab w:val="num" w:pos="2160"/>
        </w:tabs>
        <w:ind w:left="2160" w:hanging="360"/>
      </w:pPr>
      <w:rPr>
        <w:rFonts w:ascii="Times New Roman" w:hAnsi="Times New Roman" w:hint="default"/>
      </w:rPr>
    </w:lvl>
    <w:lvl w:ilvl="3" w:tplc="C2723668" w:tentative="1">
      <w:start w:val="1"/>
      <w:numFmt w:val="bullet"/>
      <w:lvlText w:val="-"/>
      <w:lvlJc w:val="left"/>
      <w:pPr>
        <w:tabs>
          <w:tab w:val="num" w:pos="2880"/>
        </w:tabs>
        <w:ind w:left="2880" w:hanging="360"/>
      </w:pPr>
      <w:rPr>
        <w:rFonts w:ascii="Times New Roman" w:hAnsi="Times New Roman" w:hint="default"/>
      </w:rPr>
    </w:lvl>
    <w:lvl w:ilvl="4" w:tplc="B120887A" w:tentative="1">
      <w:start w:val="1"/>
      <w:numFmt w:val="bullet"/>
      <w:lvlText w:val="-"/>
      <w:lvlJc w:val="left"/>
      <w:pPr>
        <w:tabs>
          <w:tab w:val="num" w:pos="3600"/>
        </w:tabs>
        <w:ind w:left="3600" w:hanging="360"/>
      </w:pPr>
      <w:rPr>
        <w:rFonts w:ascii="Times New Roman" w:hAnsi="Times New Roman" w:hint="default"/>
      </w:rPr>
    </w:lvl>
    <w:lvl w:ilvl="5" w:tplc="569C0728" w:tentative="1">
      <w:start w:val="1"/>
      <w:numFmt w:val="bullet"/>
      <w:lvlText w:val="-"/>
      <w:lvlJc w:val="left"/>
      <w:pPr>
        <w:tabs>
          <w:tab w:val="num" w:pos="4320"/>
        </w:tabs>
        <w:ind w:left="4320" w:hanging="360"/>
      </w:pPr>
      <w:rPr>
        <w:rFonts w:ascii="Times New Roman" w:hAnsi="Times New Roman" w:hint="default"/>
      </w:rPr>
    </w:lvl>
    <w:lvl w:ilvl="6" w:tplc="E1204816" w:tentative="1">
      <w:start w:val="1"/>
      <w:numFmt w:val="bullet"/>
      <w:lvlText w:val="-"/>
      <w:lvlJc w:val="left"/>
      <w:pPr>
        <w:tabs>
          <w:tab w:val="num" w:pos="5040"/>
        </w:tabs>
        <w:ind w:left="5040" w:hanging="360"/>
      </w:pPr>
      <w:rPr>
        <w:rFonts w:ascii="Times New Roman" w:hAnsi="Times New Roman" w:hint="default"/>
      </w:rPr>
    </w:lvl>
    <w:lvl w:ilvl="7" w:tplc="04B043A2" w:tentative="1">
      <w:start w:val="1"/>
      <w:numFmt w:val="bullet"/>
      <w:lvlText w:val="-"/>
      <w:lvlJc w:val="left"/>
      <w:pPr>
        <w:tabs>
          <w:tab w:val="num" w:pos="5760"/>
        </w:tabs>
        <w:ind w:left="5760" w:hanging="360"/>
      </w:pPr>
      <w:rPr>
        <w:rFonts w:ascii="Times New Roman" w:hAnsi="Times New Roman" w:hint="default"/>
      </w:rPr>
    </w:lvl>
    <w:lvl w:ilvl="8" w:tplc="2E2237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E4C2D93"/>
    <w:multiLevelType w:val="hybridMultilevel"/>
    <w:tmpl w:val="3678FA66"/>
    <w:lvl w:ilvl="0" w:tplc="B8981500">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cs="Wingdings" w:hint="default"/>
      </w:rPr>
    </w:lvl>
    <w:lvl w:ilvl="3" w:tplc="080C0001" w:tentative="1">
      <w:start w:val="1"/>
      <w:numFmt w:val="bullet"/>
      <w:lvlText w:val=""/>
      <w:lvlJc w:val="left"/>
      <w:pPr>
        <w:ind w:left="2520" w:hanging="360"/>
      </w:pPr>
      <w:rPr>
        <w:rFonts w:ascii="Symbol" w:hAnsi="Symbol" w:cs="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cs="Wingdings" w:hint="default"/>
      </w:rPr>
    </w:lvl>
    <w:lvl w:ilvl="6" w:tplc="080C0001" w:tentative="1">
      <w:start w:val="1"/>
      <w:numFmt w:val="bullet"/>
      <w:lvlText w:val=""/>
      <w:lvlJc w:val="left"/>
      <w:pPr>
        <w:ind w:left="4680" w:hanging="360"/>
      </w:pPr>
      <w:rPr>
        <w:rFonts w:ascii="Symbol" w:hAnsi="Symbol" w:cs="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79CC4BA0"/>
    <w:multiLevelType w:val="hybridMultilevel"/>
    <w:tmpl w:val="E202198E"/>
    <w:lvl w:ilvl="0" w:tplc="4B8A5290">
      <w:start w:val="1"/>
      <w:numFmt w:val="bullet"/>
      <w:lvlText w:val=""/>
      <w:lvlJc w:val="left"/>
      <w:pPr>
        <w:tabs>
          <w:tab w:val="num" w:pos="720"/>
        </w:tabs>
        <w:ind w:left="720" w:hanging="360"/>
      </w:pPr>
      <w:rPr>
        <w:rFonts w:ascii="Symbol" w:hAnsi="Symbol" w:cs="Symbol" w:hint="default"/>
      </w:rPr>
    </w:lvl>
    <w:lvl w:ilvl="1" w:tplc="E826BB94" w:tentative="1">
      <w:start w:val="1"/>
      <w:numFmt w:val="bullet"/>
      <w:lvlText w:val="-"/>
      <w:lvlJc w:val="left"/>
      <w:pPr>
        <w:tabs>
          <w:tab w:val="num" w:pos="1440"/>
        </w:tabs>
        <w:ind w:left="1440" w:hanging="360"/>
      </w:pPr>
      <w:rPr>
        <w:rFonts w:ascii="Times New Roman" w:hAnsi="Times New Roman" w:hint="default"/>
      </w:rPr>
    </w:lvl>
    <w:lvl w:ilvl="2" w:tplc="920670F4" w:tentative="1">
      <w:start w:val="1"/>
      <w:numFmt w:val="bullet"/>
      <w:lvlText w:val="-"/>
      <w:lvlJc w:val="left"/>
      <w:pPr>
        <w:tabs>
          <w:tab w:val="num" w:pos="2160"/>
        </w:tabs>
        <w:ind w:left="2160" w:hanging="360"/>
      </w:pPr>
      <w:rPr>
        <w:rFonts w:ascii="Times New Roman" w:hAnsi="Times New Roman" w:hint="default"/>
      </w:rPr>
    </w:lvl>
    <w:lvl w:ilvl="3" w:tplc="C2723668" w:tentative="1">
      <w:start w:val="1"/>
      <w:numFmt w:val="bullet"/>
      <w:lvlText w:val="-"/>
      <w:lvlJc w:val="left"/>
      <w:pPr>
        <w:tabs>
          <w:tab w:val="num" w:pos="2880"/>
        </w:tabs>
        <w:ind w:left="2880" w:hanging="360"/>
      </w:pPr>
      <w:rPr>
        <w:rFonts w:ascii="Times New Roman" w:hAnsi="Times New Roman" w:hint="default"/>
      </w:rPr>
    </w:lvl>
    <w:lvl w:ilvl="4" w:tplc="B120887A" w:tentative="1">
      <w:start w:val="1"/>
      <w:numFmt w:val="bullet"/>
      <w:lvlText w:val="-"/>
      <w:lvlJc w:val="left"/>
      <w:pPr>
        <w:tabs>
          <w:tab w:val="num" w:pos="3600"/>
        </w:tabs>
        <w:ind w:left="3600" w:hanging="360"/>
      </w:pPr>
      <w:rPr>
        <w:rFonts w:ascii="Times New Roman" w:hAnsi="Times New Roman" w:hint="default"/>
      </w:rPr>
    </w:lvl>
    <w:lvl w:ilvl="5" w:tplc="569C0728" w:tentative="1">
      <w:start w:val="1"/>
      <w:numFmt w:val="bullet"/>
      <w:lvlText w:val="-"/>
      <w:lvlJc w:val="left"/>
      <w:pPr>
        <w:tabs>
          <w:tab w:val="num" w:pos="4320"/>
        </w:tabs>
        <w:ind w:left="4320" w:hanging="360"/>
      </w:pPr>
      <w:rPr>
        <w:rFonts w:ascii="Times New Roman" w:hAnsi="Times New Roman" w:hint="default"/>
      </w:rPr>
    </w:lvl>
    <w:lvl w:ilvl="6" w:tplc="E1204816" w:tentative="1">
      <w:start w:val="1"/>
      <w:numFmt w:val="bullet"/>
      <w:lvlText w:val="-"/>
      <w:lvlJc w:val="left"/>
      <w:pPr>
        <w:tabs>
          <w:tab w:val="num" w:pos="5040"/>
        </w:tabs>
        <w:ind w:left="5040" w:hanging="360"/>
      </w:pPr>
      <w:rPr>
        <w:rFonts w:ascii="Times New Roman" w:hAnsi="Times New Roman" w:hint="default"/>
      </w:rPr>
    </w:lvl>
    <w:lvl w:ilvl="7" w:tplc="04B043A2" w:tentative="1">
      <w:start w:val="1"/>
      <w:numFmt w:val="bullet"/>
      <w:lvlText w:val="-"/>
      <w:lvlJc w:val="left"/>
      <w:pPr>
        <w:tabs>
          <w:tab w:val="num" w:pos="5760"/>
        </w:tabs>
        <w:ind w:left="5760" w:hanging="360"/>
      </w:pPr>
      <w:rPr>
        <w:rFonts w:ascii="Times New Roman" w:hAnsi="Times New Roman" w:hint="default"/>
      </w:rPr>
    </w:lvl>
    <w:lvl w:ilvl="8" w:tplc="2E2237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F930733"/>
    <w:multiLevelType w:val="hybridMultilevel"/>
    <w:tmpl w:val="C82A79FE"/>
    <w:lvl w:ilvl="0" w:tplc="9D381984">
      <w:start w:val="1"/>
      <w:numFmt w:val="bullet"/>
      <w:lvlText w:val=""/>
      <w:lvlJc w:val="left"/>
      <w:pPr>
        <w:tabs>
          <w:tab w:val="num" w:pos="360"/>
        </w:tabs>
        <w:ind w:left="360" w:hanging="360"/>
      </w:pPr>
      <w:rPr>
        <w:rFonts w:ascii="Wingdings" w:hAnsi="Wingdings" w:hint="default"/>
      </w:rPr>
    </w:lvl>
    <w:lvl w:ilvl="1" w:tplc="539AC304" w:tentative="1">
      <w:start w:val="1"/>
      <w:numFmt w:val="bullet"/>
      <w:lvlText w:val=""/>
      <w:lvlJc w:val="left"/>
      <w:pPr>
        <w:tabs>
          <w:tab w:val="num" w:pos="1080"/>
        </w:tabs>
        <w:ind w:left="1080" w:hanging="360"/>
      </w:pPr>
      <w:rPr>
        <w:rFonts w:ascii="Wingdings" w:hAnsi="Wingdings" w:hint="default"/>
      </w:rPr>
    </w:lvl>
    <w:lvl w:ilvl="2" w:tplc="20F6CDA8" w:tentative="1">
      <w:start w:val="1"/>
      <w:numFmt w:val="bullet"/>
      <w:lvlText w:val=""/>
      <w:lvlJc w:val="left"/>
      <w:pPr>
        <w:tabs>
          <w:tab w:val="num" w:pos="1800"/>
        </w:tabs>
        <w:ind w:left="1800" w:hanging="360"/>
      </w:pPr>
      <w:rPr>
        <w:rFonts w:ascii="Wingdings" w:hAnsi="Wingdings" w:hint="default"/>
      </w:rPr>
    </w:lvl>
    <w:lvl w:ilvl="3" w:tplc="1F92A1D4" w:tentative="1">
      <w:start w:val="1"/>
      <w:numFmt w:val="bullet"/>
      <w:lvlText w:val=""/>
      <w:lvlJc w:val="left"/>
      <w:pPr>
        <w:tabs>
          <w:tab w:val="num" w:pos="2520"/>
        </w:tabs>
        <w:ind w:left="2520" w:hanging="360"/>
      </w:pPr>
      <w:rPr>
        <w:rFonts w:ascii="Wingdings" w:hAnsi="Wingdings" w:hint="default"/>
      </w:rPr>
    </w:lvl>
    <w:lvl w:ilvl="4" w:tplc="AE7AF068" w:tentative="1">
      <w:start w:val="1"/>
      <w:numFmt w:val="bullet"/>
      <w:lvlText w:val=""/>
      <w:lvlJc w:val="left"/>
      <w:pPr>
        <w:tabs>
          <w:tab w:val="num" w:pos="3240"/>
        </w:tabs>
        <w:ind w:left="3240" w:hanging="360"/>
      </w:pPr>
      <w:rPr>
        <w:rFonts w:ascii="Wingdings" w:hAnsi="Wingdings" w:hint="default"/>
      </w:rPr>
    </w:lvl>
    <w:lvl w:ilvl="5" w:tplc="4B8463C0" w:tentative="1">
      <w:start w:val="1"/>
      <w:numFmt w:val="bullet"/>
      <w:lvlText w:val=""/>
      <w:lvlJc w:val="left"/>
      <w:pPr>
        <w:tabs>
          <w:tab w:val="num" w:pos="3960"/>
        </w:tabs>
        <w:ind w:left="3960" w:hanging="360"/>
      </w:pPr>
      <w:rPr>
        <w:rFonts w:ascii="Wingdings" w:hAnsi="Wingdings" w:hint="default"/>
      </w:rPr>
    </w:lvl>
    <w:lvl w:ilvl="6" w:tplc="266ED444" w:tentative="1">
      <w:start w:val="1"/>
      <w:numFmt w:val="bullet"/>
      <w:lvlText w:val=""/>
      <w:lvlJc w:val="left"/>
      <w:pPr>
        <w:tabs>
          <w:tab w:val="num" w:pos="4680"/>
        </w:tabs>
        <w:ind w:left="4680" w:hanging="360"/>
      </w:pPr>
      <w:rPr>
        <w:rFonts w:ascii="Wingdings" w:hAnsi="Wingdings" w:hint="default"/>
      </w:rPr>
    </w:lvl>
    <w:lvl w:ilvl="7" w:tplc="F69C899E" w:tentative="1">
      <w:start w:val="1"/>
      <w:numFmt w:val="bullet"/>
      <w:lvlText w:val=""/>
      <w:lvlJc w:val="left"/>
      <w:pPr>
        <w:tabs>
          <w:tab w:val="num" w:pos="5400"/>
        </w:tabs>
        <w:ind w:left="5400" w:hanging="360"/>
      </w:pPr>
      <w:rPr>
        <w:rFonts w:ascii="Wingdings" w:hAnsi="Wingdings" w:hint="default"/>
      </w:rPr>
    </w:lvl>
    <w:lvl w:ilvl="8" w:tplc="17FEC34C"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5"/>
  </w:num>
  <w:num w:numId="5">
    <w:abstractNumId w:val="10"/>
  </w:num>
  <w:num w:numId="6">
    <w:abstractNumId w:val="8"/>
  </w:num>
  <w:num w:numId="7">
    <w:abstractNumId w:val="6"/>
  </w:num>
  <w:num w:numId="8">
    <w:abstractNumId w:val="7"/>
  </w:num>
  <w:num w:numId="9">
    <w:abstractNumId w:val="2"/>
  </w:num>
  <w:num w:numId="10">
    <w:abstractNumId w:val="1"/>
  </w:num>
  <w:num w:numId="11">
    <w:abstractNumId w:val="15"/>
  </w:num>
  <w:num w:numId="12">
    <w:abstractNumId w:val="11"/>
  </w:num>
  <w:num w:numId="13">
    <w:abstractNumId w:val="14"/>
  </w:num>
  <w:num w:numId="14">
    <w:abstractNumId w:val="12"/>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C8"/>
    <w:rsid w:val="00235C03"/>
    <w:rsid w:val="00291F6F"/>
    <w:rsid w:val="003F04B3"/>
    <w:rsid w:val="00472770"/>
    <w:rsid w:val="004D5159"/>
    <w:rsid w:val="004F68B8"/>
    <w:rsid w:val="005A340C"/>
    <w:rsid w:val="005E3DCF"/>
    <w:rsid w:val="00644AE4"/>
    <w:rsid w:val="00655588"/>
    <w:rsid w:val="00660920"/>
    <w:rsid w:val="007166FA"/>
    <w:rsid w:val="0076166A"/>
    <w:rsid w:val="007703B1"/>
    <w:rsid w:val="00792CEB"/>
    <w:rsid w:val="00795034"/>
    <w:rsid w:val="008C62C1"/>
    <w:rsid w:val="00A339A9"/>
    <w:rsid w:val="00A5474C"/>
    <w:rsid w:val="00AA70FF"/>
    <w:rsid w:val="00B53673"/>
    <w:rsid w:val="00C510A7"/>
    <w:rsid w:val="00C6744B"/>
    <w:rsid w:val="00CD75C8"/>
    <w:rsid w:val="00D276D3"/>
    <w:rsid w:val="00EF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A36B"/>
  <w15:chartTrackingRefBased/>
  <w15:docId w15:val="{2BCB0416-5E86-4B77-B004-CD9BC19F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75C8"/>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5C8"/>
  </w:style>
  <w:style w:type="character" w:styleId="Hyperlink">
    <w:name w:val="Hyperlink"/>
    <w:basedOn w:val="DefaultParagraphFont"/>
    <w:uiPriority w:val="99"/>
    <w:semiHidden/>
    <w:unhideWhenUsed/>
    <w:rsid w:val="00D276D3"/>
    <w:rPr>
      <w:color w:val="0000FF"/>
      <w:u w:val="single"/>
    </w:rPr>
  </w:style>
  <w:style w:type="paragraph" w:styleId="NormalWeb">
    <w:name w:val="Normal (Web)"/>
    <w:basedOn w:val="Normal"/>
    <w:uiPriority w:val="99"/>
    <w:semiHidden/>
    <w:unhideWhenUsed/>
    <w:rsid w:val="00AA70FF"/>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ListParagraph">
    <w:name w:val="List Paragraph"/>
    <w:basedOn w:val="Normal"/>
    <w:uiPriority w:val="34"/>
    <w:qFormat/>
    <w:rsid w:val="004F6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7301">
      <w:bodyDiv w:val="1"/>
      <w:marLeft w:val="0"/>
      <w:marRight w:val="0"/>
      <w:marTop w:val="0"/>
      <w:marBottom w:val="0"/>
      <w:divBdr>
        <w:top w:val="none" w:sz="0" w:space="0" w:color="auto"/>
        <w:left w:val="none" w:sz="0" w:space="0" w:color="auto"/>
        <w:bottom w:val="none" w:sz="0" w:space="0" w:color="auto"/>
        <w:right w:val="none" w:sz="0" w:space="0" w:color="auto"/>
      </w:divBdr>
      <w:divsChild>
        <w:div w:id="1583031292">
          <w:marLeft w:val="446"/>
          <w:marRight w:val="0"/>
          <w:marTop w:val="0"/>
          <w:marBottom w:val="0"/>
          <w:divBdr>
            <w:top w:val="none" w:sz="0" w:space="0" w:color="auto"/>
            <w:left w:val="none" w:sz="0" w:space="0" w:color="auto"/>
            <w:bottom w:val="none" w:sz="0" w:space="0" w:color="auto"/>
            <w:right w:val="none" w:sz="0" w:space="0" w:color="auto"/>
          </w:divBdr>
        </w:div>
      </w:divsChild>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1629627267">
          <w:marLeft w:val="446"/>
          <w:marRight w:val="0"/>
          <w:marTop w:val="0"/>
          <w:marBottom w:val="0"/>
          <w:divBdr>
            <w:top w:val="none" w:sz="0" w:space="0" w:color="auto"/>
            <w:left w:val="none" w:sz="0" w:space="0" w:color="auto"/>
            <w:bottom w:val="none" w:sz="0" w:space="0" w:color="auto"/>
            <w:right w:val="none" w:sz="0" w:space="0" w:color="auto"/>
          </w:divBdr>
        </w:div>
        <w:div w:id="1427964355">
          <w:marLeft w:val="446"/>
          <w:marRight w:val="0"/>
          <w:marTop w:val="0"/>
          <w:marBottom w:val="0"/>
          <w:divBdr>
            <w:top w:val="none" w:sz="0" w:space="0" w:color="auto"/>
            <w:left w:val="none" w:sz="0" w:space="0" w:color="auto"/>
            <w:bottom w:val="none" w:sz="0" w:space="0" w:color="auto"/>
            <w:right w:val="none" w:sz="0" w:space="0" w:color="auto"/>
          </w:divBdr>
        </w:div>
        <w:div w:id="631401852">
          <w:marLeft w:val="446"/>
          <w:marRight w:val="0"/>
          <w:marTop w:val="0"/>
          <w:marBottom w:val="0"/>
          <w:divBdr>
            <w:top w:val="none" w:sz="0" w:space="0" w:color="auto"/>
            <w:left w:val="none" w:sz="0" w:space="0" w:color="auto"/>
            <w:bottom w:val="none" w:sz="0" w:space="0" w:color="auto"/>
            <w:right w:val="none" w:sz="0" w:space="0" w:color="auto"/>
          </w:divBdr>
        </w:div>
        <w:div w:id="2084135829">
          <w:marLeft w:val="446"/>
          <w:marRight w:val="0"/>
          <w:marTop w:val="0"/>
          <w:marBottom w:val="0"/>
          <w:divBdr>
            <w:top w:val="none" w:sz="0" w:space="0" w:color="auto"/>
            <w:left w:val="none" w:sz="0" w:space="0" w:color="auto"/>
            <w:bottom w:val="none" w:sz="0" w:space="0" w:color="auto"/>
            <w:right w:val="none" w:sz="0" w:space="0" w:color="auto"/>
          </w:divBdr>
        </w:div>
        <w:div w:id="237062050">
          <w:marLeft w:val="446"/>
          <w:marRight w:val="0"/>
          <w:marTop w:val="0"/>
          <w:marBottom w:val="0"/>
          <w:divBdr>
            <w:top w:val="none" w:sz="0" w:space="0" w:color="auto"/>
            <w:left w:val="none" w:sz="0" w:space="0" w:color="auto"/>
            <w:bottom w:val="none" w:sz="0" w:space="0" w:color="auto"/>
            <w:right w:val="none" w:sz="0" w:space="0" w:color="auto"/>
          </w:divBdr>
        </w:div>
      </w:divsChild>
    </w:div>
    <w:div w:id="666053144">
      <w:bodyDiv w:val="1"/>
      <w:marLeft w:val="0"/>
      <w:marRight w:val="0"/>
      <w:marTop w:val="0"/>
      <w:marBottom w:val="0"/>
      <w:divBdr>
        <w:top w:val="none" w:sz="0" w:space="0" w:color="auto"/>
        <w:left w:val="none" w:sz="0" w:space="0" w:color="auto"/>
        <w:bottom w:val="none" w:sz="0" w:space="0" w:color="auto"/>
        <w:right w:val="none" w:sz="0" w:space="0" w:color="auto"/>
      </w:divBdr>
    </w:div>
    <w:div w:id="866329363">
      <w:bodyDiv w:val="1"/>
      <w:marLeft w:val="0"/>
      <w:marRight w:val="0"/>
      <w:marTop w:val="0"/>
      <w:marBottom w:val="0"/>
      <w:divBdr>
        <w:top w:val="none" w:sz="0" w:space="0" w:color="auto"/>
        <w:left w:val="none" w:sz="0" w:space="0" w:color="auto"/>
        <w:bottom w:val="none" w:sz="0" w:space="0" w:color="auto"/>
        <w:right w:val="none" w:sz="0" w:space="0" w:color="auto"/>
      </w:divBdr>
      <w:divsChild>
        <w:div w:id="506098635">
          <w:marLeft w:val="446"/>
          <w:marRight w:val="0"/>
          <w:marTop w:val="0"/>
          <w:marBottom w:val="0"/>
          <w:divBdr>
            <w:top w:val="none" w:sz="0" w:space="0" w:color="auto"/>
            <w:left w:val="none" w:sz="0" w:space="0" w:color="auto"/>
            <w:bottom w:val="none" w:sz="0" w:space="0" w:color="auto"/>
            <w:right w:val="none" w:sz="0" w:space="0" w:color="auto"/>
          </w:divBdr>
        </w:div>
        <w:div w:id="1860309121">
          <w:marLeft w:val="446"/>
          <w:marRight w:val="0"/>
          <w:marTop w:val="0"/>
          <w:marBottom w:val="0"/>
          <w:divBdr>
            <w:top w:val="none" w:sz="0" w:space="0" w:color="auto"/>
            <w:left w:val="none" w:sz="0" w:space="0" w:color="auto"/>
            <w:bottom w:val="none" w:sz="0" w:space="0" w:color="auto"/>
            <w:right w:val="none" w:sz="0" w:space="0" w:color="auto"/>
          </w:divBdr>
        </w:div>
        <w:div w:id="6567818">
          <w:marLeft w:val="446"/>
          <w:marRight w:val="0"/>
          <w:marTop w:val="0"/>
          <w:marBottom w:val="0"/>
          <w:divBdr>
            <w:top w:val="none" w:sz="0" w:space="0" w:color="auto"/>
            <w:left w:val="none" w:sz="0" w:space="0" w:color="auto"/>
            <w:bottom w:val="none" w:sz="0" w:space="0" w:color="auto"/>
            <w:right w:val="none" w:sz="0" w:space="0" w:color="auto"/>
          </w:divBdr>
        </w:div>
        <w:div w:id="2097826258">
          <w:marLeft w:val="446"/>
          <w:marRight w:val="0"/>
          <w:marTop w:val="0"/>
          <w:marBottom w:val="0"/>
          <w:divBdr>
            <w:top w:val="none" w:sz="0" w:space="0" w:color="auto"/>
            <w:left w:val="none" w:sz="0" w:space="0" w:color="auto"/>
            <w:bottom w:val="none" w:sz="0" w:space="0" w:color="auto"/>
            <w:right w:val="none" w:sz="0" w:space="0" w:color="auto"/>
          </w:divBdr>
        </w:div>
        <w:div w:id="703864387">
          <w:marLeft w:val="446"/>
          <w:marRight w:val="0"/>
          <w:marTop w:val="0"/>
          <w:marBottom w:val="0"/>
          <w:divBdr>
            <w:top w:val="none" w:sz="0" w:space="0" w:color="auto"/>
            <w:left w:val="none" w:sz="0" w:space="0" w:color="auto"/>
            <w:bottom w:val="none" w:sz="0" w:space="0" w:color="auto"/>
            <w:right w:val="none" w:sz="0" w:space="0" w:color="auto"/>
          </w:divBdr>
        </w:div>
        <w:div w:id="1715234947">
          <w:marLeft w:val="446"/>
          <w:marRight w:val="0"/>
          <w:marTop w:val="0"/>
          <w:marBottom w:val="0"/>
          <w:divBdr>
            <w:top w:val="none" w:sz="0" w:space="0" w:color="auto"/>
            <w:left w:val="none" w:sz="0" w:space="0" w:color="auto"/>
            <w:bottom w:val="none" w:sz="0" w:space="0" w:color="auto"/>
            <w:right w:val="none" w:sz="0" w:space="0" w:color="auto"/>
          </w:divBdr>
        </w:div>
        <w:div w:id="887840108">
          <w:marLeft w:val="446"/>
          <w:marRight w:val="0"/>
          <w:marTop w:val="0"/>
          <w:marBottom w:val="0"/>
          <w:divBdr>
            <w:top w:val="none" w:sz="0" w:space="0" w:color="auto"/>
            <w:left w:val="none" w:sz="0" w:space="0" w:color="auto"/>
            <w:bottom w:val="none" w:sz="0" w:space="0" w:color="auto"/>
            <w:right w:val="none" w:sz="0" w:space="0" w:color="auto"/>
          </w:divBdr>
        </w:div>
        <w:div w:id="1424179733">
          <w:marLeft w:val="446"/>
          <w:marRight w:val="0"/>
          <w:marTop w:val="0"/>
          <w:marBottom w:val="0"/>
          <w:divBdr>
            <w:top w:val="none" w:sz="0" w:space="0" w:color="auto"/>
            <w:left w:val="none" w:sz="0" w:space="0" w:color="auto"/>
            <w:bottom w:val="none" w:sz="0" w:space="0" w:color="auto"/>
            <w:right w:val="none" w:sz="0" w:space="0" w:color="auto"/>
          </w:divBdr>
        </w:div>
      </w:divsChild>
    </w:div>
    <w:div w:id="879054274">
      <w:bodyDiv w:val="1"/>
      <w:marLeft w:val="0"/>
      <w:marRight w:val="0"/>
      <w:marTop w:val="0"/>
      <w:marBottom w:val="0"/>
      <w:divBdr>
        <w:top w:val="none" w:sz="0" w:space="0" w:color="auto"/>
        <w:left w:val="none" w:sz="0" w:space="0" w:color="auto"/>
        <w:bottom w:val="none" w:sz="0" w:space="0" w:color="auto"/>
        <w:right w:val="none" w:sz="0" w:space="0" w:color="auto"/>
      </w:divBdr>
      <w:divsChild>
        <w:div w:id="423185568">
          <w:marLeft w:val="446"/>
          <w:marRight w:val="0"/>
          <w:marTop w:val="0"/>
          <w:marBottom w:val="0"/>
          <w:divBdr>
            <w:top w:val="none" w:sz="0" w:space="0" w:color="auto"/>
            <w:left w:val="none" w:sz="0" w:space="0" w:color="auto"/>
            <w:bottom w:val="none" w:sz="0" w:space="0" w:color="auto"/>
            <w:right w:val="none" w:sz="0" w:space="0" w:color="auto"/>
          </w:divBdr>
        </w:div>
        <w:div w:id="958800443">
          <w:marLeft w:val="446"/>
          <w:marRight w:val="0"/>
          <w:marTop w:val="0"/>
          <w:marBottom w:val="0"/>
          <w:divBdr>
            <w:top w:val="none" w:sz="0" w:space="0" w:color="auto"/>
            <w:left w:val="none" w:sz="0" w:space="0" w:color="auto"/>
            <w:bottom w:val="none" w:sz="0" w:space="0" w:color="auto"/>
            <w:right w:val="none" w:sz="0" w:space="0" w:color="auto"/>
          </w:divBdr>
        </w:div>
      </w:divsChild>
    </w:div>
    <w:div w:id="1602949153">
      <w:bodyDiv w:val="1"/>
      <w:marLeft w:val="0"/>
      <w:marRight w:val="0"/>
      <w:marTop w:val="0"/>
      <w:marBottom w:val="0"/>
      <w:divBdr>
        <w:top w:val="none" w:sz="0" w:space="0" w:color="auto"/>
        <w:left w:val="none" w:sz="0" w:space="0" w:color="auto"/>
        <w:bottom w:val="none" w:sz="0" w:space="0" w:color="auto"/>
        <w:right w:val="none" w:sz="0" w:space="0" w:color="auto"/>
      </w:divBdr>
      <w:divsChild>
        <w:div w:id="2131783482">
          <w:marLeft w:val="446"/>
          <w:marRight w:val="0"/>
          <w:marTop w:val="0"/>
          <w:marBottom w:val="0"/>
          <w:divBdr>
            <w:top w:val="none" w:sz="0" w:space="0" w:color="auto"/>
            <w:left w:val="none" w:sz="0" w:space="0" w:color="auto"/>
            <w:bottom w:val="none" w:sz="0" w:space="0" w:color="auto"/>
            <w:right w:val="none" w:sz="0" w:space="0" w:color="auto"/>
          </w:divBdr>
        </w:div>
        <w:div w:id="275984677">
          <w:marLeft w:val="446"/>
          <w:marRight w:val="0"/>
          <w:marTop w:val="0"/>
          <w:marBottom w:val="0"/>
          <w:divBdr>
            <w:top w:val="none" w:sz="0" w:space="0" w:color="auto"/>
            <w:left w:val="none" w:sz="0" w:space="0" w:color="auto"/>
            <w:bottom w:val="none" w:sz="0" w:space="0" w:color="auto"/>
            <w:right w:val="none" w:sz="0" w:space="0" w:color="auto"/>
          </w:divBdr>
        </w:div>
        <w:div w:id="134763325">
          <w:marLeft w:val="446"/>
          <w:marRight w:val="0"/>
          <w:marTop w:val="0"/>
          <w:marBottom w:val="0"/>
          <w:divBdr>
            <w:top w:val="none" w:sz="0" w:space="0" w:color="auto"/>
            <w:left w:val="none" w:sz="0" w:space="0" w:color="auto"/>
            <w:bottom w:val="none" w:sz="0" w:space="0" w:color="auto"/>
            <w:right w:val="none" w:sz="0" w:space="0" w:color="auto"/>
          </w:divBdr>
        </w:div>
        <w:div w:id="1037657815">
          <w:marLeft w:val="446"/>
          <w:marRight w:val="0"/>
          <w:marTop w:val="0"/>
          <w:marBottom w:val="0"/>
          <w:divBdr>
            <w:top w:val="none" w:sz="0" w:space="0" w:color="auto"/>
            <w:left w:val="none" w:sz="0" w:space="0" w:color="auto"/>
            <w:bottom w:val="none" w:sz="0" w:space="0" w:color="auto"/>
            <w:right w:val="none" w:sz="0" w:space="0" w:color="auto"/>
          </w:divBdr>
        </w:div>
        <w:div w:id="830487802">
          <w:marLeft w:val="446"/>
          <w:marRight w:val="0"/>
          <w:marTop w:val="0"/>
          <w:marBottom w:val="0"/>
          <w:divBdr>
            <w:top w:val="none" w:sz="0" w:space="0" w:color="auto"/>
            <w:left w:val="none" w:sz="0" w:space="0" w:color="auto"/>
            <w:bottom w:val="none" w:sz="0" w:space="0" w:color="auto"/>
            <w:right w:val="none" w:sz="0" w:space="0" w:color="auto"/>
          </w:divBdr>
        </w:div>
        <w:div w:id="1018234360">
          <w:marLeft w:val="446"/>
          <w:marRight w:val="0"/>
          <w:marTop w:val="0"/>
          <w:marBottom w:val="0"/>
          <w:divBdr>
            <w:top w:val="none" w:sz="0" w:space="0" w:color="auto"/>
            <w:left w:val="none" w:sz="0" w:space="0" w:color="auto"/>
            <w:bottom w:val="none" w:sz="0" w:space="0" w:color="auto"/>
            <w:right w:val="none" w:sz="0" w:space="0" w:color="auto"/>
          </w:divBdr>
        </w:div>
        <w:div w:id="1109353318">
          <w:marLeft w:val="446"/>
          <w:marRight w:val="0"/>
          <w:marTop w:val="0"/>
          <w:marBottom w:val="0"/>
          <w:divBdr>
            <w:top w:val="none" w:sz="0" w:space="0" w:color="auto"/>
            <w:left w:val="none" w:sz="0" w:space="0" w:color="auto"/>
            <w:bottom w:val="none" w:sz="0" w:space="0" w:color="auto"/>
            <w:right w:val="none" w:sz="0" w:space="0" w:color="auto"/>
          </w:divBdr>
        </w:div>
        <w:div w:id="564485306">
          <w:marLeft w:val="446"/>
          <w:marRight w:val="0"/>
          <w:marTop w:val="0"/>
          <w:marBottom w:val="0"/>
          <w:divBdr>
            <w:top w:val="none" w:sz="0" w:space="0" w:color="auto"/>
            <w:left w:val="none" w:sz="0" w:space="0" w:color="auto"/>
            <w:bottom w:val="none" w:sz="0" w:space="0" w:color="auto"/>
            <w:right w:val="none" w:sz="0" w:space="0" w:color="auto"/>
          </w:divBdr>
        </w:div>
      </w:divsChild>
    </w:div>
    <w:div w:id="1745184468">
      <w:bodyDiv w:val="1"/>
      <w:marLeft w:val="0"/>
      <w:marRight w:val="0"/>
      <w:marTop w:val="0"/>
      <w:marBottom w:val="0"/>
      <w:divBdr>
        <w:top w:val="none" w:sz="0" w:space="0" w:color="auto"/>
        <w:left w:val="none" w:sz="0" w:space="0" w:color="auto"/>
        <w:bottom w:val="none" w:sz="0" w:space="0" w:color="auto"/>
        <w:right w:val="none" w:sz="0" w:space="0" w:color="auto"/>
      </w:divBdr>
      <w:divsChild>
        <w:div w:id="1249970257">
          <w:marLeft w:val="446"/>
          <w:marRight w:val="0"/>
          <w:marTop w:val="0"/>
          <w:marBottom w:val="0"/>
          <w:divBdr>
            <w:top w:val="none" w:sz="0" w:space="0" w:color="auto"/>
            <w:left w:val="none" w:sz="0" w:space="0" w:color="auto"/>
            <w:bottom w:val="none" w:sz="0" w:space="0" w:color="auto"/>
            <w:right w:val="none" w:sz="0" w:space="0" w:color="auto"/>
          </w:divBdr>
        </w:div>
        <w:div w:id="302781637">
          <w:marLeft w:val="446"/>
          <w:marRight w:val="0"/>
          <w:marTop w:val="0"/>
          <w:marBottom w:val="0"/>
          <w:divBdr>
            <w:top w:val="none" w:sz="0" w:space="0" w:color="auto"/>
            <w:left w:val="none" w:sz="0" w:space="0" w:color="auto"/>
            <w:bottom w:val="none" w:sz="0" w:space="0" w:color="auto"/>
            <w:right w:val="none" w:sz="0" w:space="0" w:color="auto"/>
          </w:divBdr>
        </w:div>
        <w:div w:id="1317222355">
          <w:marLeft w:val="446"/>
          <w:marRight w:val="0"/>
          <w:marTop w:val="0"/>
          <w:marBottom w:val="0"/>
          <w:divBdr>
            <w:top w:val="none" w:sz="0" w:space="0" w:color="auto"/>
            <w:left w:val="none" w:sz="0" w:space="0" w:color="auto"/>
            <w:bottom w:val="none" w:sz="0" w:space="0" w:color="auto"/>
            <w:right w:val="none" w:sz="0" w:space="0" w:color="auto"/>
          </w:divBdr>
        </w:div>
        <w:div w:id="403256340">
          <w:marLeft w:val="446"/>
          <w:marRight w:val="0"/>
          <w:marTop w:val="0"/>
          <w:marBottom w:val="0"/>
          <w:divBdr>
            <w:top w:val="none" w:sz="0" w:space="0" w:color="auto"/>
            <w:left w:val="none" w:sz="0" w:space="0" w:color="auto"/>
            <w:bottom w:val="none" w:sz="0" w:space="0" w:color="auto"/>
            <w:right w:val="none" w:sz="0" w:space="0" w:color="auto"/>
          </w:divBdr>
        </w:div>
        <w:div w:id="290022311">
          <w:marLeft w:val="446"/>
          <w:marRight w:val="0"/>
          <w:marTop w:val="0"/>
          <w:marBottom w:val="0"/>
          <w:divBdr>
            <w:top w:val="none" w:sz="0" w:space="0" w:color="auto"/>
            <w:left w:val="none" w:sz="0" w:space="0" w:color="auto"/>
            <w:bottom w:val="none" w:sz="0" w:space="0" w:color="auto"/>
            <w:right w:val="none" w:sz="0" w:space="0" w:color="auto"/>
          </w:divBdr>
        </w:div>
        <w:div w:id="1292202758">
          <w:marLeft w:val="446"/>
          <w:marRight w:val="0"/>
          <w:marTop w:val="0"/>
          <w:marBottom w:val="0"/>
          <w:divBdr>
            <w:top w:val="none" w:sz="0" w:space="0" w:color="auto"/>
            <w:left w:val="none" w:sz="0" w:space="0" w:color="auto"/>
            <w:bottom w:val="none" w:sz="0" w:space="0" w:color="auto"/>
            <w:right w:val="none" w:sz="0" w:space="0" w:color="auto"/>
          </w:divBdr>
        </w:div>
        <w:div w:id="351959693">
          <w:marLeft w:val="446"/>
          <w:marRight w:val="0"/>
          <w:marTop w:val="0"/>
          <w:marBottom w:val="0"/>
          <w:divBdr>
            <w:top w:val="none" w:sz="0" w:space="0" w:color="auto"/>
            <w:left w:val="none" w:sz="0" w:space="0" w:color="auto"/>
            <w:bottom w:val="none" w:sz="0" w:space="0" w:color="auto"/>
            <w:right w:val="none" w:sz="0" w:space="0" w:color="auto"/>
          </w:divBdr>
        </w:div>
        <w:div w:id="1044985429">
          <w:marLeft w:val="446"/>
          <w:marRight w:val="0"/>
          <w:marTop w:val="0"/>
          <w:marBottom w:val="0"/>
          <w:divBdr>
            <w:top w:val="none" w:sz="0" w:space="0" w:color="auto"/>
            <w:left w:val="none" w:sz="0" w:space="0" w:color="auto"/>
            <w:bottom w:val="none" w:sz="0" w:space="0" w:color="auto"/>
            <w:right w:val="none" w:sz="0" w:space="0" w:color="auto"/>
          </w:divBdr>
        </w:div>
      </w:divsChild>
    </w:div>
    <w:div w:id="2134129919">
      <w:bodyDiv w:val="1"/>
      <w:marLeft w:val="0"/>
      <w:marRight w:val="0"/>
      <w:marTop w:val="0"/>
      <w:marBottom w:val="0"/>
      <w:divBdr>
        <w:top w:val="none" w:sz="0" w:space="0" w:color="auto"/>
        <w:left w:val="none" w:sz="0" w:space="0" w:color="auto"/>
        <w:bottom w:val="none" w:sz="0" w:space="0" w:color="auto"/>
        <w:right w:val="none" w:sz="0" w:space="0" w:color="auto"/>
      </w:divBdr>
      <w:divsChild>
        <w:div w:id="1815634253">
          <w:marLeft w:val="446"/>
          <w:marRight w:val="0"/>
          <w:marTop w:val="0"/>
          <w:marBottom w:val="0"/>
          <w:divBdr>
            <w:top w:val="none" w:sz="0" w:space="0" w:color="auto"/>
            <w:left w:val="none" w:sz="0" w:space="0" w:color="auto"/>
            <w:bottom w:val="none" w:sz="0" w:space="0" w:color="auto"/>
            <w:right w:val="none" w:sz="0" w:space="0" w:color="auto"/>
          </w:divBdr>
        </w:div>
        <w:div w:id="131874764">
          <w:marLeft w:val="446"/>
          <w:marRight w:val="0"/>
          <w:marTop w:val="0"/>
          <w:marBottom w:val="0"/>
          <w:divBdr>
            <w:top w:val="none" w:sz="0" w:space="0" w:color="auto"/>
            <w:left w:val="none" w:sz="0" w:space="0" w:color="auto"/>
            <w:bottom w:val="none" w:sz="0" w:space="0" w:color="auto"/>
            <w:right w:val="none" w:sz="0" w:space="0" w:color="auto"/>
          </w:divBdr>
        </w:div>
        <w:div w:id="635528691">
          <w:marLeft w:val="446"/>
          <w:marRight w:val="0"/>
          <w:marTop w:val="0"/>
          <w:marBottom w:val="0"/>
          <w:divBdr>
            <w:top w:val="none" w:sz="0" w:space="0" w:color="auto"/>
            <w:left w:val="none" w:sz="0" w:space="0" w:color="auto"/>
            <w:bottom w:val="none" w:sz="0" w:space="0" w:color="auto"/>
            <w:right w:val="none" w:sz="0" w:space="0" w:color="auto"/>
          </w:divBdr>
        </w:div>
        <w:div w:id="11524034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ea.interagencystandingcommittee.org/sites/default/files/2021-11/Technical%20Note%20on%20the%20Implementation%20of%20the%20UN%20Protocol%20on%20the%20Provision%20of%20Assistance%20to%20Victims%20of%20SEA%20%28FR%2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preventing-sexual-exploitation-and-abuse/sites/www.un.org.preventing-sexual-exploitation-and-abuse/files/un_victims_assistance_protocol_french_final.pdf" TargetMode="External"/><Relationship Id="rId5" Type="http://schemas.openxmlformats.org/officeDocument/2006/relationships/hyperlink" Target="https://digitallibrary.un.org/record/504355?v=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6</Pages>
  <Words>1751</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VANCUTSEM Isabelle Marie</dc:creator>
  <cp:keywords/>
  <dc:description/>
  <cp:lastModifiedBy>VANCUTSEM Isabelle Marie</cp:lastModifiedBy>
  <cp:revision>19</cp:revision>
  <dcterms:created xsi:type="dcterms:W3CDTF">2025-02-24T15:36:00Z</dcterms:created>
  <dcterms:modified xsi:type="dcterms:W3CDTF">2025-02-24T21:32:00Z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2025-02-24T15:36:07Z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07771a1f-b118-4b38-ba48-00001897d8a9</vt:lpwstr>
  </property>
  <property fmtid="{D5CDD505-2E9C-101B-9397-08002B2CF9AE}" pid="8" name="MSIP_Label_2059aa38-f392-4105-be92-628035578272_ContentBits">
    <vt:lpwstr>0</vt:lpwstr>
  </property>
</Properties>
</file>