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F6079" w14:textId="20B6EEEC" w:rsidR="001D0A0D" w:rsidRPr="00062145" w:rsidRDefault="00F932B0" w:rsidP="001D0A0D">
      <w:pPr>
        <w:rPr>
          <w:rFonts w:ascii="Arial Narrow" w:hAnsi="Arial Narrow"/>
        </w:rPr>
      </w:pPr>
      <w:r>
        <w:rPr>
          <w:rFonts w:ascii="Arial Narrow" w:hAnsi="Arial Narrow"/>
          <w:noProof/>
          <w:lang w:eastAsia="fr-FR"/>
        </w:rPr>
        <w:drawing>
          <wp:inline distT="0" distB="0" distL="0" distR="0" wp14:anchorId="25C6C738" wp14:editId="0911BDD2">
            <wp:extent cx="1695450" cy="561975"/>
            <wp:effectExtent l="0" t="0" r="0" b="9525"/>
            <wp:docPr id="1" name="Image 1" descr="Logo P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U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561975"/>
                    </a:xfrm>
                    <a:prstGeom prst="rect">
                      <a:avLst/>
                    </a:prstGeom>
                    <a:noFill/>
                    <a:ln>
                      <a:noFill/>
                    </a:ln>
                  </pic:spPr>
                </pic:pic>
              </a:graphicData>
            </a:graphic>
          </wp:inline>
        </w:drawing>
      </w:r>
      <w:r w:rsidR="001D0A0D">
        <w:rPr>
          <w:rFonts w:ascii="Arial Narrow" w:hAnsi="Arial Narrow"/>
        </w:rPr>
        <w:tab/>
      </w:r>
      <w:r w:rsidR="001D0A0D">
        <w:rPr>
          <w:rFonts w:ascii="Arial Narrow" w:hAnsi="Arial Narrow"/>
        </w:rPr>
        <w:tab/>
      </w:r>
      <w:r w:rsidR="001D0A0D">
        <w:rPr>
          <w:rFonts w:ascii="Arial Narrow" w:hAnsi="Arial Narrow"/>
        </w:rPr>
        <w:tab/>
      </w:r>
      <w:r w:rsidR="001D0A0D">
        <w:rPr>
          <w:rFonts w:ascii="Arial Narrow" w:hAnsi="Arial Narrow"/>
        </w:rPr>
        <w:tab/>
      </w:r>
      <w:r w:rsidR="001D0A0D">
        <w:rPr>
          <w:rFonts w:ascii="Arial Narrow" w:hAnsi="Arial Narrow"/>
        </w:rPr>
        <w:tab/>
      </w:r>
      <w:r w:rsidR="001D0A0D">
        <w:rPr>
          <w:rFonts w:ascii="Arial Narrow" w:hAnsi="Arial Narrow"/>
        </w:rPr>
        <w:tab/>
      </w:r>
      <w:r w:rsidR="001D0A0D">
        <w:rPr>
          <w:rFonts w:ascii="Arial Narrow" w:hAnsi="Arial Narrow"/>
        </w:rPr>
        <w:tab/>
      </w:r>
      <w:r w:rsidR="001D0A0D" w:rsidRPr="00062145">
        <w:rPr>
          <w:rFonts w:ascii="Arial Narrow" w:hAnsi="Arial Narrow"/>
        </w:rPr>
        <w:tab/>
      </w:r>
    </w:p>
    <w:p w14:paraId="29C68D4F" w14:textId="77777777" w:rsidR="0024509E" w:rsidRPr="00C17F67" w:rsidRDefault="0024509E" w:rsidP="0024509E">
      <w:pPr>
        <w:jc w:val="center"/>
        <w:rPr>
          <w:rFonts w:ascii="Arial Narrow" w:hAnsi="Arial Narrow"/>
        </w:rPr>
      </w:pPr>
      <w:r w:rsidRPr="00C17F67">
        <w:rPr>
          <w:rFonts w:ascii="Arial Narrow" w:eastAsia="Calibri" w:hAnsi="Arial Narrow" w:cs="Calibri"/>
          <w:b/>
          <w:bCs/>
          <w:color w:val="000000"/>
          <w:sz w:val="48"/>
          <w:szCs w:val="48"/>
          <w:lang w:eastAsia="fr-FR"/>
        </w:rPr>
        <w:t>OFFRE D’EMPLOI</w:t>
      </w:r>
    </w:p>
    <w:p w14:paraId="3E0A65CB" w14:textId="77777777" w:rsidR="00E62C5E" w:rsidRDefault="00E62C5E" w:rsidP="00083E4E">
      <w:pPr>
        <w:jc w:val="both"/>
        <w:rPr>
          <w:rFonts w:ascii="Arial Narrow" w:hAnsi="Arial Narrow" w:cs="Arial"/>
          <w:sz w:val="22"/>
          <w:szCs w:val="22"/>
        </w:rPr>
      </w:pPr>
    </w:p>
    <w:tbl>
      <w:tblPr>
        <w:tblW w:w="11077" w:type="dxa"/>
        <w:jc w:val="center"/>
        <w:tblLayout w:type="fixed"/>
        <w:tblCellMar>
          <w:left w:w="0" w:type="dxa"/>
          <w:right w:w="0" w:type="dxa"/>
        </w:tblCellMar>
        <w:tblLook w:val="0000" w:firstRow="0" w:lastRow="0" w:firstColumn="0" w:lastColumn="0" w:noHBand="0" w:noVBand="0"/>
      </w:tblPr>
      <w:tblGrid>
        <w:gridCol w:w="3697"/>
        <w:gridCol w:w="2527"/>
        <w:gridCol w:w="2565"/>
        <w:gridCol w:w="2096"/>
        <w:gridCol w:w="30"/>
        <w:gridCol w:w="162"/>
      </w:tblGrid>
      <w:tr w:rsidR="001D0A0D" w:rsidRPr="00635A65" w14:paraId="4B6592E5" w14:textId="77777777" w:rsidTr="00347F27">
        <w:trPr>
          <w:gridAfter w:val="1"/>
          <w:wAfter w:w="162" w:type="dxa"/>
          <w:trHeight w:val="543"/>
          <w:jc w:val="center"/>
        </w:trPr>
        <w:tc>
          <w:tcPr>
            <w:tcW w:w="10885" w:type="dxa"/>
            <w:gridSpan w:val="4"/>
            <w:tcBorders>
              <w:top w:val="single" w:sz="4" w:space="0" w:color="000000"/>
              <w:left w:val="single" w:sz="4" w:space="0" w:color="000000"/>
              <w:bottom w:val="single" w:sz="8" w:space="0" w:color="FFFFFF"/>
            </w:tcBorders>
            <w:shd w:val="clear" w:color="auto" w:fill="E2001A"/>
            <w:vAlign w:val="center"/>
          </w:tcPr>
          <w:p w14:paraId="6A977A5E" w14:textId="77777777" w:rsidR="001D0A0D" w:rsidRPr="00635A65" w:rsidRDefault="001D0A0D" w:rsidP="00635A65">
            <w:pPr>
              <w:snapToGrid w:val="0"/>
              <w:spacing w:line="360" w:lineRule="auto"/>
              <w:jc w:val="center"/>
              <w:rPr>
                <w:rFonts w:cs="Arial"/>
                <w:b/>
                <w:bCs/>
                <w:color w:val="FFFFFF"/>
                <w:sz w:val="22"/>
                <w:szCs w:val="22"/>
              </w:rPr>
            </w:pPr>
            <w:r w:rsidRPr="00635A65">
              <w:rPr>
                <w:rFonts w:cs="Arial"/>
                <w:b/>
                <w:bCs/>
                <w:color w:val="FFFFFF"/>
                <w:sz w:val="22"/>
                <w:szCs w:val="22"/>
              </w:rPr>
              <w:t>Informations préliminaires sur le poste</w:t>
            </w:r>
          </w:p>
          <w:p w14:paraId="2FEFEE32" w14:textId="503E45E2" w:rsidR="00AB5389" w:rsidRPr="00635A65" w:rsidRDefault="00AB5389" w:rsidP="00635A65">
            <w:pPr>
              <w:snapToGrid w:val="0"/>
              <w:spacing w:line="360" w:lineRule="auto"/>
              <w:jc w:val="center"/>
              <w:rPr>
                <w:rFonts w:cs="Arial"/>
                <w:b/>
                <w:bCs/>
                <w:color w:val="FFFFFF"/>
                <w:sz w:val="22"/>
                <w:szCs w:val="22"/>
              </w:rPr>
            </w:pPr>
            <w:r w:rsidRPr="00635A65">
              <w:rPr>
                <w:rFonts w:cs="Arial"/>
                <w:b/>
                <w:bCs/>
                <w:color w:val="FFFFFF"/>
                <w:sz w:val="22"/>
                <w:szCs w:val="22"/>
              </w:rPr>
              <w:t xml:space="preserve">                                                                                                        </w:t>
            </w:r>
          </w:p>
        </w:tc>
        <w:tc>
          <w:tcPr>
            <w:tcW w:w="25" w:type="dxa"/>
            <w:tcBorders>
              <w:left w:val="single" w:sz="4" w:space="0" w:color="000000"/>
            </w:tcBorders>
            <w:shd w:val="clear" w:color="auto" w:fill="auto"/>
          </w:tcPr>
          <w:p w14:paraId="2291B8A7" w14:textId="77777777" w:rsidR="001D0A0D" w:rsidRPr="00635A65" w:rsidRDefault="001D0A0D" w:rsidP="00635A65">
            <w:pPr>
              <w:snapToGrid w:val="0"/>
              <w:spacing w:line="360" w:lineRule="auto"/>
              <w:rPr>
                <w:rFonts w:cs="Arial"/>
                <w:b/>
                <w:bCs/>
                <w:color w:val="000000"/>
                <w:sz w:val="22"/>
                <w:szCs w:val="22"/>
              </w:rPr>
            </w:pPr>
          </w:p>
        </w:tc>
      </w:tr>
      <w:tr w:rsidR="00392D8E" w:rsidRPr="00635A65" w14:paraId="1D75EB99" w14:textId="77777777" w:rsidTr="00347F27">
        <w:trPr>
          <w:trHeight w:val="415"/>
          <w:jc w:val="center"/>
        </w:trPr>
        <w:tc>
          <w:tcPr>
            <w:tcW w:w="3697" w:type="dxa"/>
            <w:tcBorders>
              <w:top w:val="single" w:sz="1" w:space="0" w:color="000000"/>
              <w:left w:val="single" w:sz="1" w:space="0" w:color="000000"/>
              <w:bottom w:val="single" w:sz="1" w:space="0" w:color="000000"/>
            </w:tcBorders>
            <w:shd w:val="clear" w:color="auto" w:fill="FFFFFF"/>
            <w:vAlign w:val="center"/>
          </w:tcPr>
          <w:p w14:paraId="12C125D3" w14:textId="77777777" w:rsidR="001D0A0D" w:rsidRPr="00635A65" w:rsidRDefault="001D0A0D" w:rsidP="00635A65">
            <w:pPr>
              <w:snapToGrid w:val="0"/>
              <w:spacing w:line="360" w:lineRule="auto"/>
              <w:rPr>
                <w:rFonts w:cs="Arial"/>
                <w:b/>
                <w:bCs/>
                <w:color w:val="000000"/>
                <w:sz w:val="22"/>
                <w:szCs w:val="22"/>
              </w:rPr>
            </w:pPr>
            <w:r w:rsidRPr="00635A65">
              <w:rPr>
                <w:rFonts w:cs="Arial"/>
                <w:b/>
                <w:bCs/>
                <w:color w:val="000000"/>
                <w:sz w:val="22"/>
                <w:szCs w:val="22"/>
              </w:rPr>
              <w:t>Intitulé du poste</w:t>
            </w:r>
          </w:p>
        </w:tc>
        <w:tc>
          <w:tcPr>
            <w:tcW w:w="7213" w:type="dxa"/>
            <w:gridSpan w:val="4"/>
            <w:tcBorders>
              <w:top w:val="single" w:sz="1" w:space="0" w:color="000000"/>
              <w:left w:val="single" w:sz="1" w:space="0" w:color="000000"/>
              <w:bottom w:val="single" w:sz="1" w:space="0" w:color="000000"/>
            </w:tcBorders>
            <w:shd w:val="clear" w:color="auto" w:fill="FFFFFF"/>
            <w:vAlign w:val="center"/>
          </w:tcPr>
          <w:p w14:paraId="16D4BFD6" w14:textId="1E2D5CFE" w:rsidR="001D0A0D" w:rsidRPr="00635A65" w:rsidRDefault="00B53A02" w:rsidP="00635A65">
            <w:pPr>
              <w:snapToGrid w:val="0"/>
              <w:spacing w:line="360" w:lineRule="auto"/>
              <w:jc w:val="both"/>
              <w:rPr>
                <w:rFonts w:cs="Arial"/>
                <w:smallCaps/>
                <w:sz w:val="22"/>
                <w:szCs w:val="22"/>
              </w:rPr>
            </w:pPr>
            <w:r w:rsidRPr="00635A65">
              <w:rPr>
                <w:rFonts w:cs="Arial"/>
                <w:smallCaps/>
                <w:color w:val="000000"/>
                <w:sz w:val="22"/>
                <w:szCs w:val="22"/>
              </w:rPr>
              <w:t>Responsable Programme</w:t>
            </w:r>
            <w:r w:rsidR="00E02F8D" w:rsidRPr="00635A65">
              <w:rPr>
                <w:rFonts w:cs="Arial"/>
                <w:smallCaps/>
                <w:color w:val="000000"/>
                <w:sz w:val="22"/>
                <w:szCs w:val="22"/>
              </w:rPr>
              <w:t xml:space="preserve"> SANTE</w:t>
            </w:r>
          </w:p>
        </w:tc>
        <w:tc>
          <w:tcPr>
            <w:tcW w:w="162" w:type="dxa"/>
            <w:tcBorders>
              <w:left w:val="single" w:sz="1" w:space="0" w:color="000000"/>
            </w:tcBorders>
            <w:shd w:val="clear" w:color="auto" w:fill="auto"/>
            <w:vAlign w:val="center"/>
          </w:tcPr>
          <w:p w14:paraId="7AD02059" w14:textId="77777777" w:rsidR="001D0A0D" w:rsidRPr="00635A65" w:rsidRDefault="001D0A0D" w:rsidP="00635A65">
            <w:pPr>
              <w:snapToGrid w:val="0"/>
              <w:spacing w:line="360" w:lineRule="auto"/>
              <w:rPr>
                <w:rFonts w:cs="Arial"/>
                <w:b/>
                <w:bCs/>
                <w:color w:val="000000"/>
                <w:sz w:val="22"/>
                <w:szCs w:val="22"/>
              </w:rPr>
            </w:pPr>
          </w:p>
        </w:tc>
      </w:tr>
      <w:tr w:rsidR="00AB5389" w:rsidRPr="00635A65" w14:paraId="4D052FE0" w14:textId="77777777" w:rsidTr="00347F27">
        <w:trPr>
          <w:trHeight w:val="289"/>
          <w:jc w:val="center"/>
        </w:trPr>
        <w:tc>
          <w:tcPr>
            <w:tcW w:w="3697" w:type="dxa"/>
            <w:tcBorders>
              <w:top w:val="single" w:sz="1" w:space="0" w:color="000000"/>
              <w:left w:val="single" w:sz="1" w:space="0" w:color="000000"/>
              <w:bottom w:val="single" w:sz="4" w:space="0" w:color="auto"/>
            </w:tcBorders>
            <w:shd w:val="clear" w:color="auto" w:fill="FFFFFF"/>
            <w:vAlign w:val="center"/>
          </w:tcPr>
          <w:p w14:paraId="4FDC0A66" w14:textId="378FD191" w:rsidR="00AB5389" w:rsidRPr="00635A65" w:rsidRDefault="00AB5389" w:rsidP="00635A65">
            <w:pPr>
              <w:snapToGrid w:val="0"/>
              <w:spacing w:line="360" w:lineRule="auto"/>
              <w:rPr>
                <w:rFonts w:cs="Arial"/>
                <w:b/>
                <w:bCs/>
                <w:color w:val="000000"/>
                <w:sz w:val="22"/>
                <w:szCs w:val="22"/>
              </w:rPr>
            </w:pPr>
            <w:r w:rsidRPr="00635A65">
              <w:rPr>
                <w:rFonts w:cs="Arial"/>
                <w:b/>
                <w:bCs/>
                <w:color w:val="000000"/>
                <w:sz w:val="22"/>
                <w:szCs w:val="22"/>
              </w:rPr>
              <w:t>Rattachement hiérarchique</w:t>
            </w:r>
          </w:p>
        </w:tc>
        <w:tc>
          <w:tcPr>
            <w:tcW w:w="7213" w:type="dxa"/>
            <w:gridSpan w:val="4"/>
            <w:tcBorders>
              <w:top w:val="single" w:sz="1" w:space="0" w:color="000000"/>
              <w:left w:val="single" w:sz="1" w:space="0" w:color="000000"/>
              <w:bottom w:val="single" w:sz="4" w:space="0" w:color="auto"/>
            </w:tcBorders>
            <w:shd w:val="clear" w:color="auto" w:fill="FFFFFF"/>
          </w:tcPr>
          <w:p w14:paraId="4787BF46" w14:textId="20252734" w:rsidR="00AB5389" w:rsidRPr="00635A65" w:rsidRDefault="00AB5389" w:rsidP="00635A65">
            <w:pPr>
              <w:snapToGrid w:val="0"/>
              <w:spacing w:line="360" w:lineRule="auto"/>
              <w:jc w:val="both"/>
              <w:rPr>
                <w:rFonts w:cs="Arial"/>
                <w:smallCaps/>
                <w:color w:val="000000"/>
                <w:sz w:val="22"/>
                <w:szCs w:val="22"/>
              </w:rPr>
            </w:pPr>
            <w:r w:rsidRPr="00635A65">
              <w:rPr>
                <w:rFonts w:cs="Arial"/>
                <w:smallCaps/>
                <w:color w:val="000000"/>
                <w:sz w:val="22"/>
                <w:szCs w:val="22"/>
              </w:rPr>
              <w:t>Coordinateur Terrain</w:t>
            </w:r>
          </w:p>
        </w:tc>
        <w:tc>
          <w:tcPr>
            <w:tcW w:w="162" w:type="dxa"/>
            <w:vMerge w:val="restart"/>
            <w:tcBorders>
              <w:left w:val="single" w:sz="1" w:space="0" w:color="000000"/>
            </w:tcBorders>
            <w:shd w:val="clear" w:color="auto" w:fill="auto"/>
            <w:vAlign w:val="center"/>
          </w:tcPr>
          <w:p w14:paraId="3DC1C090" w14:textId="77777777" w:rsidR="00AB5389" w:rsidRPr="00635A65" w:rsidRDefault="00AB5389" w:rsidP="00635A65">
            <w:pPr>
              <w:snapToGrid w:val="0"/>
              <w:spacing w:line="360" w:lineRule="auto"/>
              <w:rPr>
                <w:rFonts w:cs="Arial"/>
                <w:b/>
                <w:bCs/>
                <w:color w:val="000000"/>
                <w:sz w:val="22"/>
                <w:szCs w:val="22"/>
              </w:rPr>
            </w:pPr>
          </w:p>
        </w:tc>
      </w:tr>
      <w:tr w:rsidR="00AB5389" w:rsidRPr="00635A65" w14:paraId="1BEED27C" w14:textId="77777777" w:rsidTr="00347F27">
        <w:trPr>
          <w:trHeight w:val="267"/>
          <w:jc w:val="center"/>
        </w:trPr>
        <w:tc>
          <w:tcPr>
            <w:tcW w:w="3697" w:type="dxa"/>
            <w:tcBorders>
              <w:top w:val="single" w:sz="4" w:space="0" w:color="auto"/>
              <w:left w:val="single" w:sz="1" w:space="0" w:color="000000"/>
              <w:bottom w:val="single" w:sz="1" w:space="0" w:color="000000"/>
            </w:tcBorders>
            <w:shd w:val="clear" w:color="auto" w:fill="FFFFFF"/>
            <w:vAlign w:val="center"/>
          </w:tcPr>
          <w:p w14:paraId="3E70B51C" w14:textId="653BBF47" w:rsidR="00AB5389" w:rsidRPr="00635A65" w:rsidRDefault="00AB5389" w:rsidP="00635A65">
            <w:pPr>
              <w:snapToGrid w:val="0"/>
              <w:spacing w:line="360" w:lineRule="auto"/>
              <w:rPr>
                <w:rFonts w:cs="Arial"/>
                <w:b/>
                <w:bCs/>
                <w:color w:val="000000"/>
                <w:sz w:val="22"/>
                <w:szCs w:val="22"/>
              </w:rPr>
            </w:pPr>
            <w:r w:rsidRPr="00635A65">
              <w:rPr>
                <w:rFonts w:cs="Arial"/>
                <w:b/>
                <w:bCs/>
                <w:color w:val="000000"/>
                <w:sz w:val="22"/>
                <w:szCs w:val="22"/>
              </w:rPr>
              <w:t>Rattachement fonctionnel</w:t>
            </w:r>
          </w:p>
        </w:tc>
        <w:tc>
          <w:tcPr>
            <w:tcW w:w="7213" w:type="dxa"/>
            <w:gridSpan w:val="4"/>
            <w:tcBorders>
              <w:top w:val="single" w:sz="4" w:space="0" w:color="auto"/>
              <w:left w:val="single" w:sz="1" w:space="0" w:color="000000"/>
              <w:bottom w:val="single" w:sz="1" w:space="0" w:color="000000"/>
            </w:tcBorders>
            <w:shd w:val="clear" w:color="auto" w:fill="FFFFFF"/>
          </w:tcPr>
          <w:p w14:paraId="04E0D302" w14:textId="4C5DCB29" w:rsidR="00AB5389" w:rsidRPr="00635A65" w:rsidRDefault="00AB5389" w:rsidP="00635A65">
            <w:pPr>
              <w:snapToGrid w:val="0"/>
              <w:spacing w:line="360" w:lineRule="auto"/>
              <w:jc w:val="both"/>
              <w:rPr>
                <w:rFonts w:cs="Arial"/>
                <w:smallCaps/>
                <w:color w:val="000000"/>
                <w:sz w:val="22"/>
                <w:szCs w:val="22"/>
              </w:rPr>
            </w:pPr>
            <w:r w:rsidRPr="00635A65">
              <w:rPr>
                <w:rFonts w:cs="Arial"/>
                <w:smallCaps/>
                <w:color w:val="000000"/>
                <w:sz w:val="22"/>
                <w:szCs w:val="22"/>
              </w:rPr>
              <w:t>Coordinateur médical</w:t>
            </w:r>
          </w:p>
        </w:tc>
        <w:tc>
          <w:tcPr>
            <w:tcW w:w="162" w:type="dxa"/>
            <w:vMerge/>
            <w:tcBorders>
              <w:left w:val="single" w:sz="1" w:space="0" w:color="000000"/>
            </w:tcBorders>
            <w:shd w:val="clear" w:color="auto" w:fill="auto"/>
            <w:vAlign w:val="center"/>
          </w:tcPr>
          <w:p w14:paraId="400BB36A" w14:textId="77777777" w:rsidR="00AB5389" w:rsidRPr="00635A65" w:rsidRDefault="00AB5389" w:rsidP="00635A65">
            <w:pPr>
              <w:snapToGrid w:val="0"/>
              <w:spacing w:line="360" w:lineRule="auto"/>
              <w:rPr>
                <w:rFonts w:cs="Arial"/>
                <w:b/>
                <w:bCs/>
                <w:color w:val="000000"/>
                <w:sz w:val="22"/>
                <w:szCs w:val="22"/>
              </w:rPr>
            </w:pPr>
          </w:p>
        </w:tc>
      </w:tr>
      <w:tr w:rsidR="00635A65" w:rsidRPr="00635A65" w14:paraId="3225584E" w14:textId="77777777" w:rsidTr="00347F27">
        <w:trPr>
          <w:trHeight w:val="323"/>
          <w:jc w:val="center"/>
        </w:trPr>
        <w:tc>
          <w:tcPr>
            <w:tcW w:w="3697" w:type="dxa"/>
            <w:tcBorders>
              <w:top w:val="single" w:sz="1" w:space="0" w:color="000000"/>
              <w:left w:val="single" w:sz="1" w:space="0" w:color="000000"/>
              <w:bottom w:val="single" w:sz="1" w:space="0" w:color="000000"/>
            </w:tcBorders>
            <w:shd w:val="clear" w:color="auto" w:fill="FFFFFF"/>
            <w:vAlign w:val="center"/>
          </w:tcPr>
          <w:p w14:paraId="3FBE55F5" w14:textId="77777777" w:rsidR="007A7622" w:rsidRPr="00635A65" w:rsidRDefault="007A7622" w:rsidP="00635A65">
            <w:pPr>
              <w:snapToGrid w:val="0"/>
              <w:spacing w:line="360" w:lineRule="auto"/>
              <w:rPr>
                <w:rFonts w:cs="Arial"/>
                <w:b/>
                <w:bCs/>
                <w:color w:val="000000"/>
                <w:sz w:val="22"/>
                <w:szCs w:val="22"/>
              </w:rPr>
            </w:pPr>
            <w:r w:rsidRPr="00635A65">
              <w:rPr>
                <w:rFonts w:cs="Arial"/>
                <w:b/>
                <w:bCs/>
                <w:color w:val="000000"/>
                <w:sz w:val="22"/>
                <w:szCs w:val="22"/>
              </w:rPr>
              <w:t>Localisation du poste</w:t>
            </w:r>
          </w:p>
        </w:tc>
        <w:tc>
          <w:tcPr>
            <w:tcW w:w="7213" w:type="dxa"/>
            <w:gridSpan w:val="4"/>
            <w:tcBorders>
              <w:top w:val="single" w:sz="1" w:space="0" w:color="000000"/>
              <w:left w:val="single" w:sz="1" w:space="0" w:color="000000"/>
              <w:bottom w:val="single" w:sz="1" w:space="0" w:color="000000"/>
            </w:tcBorders>
            <w:shd w:val="clear" w:color="auto" w:fill="FFFFFF"/>
          </w:tcPr>
          <w:p w14:paraId="03F47D9C" w14:textId="6962716C" w:rsidR="007A7622" w:rsidRPr="00635A65" w:rsidRDefault="00E84A50" w:rsidP="00E84A50">
            <w:pPr>
              <w:snapToGrid w:val="0"/>
              <w:spacing w:line="360" w:lineRule="auto"/>
              <w:jc w:val="both"/>
              <w:rPr>
                <w:rFonts w:cs="Arial"/>
                <w:smallCaps/>
                <w:color w:val="000000"/>
                <w:sz w:val="22"/>
                <w:szCs w:val="22"/>
              </w:rPr>
            </w:pPr>
            <w:r>
              <w:rPr>
                <w:rFonts w:cs="Arial"/>
                <w:smallCaps/>
                <w:color w:val="000000"/>
                <w:sz w:val="22"/>
                <w:szCs w:val="22"/>
              </w:rPr>
              <w:t>BASE A TORODI</w:t>
            </w:r>
            <w:r w:rsidR="005E0626" w:rsidRPr="00635A65">
              <w:rPr>
                <w:rFonts w:cs="Arial"/>
                <w:smallCaps/>
                <w:color w:val="000000"/>
                <w:sz w:val="22"/>
                <w:szCs w:val="22"/>
              </w:rPr>
              <w:t xml:space="preserve"> </w:t>
            </w:r>
            <w:r>
              <w:rPr>
                <w:rFonts w:cs="Arial"/>
                <w:smallCaps/>
                <w:color w:val="000000"/>
                <w:sz w:val="22"/>
                <w:szCs w:val="22"/>
              </w:rPr>
              <w:t>« AVEC DES DEPLACEMENTS DANS LA REGION DE TILLABERI »</w:t>
            </w:r>
          </w:p>
        </w:tc>
        <w:tc>
          <w:tcPr>
            <w:tcW w:w="162" w:type="dxa"/>
            <w:tcBorders>
              <w:left w:val="single" w:sz="1" w:space="0" w:color="000000"/>
            </w:tcBorders>
            <w:shd w:val="clear" w:color="auto" w:fill="auto"/>
            <w:vAlign w:val="center"/>
          </w:tcPr>
          <w:p w14:paraId="558388D6" w14:textId="77777777" w:rsidR="007A7622" w:rsidRPr="00635A65" w:rsidRDefault="007A7622" w:rsidP="00635A65">
            <w:pPr>
              <w:snapToGrid w:val="0"/>
              <w:spacing w:line="360" w:lineRule="auto"/>
              <w:rPr>
                <w:rFonts w:cs="Arial"/>
                <w:b/>
                <w:bCs/>
                <w:color w:val="000000"/>
                <w:sz w:val="22"/>
                <w:szCs w:val="22"/>
              </w:rPr>
            </w:pPr>
          </w:p>
        </w:tc>
      </w:tr>
      <w:tr w:rsidR="00635A65" w:rsidRPr="00635A65" w14:paraId="6C237E96" w14:textId="77777777" w:rsidTr="00347F27">
        <w:trPr>
          <w:trHeight w:val="248"/>
          <w:jc w:val="center"/>
        </w:trPr>
        <w:tc>
          <w:tcPr>
            <w:tcW w:w="3697" w:type="dxa"/>
            <w:tcBorders>
              <w:top w:val="single" w:sz="1" w:space="0" w:color="000000"/>
              <w:left w:val="single" w:sz="1" w:space="0" w:color="000000"/>
              <w:bottom w:val="single" w:sz="1" w:space="0" w:color="000000"/>
            </w:tcBorders>
            <w:shd w:val="clear" w:color="auto" w:fill="FFFFFF"/>
            <w:vAlign w:val="center"/>
          </w:tcPr>
          <w:p w14:paraId="5DB964A7" w14:textId="77777777" w:rsidR="007A7622" w:rsidRPr="00635A65" w:rsidRDefault="007A7622" w:rsidP="00635A65">
            <w:pPr>
              <w:spacing w:line="360" w:lineRule="auto"/>
              <w:rPr>
                <w:rFonts w:cs="Arial"/>
                <w:sz w:val="22"/>
                <w:szCs w:val="22"/>
              </w:rPr>
            </w:pPr>
            <w:r w:rsidRPr="00635A65">
              <w:rPr>
                <w:rFonts w:cs="Arial"/>
                <w:b/>
                <w:bCs/>
                <w:color w:val="000000"/>
                <w:sz w:val="22"/>
                <w:szCs w:val="22"/>
              </w:rPr>
              <w:t xml:space="preserve">Création / Remplacement </w:t>
            </w:r>
          </w:p>
        </w:tc>
        <w:tc>
          <w:tcPr>
            <w:tcW w:w="7213" w:type="dxa"/>
            <w:gridSpan w:val="4"/>
            <w:tcBorders>
              <w:top w:val="single" w:sz="1" w:space="0" w:color="000000"/>
              <w:left w:val="single" w:sz="1" w:space="0" w:color="000000"/>
              <w:bottom w:val="single" w:sz="1" w:space="0" w:color="000000"/>
            </w:tcBorders>
            <w:shd w:val="clear" w:color="auto" w:fill="FFFFFF"/>
          </w:tcPr>
          <w:p w14:paraId="2C573CFA" w14:textId="381F7EE1" w:rsidR="007A7622" w:rsidRPr="00635A65" w:rsidRDefault="009574F8" w:rsidP="00635A65">
            <w:pPr>
              <w:snapToGrid w:val="0"/>
              <w:spacing w:line="360" w:lineRule="auto"/>
              <w:jc w:val="both"/>
              <w:rPr>
                <w:rFonts w:cs="Arial"/>
                <w:smallCaps/>
                <w:color w:val="000000"/>
                <w:sz w:val="22"/>
                <w:szCs w:val="22"/>
              </w:rPr>
            </w:pPr>
            <w:r>
              <w:rPr>
                <w:rFonts w:cs="Arial"/>
                <w:smallCaps/>
                <w:color w:val="000000"/>
                <w:sz w:val="22"/>
                <w:szCs w:val="22"/>
              </w:rPr>
              <w:t>Remplacement</w:t>
            </w:r>
          </w:p>
        </w:tc>
        <w:tc>
          <w:tcPr>
            <w:tcW w:w="162" w:type="dxa"/>
            <w:tcBorders>
              <w:left w:val="single" w:sz="1" w:space="0" w:color="000000"/>
            </w:tcBorders>
            <w:shd w:val="clear" w:color="auto" w:fill="auto"/>
            <w:vAlign w:val="center"/>
          </w:tcPr>
          <w:p w14:paraId="29CB0249" w14:textId="77777777" w:rsidR="007A7622" w:rsidRPr="00635A65" w:rsidRDefault="007A7622" w:rsidP="00635A65">
            <w:pPr>
              <w:snapToGrid w:val="0"/>
              <w:spacing w:line="360" w:lineRule="auto"/>
              <w:rPr>
                <w:rFonts w:cs="Arial"/>
                <w:b/>
                <w:bCs/>
                <w:color w:val="000000"/>
                <w:sz w:val="22"/>
                <w:szCs w:val="22"/>
              </w:rPr>
            </w:pPr>
          </w:p>
        </w:tc>
      </w:tr>
      <w:tr w:rsidR="00635A65" w:rsidRPr="00635A65" w14:paraId="7CFA0448" w14:textId="77777777" w:rsidTr="00347F27">
        <w:trPr>
          <w:trHeight w:val="284"/>
          <w:jc w:val="center"/>
        </w:trPr>
        <w:tc>
          <w:tcPr>
            <w:tcW w:w="3697" w:type="dxa"/>
            <w:tcBorders>
              <w:top w:val="single" w:sz="1" w:space="0" w:color="000000"/>
              <w:left w:val="single" w:sz="1" w:space="0" w:color="000000"/>
              <w:bottom w:val="single" w:sz="2" w:space="0" w:color="000000"/>
            </w:tcBorders>
            <w:shd w:val="clear" w:color="auto" w:fill="FFFFFF"/>
            <w:vAlign w:val="center"/>
          </w:tcPr>
          <w:p w14:paraId="28BC390E" w14:textId="77777777" w:rsidR="007A7622" w:rsidRPr="00635A65" w:rsidRDefault="007A7622" w:rsidP="00635A65">
            <w:pPr>
              <w:snapToGrid w:val="0"/>
              <w:spacing w:line="360" w:lineRule="auto"/>
              <w:rPr>
                <w:rFonts w:cs="Arial"/>
                <w:b/>
                <w:bCs/>
                <w:color w:val="000000"/>
                <w:sz w:val="22"/>
                <w:szCs w:val="22"/>
              </w:rPr>
            </w:pPr>
            <w:r w:rsidRPr="00635A65">
              <w:rPr>
                <w:rFonts w:cs="Arial"/>
                <w:b/>
                <w:bCs/>
                <w:color w:val="000000"/>
                <w:sz w:val="22"/>
                <w:szCs w:val="22"/>
              </w:rPr>
              <w:t>Durée du poste</w:t>
            </w:r>
          </w:p>
        </w:tc>
        <w:tc>
          <w:tcPr>
            <w:tcW w:w="7213" w:type="dxa"/>
            <w:gridSpan w:val="4"/>
            <w:tcBorders>
              <w:top w:val="single" w:sz="1" w:space="0" w:color="000000"/>
              <w:left w:val="single" w:sz="1" w:space="0" w:color="000000"/>
              <w:bottom w:val="single" w:sz="2" w:space="0" w:color="000000"/>
            </w:tcBorders>
            <w:shd w:val="clear" w:color="auto" w:fill="FFFFFF"/>
          </w:tcPr>
          <w:p w14:paraId="57E58B9A" w14:textId="690B46E5" w:rsidR="007A7622" w:rsidRPr="00635A65" w:rsidRDefault="00E84A50" w:rsidP="00635A65">
            <w:pPr>
              <w:snapToGrid w:val="0"/>
              <w:spacing w:line="360" w:lineRule="auto"/>
              <w:jc w:val="both"/>
              <w:rPr>
                <w:rFonts w:cs="Arial"/>
                <w:smallCaps/>
                <w:color w:val="000000"/>
                <w:sz w:val="22"/>
                <w:szCs w:val="22"/>
              </w:rPr>
            </w:pPr>
            <w:r>
              <w:rPr>
                <w:rFonts w:cs="Arial"/>
                <w:smallCaps/>
                <w:color w:val="000000"/>
                <w:sz w:val="22"/>
                <w:szCs w:val="22"/>
              </w:rPr>
              <w:t>6</w:t>
            </w:r>
            <w:r w:rsidR="00E02F8D" w:rsidRPr="00635A65">
              <w:rPr>
                <w:rFonts w:cs="Arial"/>
                <w:smallCaps/>
                <w:color w:val="000000"/>
                <w:sz w:val="22"/>
                <w:szCs w:val="22"/>
              </w:rPr>
              <w:t xml:space="preserve"> </w:t>
            </w:r>
            <w:r w:rsidR="007A7622" w:rsidRPr="00635A65">
              <w:rPr>
                <w:rFonts w:cs="Arial"/>
                <w:smallCaps/>
                <w:color w:val="000000"/>
                <w:sz w:val="22"/>
                <w:szCs w:val="22"/>
              </w:rPr>
              <w:t>mois (</w:t>
            </w:r>
            <w:r w:rsidR="007C7740" w:rsidRPr="00635A65">
              <w:rPr>
                <w:rFonts w:cs="Arial"/>
                <w:smallCaps/>
                <w:color w:val="000000"/>
                <w:sz w:val="22"/>
                <w:szCs w:val="22"/>
              </w:rPr>
              <w:t xml:space="preserve">renouvelable </w:t>
            </w:r>
            <w:r w:rsidR="007A7622" w:rsidRPr="00635A65">
              <w:rPr>
                <w:rFonts w:cs="Arial"/>
                <w:smallCaps/>
                <w:color w:val="000000"/>
                <w:sz w:val="22"/>
                <w:szCs w:val="22"/>
              </w:rPr>
              <w:t xml:space="preserve">selon </w:t>
            </w:r>
            <w:r w:rsidR="001E2D1A" w:rsidRPr="00635A65">
              <w:rPr>
                <w:rFonts w:cs="Arial"/>
                <w:smallCaps/>
                <w:color w:val="000000"/>
                <w:sz w:val="22"/>
                <w:szCs w:val="22"/>
              </w:rPr>
              <w:t xml:space="preserve">les </w:t>
            </w:r>
            <w:r w:rsidR="007A7622" w:rsidRPr="00635A65">
              <w:rPr>
                <w:rFonts w:cs="Arial"/>
                <w:smallCaps/>
                <w:color w:val="000000"/>
                <w:sz w:val="22"/>
                <w:szCs w:val="22"/>
              </w:rPr>
              <w:t>financement</w:t>
            </w:r>
            <w:r w:rsidR="001E2D1A" w:rsidRPr="00635A65">
              <w:rPr>
                <w:rFonts w:cs="Arial"/>
                <w:smallCaps/>
                <w:color w:val="000000"/>
                <w:sz w:val="22"/>
                <w:szCs w:val="22"/>
              </w:rPr>
              <w:t>s</w:t>
            </w:r>
            <w:r w:rsidR="007A7622" w:rsidRPr="00635A65">
              <w:rPr>
                <w:rFonts w:cs="Arial"/>
                <w:smallCaps/>
                <w:color w:val="000000"/>
                <w:sz w:val="22"/>
                <w:szCs w:val="22"/>
              </w:rPr>
              <w:t>)</w:t>
            </w:r>
          </w:p>
        </w:tc>
        <w:tc>
          <w:tcPr>
            <w:tcW w:w="162" w:type="dxa"/>
            <w:tcBorders>
              <w:left w:val="single" w:sz="1" w:space="0" w:color="000000"/>
              <w:bottom w:val="single" w:sz="2" w:space="0" w:color="000000"/>
            </w:tcBorders>
            <w:shd w:val="clear" w:color="auto" w:fill="auto"/>
            <w:vAlign w:val="center"/>
          </w:tcPr>
          <w:p w14:paraId="1C2971A8" w14:textId="77777777" w:rsidR="007A7622" w:rsidRPr="00635A65" w:rsidRDefault="007A7622" w:rsidP="00635A65">
            <w:pPr>
              <w:snapToGrid w:val="0"/>
              <w:spacing w:line="360" w:lineRule="auto"/>
              <w:rPr>
                <w:rFonts w:cs="Arial"/>
                <w:b/>
                <w:bCs/>
                <w:color w:val="000000"/>
                <w:sz w:val="22"/>
                <w:szCs w:val="22"/>
              </w:rPr>
            </w:pPr>
          </w:p>
        </w:tc>
      </w:tr>
      <w:tr w:rsidR="00392D8E" w:rsidRPr="00635A65" w14:paraId="13BB17CA" w14:textId="77777777" w:rsidTr="00347F27">
        <w:trPr>
          <w:trHeight w:val="300"/>
          <w:jc w:val="center"/>
        </w:trPr>
        <w:tc>
          <w:tcPr>
            <w:tcW w:w="369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E833E96" w14:textId="77777777" w:rsidR="007A7622" w:rsidRPr="00635A65" w:rsidRDefault="007A7622" w:rsidP="00635A65">
            <w:pPr>
              <w:snapToGrid w:val="0"/>
              <w:spacing w:line="360" w:lineRule="auto"/>
              <w:rPr>
                <w:rFonts w:cs="Arial"/>
                <w:b/>
                <w:bCs/>
                <w:color w:val="000000"/>
                <w:sz w:val="22"/>
                <w:szCs w:val="22"/>
              </w:rPr>
            </w:pPr>
            <w:r w:rsidRPr="00635A65">
              <w:rPr>
                <w:rFonts w:cs="Arial"/>
                <w:b/>
                <w:bCs/>
                <w:color w:val="000000"/>
                <w:sz w:val="22"/>
                <w:szCs w:val="22"/>
              </w:rPr>
              <w:t>Salaire fixé selon la grille PUI</w:t>
            </w:r>
          </w:p>
        </w:tc>
        <w:tc>
          <w:tcPr>
            <w:tcW w:w="7213" w:type="dxa"/>
            <w:gridSpan w:val="4"/>
            <w:tcBorders>
              <w:top w:val="single" w:sz="2" w:space="0" w:color="000000"/>
              <w:left w:val="single" w:sz="2" w:space="0" w:color="000000"/>
              <w:bottom w:val="single" w:sz="2" w:space="0" w:color="000000"/>
              <w:right w:val="single" w:sz="2" w:space="0" w:color="000000"/>
            </w:tcBorders>
            <w:shd w:val="clear" w:color="auto" w:fill="FFFFFF"/>
          </w:tcPr>
          <w:p w14:paraId="2C04C0DB" w14:textId="77777777" w:rsidR="007A7622" w:rsidRPr="00635A65" w:rsidRDefault="007A7622" w:rsidP="00635A65">
            <w:pPr>
              <w:snapToGrid w:val="0"/>
              <w:spacing w:line="360" w:lineRule="auto"/>
              <w:jc w:val="both"/>
              <w:rPr>
                <w:rFonts w:cs="Arial"/>
                <w:smallCaps/>
                <w:color w:val="000000"/>
                <w:sz w:val="22"/>
                <w:szCs w:val="22"/>
              </w:rPr>
            </w:pPr>
            <w:r w:rsidRPr="00635A65">
              <w:rPr>
                <w:rFonts w:cs="Arial"/>
                <w:smallCaps/>
                <w:color w:val="000000"/>
                <w:sz w:val="22"/>
                <w:szCs w:val="22"/>
              </w:rPr>
              <w:t>selon profil</w:t>
            </w:r>
          </w:p>
        </w:tc>
        <w:tc>
          <w:tcPr>
            <w:tcW w:w="1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676C85" w14:textId="77777777" w:rsidR="007A7622" w:rsidRPr="00635A65" w:rsidRDefault="007A7622" w:rsidP="00635A65">
            <w:pPr>
              <w:snapToGrid w:val="0"/>
              <w:spacing w:line="360" w:lineRule="auto"/>
              <w:rPr>
                <w:rFonts w:cs="Arial"/>
                <w:b/>
                <w:bCs/>
                <w:color w:val="000000"/>
                <w:sz w:val="22"/>
                <w:szCs w:val="22"/>
              </w:rPr>
            </w:pPr>
          </w:p>
        </w:tc>
      </w:tr>
      <w:tr w:rsidR="00392D8E" w:rsidRPr="00635A65" w14:paraId="1C4B3609" w14:textId="77777777" w:rsidTr="00347F27">
        <w:trPr>
          <w:trHeight w:val="415"/>
          <w:jc w:val="center"/>
        </w:trPr>
        <w:tc>
          <w:tcPr>
            <w:tcW w:w="3697" w:type="dxa"/>
            <w:tcBorders>
              <w:top w:val="single" w:sz="2" w:space="0" w:color="000000"/>
            </w:tcBorders>
            <w:shd w:val="clear" w:color="auto" w:fill="FFFFFF"/>
            <w:vAlign w:val="center"/>
          </w:tcPr>
          <w:p w14:paraId="0B8C6253" w14:textId="77777777" w:rsidR="00E62C5E" w:rsidRPr="00635A65" w:rsidRDefault="00E62C5E" w:rsidP="00635A65">
            <w:pPr>
              <w:snapToGrid w:val="0"/>
              <w:spacing w:line="360" w:lineRule="auto"/>
              <w:rPr>
                <w:rFonts w:cs="Arial"/>
                <w:b/>
                <w:bCs/>
                <w:color w:val="000000"/>
                <w:sz w:val="22"/>
                <w:szCs w:val="22"/>
              </w:rPr>
            </w:pPr>
          </w:p>
        </w:tc>
        <w:tc>
          <w:tcPr>
            <w:tcW w:w="7213" w:type="dxa"/>
            <w:gridSpan w:val="4"/>
            <w:tcBorders>
              <w:top w:val="single" w:sz="2" w:space="0" w:color="000000"/>
            </w:tcBorders>
            <w:shd w:val="clear" w:color="auto" w:fill="FFFFFF"/>
            <w:vAlign w:val="center"/>
          </w:tcPr>
          <w:p w14:paraId="23A4B7A3" w14:textId="77777777" w:rsidR="00CA2D55" w:rsidRPr="00635A65" w:rsidRDefault="00CA2D55" w:rsidP="00635A65">
            <w:pPr>
              <w:snapToGrid w:val="0"/>
              <w:spacing w:line="360" w:lineRule="auto"/>
              <w:rPr>
                <w:rFonts w:cs="Arial"/>
                <w:bCs/>
                <w:color w:val="000000"/>
                <w:sz w:val="22"/>
                <w:szCs w:val="22"/>
              </w:rPr>
            </w:pPr>
          </w:p>
        </w:tc>
        <w:tc>
          <w:tcPr>
            <w:tcW w:w="162" w:type="dxa"/>
            <w:tcBorders>
              <w:top w:val="single" w:sz="2" w:space="0" w:color="000000"/>
            </w:tcBorders>
            <w:shd w:val="clear" w:color="auto" w:fill="auto"/>
            <w:vAlign w:val="center"/>
          </w:tcPr>
          <w:p w14:paraId="0125A583" w14:textId="77777777" w:rsidR="00CA2D55" w:rsidRPr="00635A65" w:rsidRDefault="00CA2D55" w:rsidP="00635A65">
            <w:pPr>
              <w:snapToGrid w:val="0"/>
              <w:spacing w:line="360" w:lineRule="auto"/>
              <w:rPr>
                <w:rFonts w:cs="Arial"/>
                <w:b/>
                <w:bCs/>
                <w:color w:val="000000"/>
                <w:sz w:val="22"/>
                <w:szCs w:val="22"/>
              </w:rPr>
            </w:pPr>
          </w:p>
        </w:tc>
      </w:tr>
      <w:tr w:rsidR="008D10B9" w:rsidRPr="00635A65" w14:paraId="0C7BA420" w14:textId="77777777" w:rsidTr="00347F27">
        <w:tblPrEx>
          <w:tblCellMar>
            <w:left w:w="108" w:type="dxa"/>
            <w:right w:w="108" w:type="dxa"/>
          </w:tblCellMar>
        </w:tblPrEx>
        <w:trPr>
          <w:gridAfter w:val="1"/>
          <w:wAfter w:w="162" w:type="dxa"/>
          <w:trHeight w:val="582"/>
          <w:jc w:val="center"/>
        </w:trPr>
        <w:tc>
          <w:tcPr>
            <w:tcW w:w="10910" w:type="dxa"/>
            <w:gridSpan w:val="5"/>
            <w:tcBorders>
              <w:top w:val="single" w:sz="4" w:space="0" w:color="000000"/>
              <w:left w:val="single" w:sz="4" w:space="0" w:color="000000"/>
              <w:right w:val="single" w:sz="4" w:space="0" w:color="000000"/>
            </w:tcBorders>
            <w:shd w:val="clear" w:color="auto" w:fill="E2001A"/>
            <w:vAlign w:val="center"/>
          </w:tcPr>
          <w:p w14:paraId="0C64A787" w14:textId="77777777" w:rsidR="008D10B9" w:rsidRPr="00635A65" w:rsidRDefault="00CA2D55" w:rsidP="00635A65">
            <w:pPr>
              <w:snapToGrid w:val="0"/>
              <w:spacing w:line="360" w:lineRule="auto"/>
              <w:jc w:val="center"/>
              <w:rPr>
                <w:rFonts w:cs="Arial"/>
                <w:b/>
                <w:bCs/>
                <w:color w:val="FFFFFF"/>
                <w:sz w:val="22"/>
                <w:szCs w:val="22"/>
              </w:rPr>
            </w:pPr>
            <w:r w:rsidRPr="00635A65">
              <w:rPr>
                <w:rFonts w:cs="Arial"/>
                <w:b/>
                <w:bCs/>
                <w:color w:val="FFFFFF"/>
                <w:sz w:val="22"/>
                <w:szCs w:val="22"/>
              </w:rPr>
              <w:t>Informations générales sur la mission</w:t>
            </w:r>
          </w:p>
        </w:tc>
      </w:tr>
      <w:tr w:rsidR="00CA2D55" w:rsidRPr="00635A65" w14:paraId="7A5DCED3" w14:textId="77777777" w:rsidTr="00347F27">
        <w:tblPrEx>
          <w:tblCellMar>
            <w:left w:w="108" w:type="dxa"/>
            <w:right w:w="108" w:type="dxa"/>
          </w:tblCellMar>
        </w:tblPrEx>
        <w:trPr>
          <w:gridAfter w:val="1"/>
          <w:wAfter w:w="162" w:type="dxa"/>
          <w:trHeight w:val="276"/>
          <w:jc w:val="center"/>
        </w:trPr>
        <w:tc>
          <w:tcPr>
            <w:tcW w:w="10910" w:type="dxa"/>
            <w:gridSpan w:val="5"/>
            <w:tcBorders>
              <w:left w:val="single" w:sz="8" w:space="0" w:color="auto"/>
              <w:bottom w:val="single" w:sz="4" w:space="0" w:color="auto"/>
              <w:right w:val="single" w:sz="8" w:space="0" w:color="auto"/>
            </w:tcBorders>
            <w:shd w:val="clear" w:color="auto" w:fill="FFFFFF" w:themeFill="background1"/>
          </w:tcPr>
          <w:p w14:paraId="7E5412AF" w14:textId="77777777" w:rsidR="00CA2D55" w:rsidRPr="00635A65" w:rsidRDefault="00CA2D55" w:rsidP="00635A65">
            <w:pPr>
              <w:snapToGrid w:val="0"/>
              <w:spacing w:line="360" w:lineRule="auto"/>
              <w:jc w:val="both"/>
              <w:rPr>
                <w:rFonts w:cs="Arial"/>
                <w:b/>
                <w:color w:val="000000"/>
                <w:sz w:val="22"/>
                <w:szCs w:val="22"/>
              </w:rPr>
            </w:pPr>
            <w:r w:rsidRPr="00635A65">
              <w:rPr>
                <w:rFonts w:cs="Arial"/>
                <w:b/>
                <w:color w:val="000000"/>
                <w:sz w:val="22"/>
                <w:szCs w:val="22"/>
              </w:rPr>
              <w:t>Contexte</w:t>
            </w:r>
          </w:p>
        </w:tc>
      </w:tr>
      <w:tr w:rsidR="00CA2D55" w:rsidRPr="00635A65" w14:paraId="7BC90A9C" w14:textId="77777777" w:rsidTr="00347F27">
        <w:tblPrEx>
          <w:tblCellMar>
            <w:left w:w="108" w:type="dxa"/>
            <w:right w:w="108" w:type="dxa"/>
          </w:tblCellMar>
        </w:tblPrEx>
        <w:trPr>
          <w:gridAfter w:val="1"/>
          <w:wAfter w:w="162" w:type="dxa"/>
          <w:trHeight w:val="337"/>
          <w:jc w:val="center"/>
        </w:trPr>
        <w:tc>
          <w:tcPr>
            <w:tcW w:w="10910" w:type="dxa"/>
            <w:gridSpan w:val="5"/>
            <w:tcBorders>
              <w:top w:val="single" w:sz="4" w:space="0" w:color="auto"/>
              <w:left w:val="single" w:sz="4" w:space="0" w:color="auto"/>
              <w:bottom w:val="single" w:sz="4" w:space="0" w:color="000000"/>
              <w:right w:val="single" w:sz="4" w:space="0" w:color="auto"/>
            </w:tcBorders>
            <w:shd w:val="clear" w:color="auto" w:fill="FFFFFF" w:themeFill="background1"/>
          </w:tcPr>
          <w:p w14:paraId="7BD47800" w14:textId="77777777" w:rsidR="007A7622" w:rsidRPr="00635A65" w:rsidRDefault="007A7622" w:rsidP="00635A65">
            <w:pPr>
              <w:spacing w:line="360" w:lineRule="auto"/>
              <w:jc w:val="both"/>
              <w:rPr>
                <w:rFonts w:cs="Arial"/>
                <w:sz w:val="22"/>
                <w:szCs w:val="22"/>
                <w:lang w:eastAsia="fr-FR"/>
              </w:rPr>
            </w:pPr>
            <w:r w:rsidRPr="00635A65">
              <w:rPr>
                <w:rFonts w:cs="Arial"/>
                <w:sz w:val="22"/>
                <w:szCs w:val="22"/>
                <w:lang w:eastAsia="fr-FR"/>
              </w:rPr>
              <w:t xml:space="preserve">Première Urgence Internationale est une Organisation Non Gouvernementale de solidarité internationale, à but non lucratif, apolitique et laïque. L’ensemble de ses personnels se mobilise au quotidien pour couvrir les besoins fondamentaux des victimes civiles mises en péril, marginalisées ou exclues par les effets de catastrophes naturelles, de guerres et de situations d’effondrement économique. L’objectif est d’aider les populations déracinées dans l’urgence, tout en leur permettant de regagner rapidement autonomie et dignité. L’association mène environ 250 projets par an, dans les domaines de la sécurité alimentaire, la santé, la nutrition, la réhabilitation d’infrastructures, l’eau et l’assainissement et la relance économique. PUI intervient en appui à près de 3 millions de personnes dans 19 pays, en Afrique, en Asie, au Moyen-Orient, dans le Caucase et en France. </w:t>
            </w:r>
          </w:p>
          <w:p w14:paraId="35D1B7DB" w14:textId="77777777" w:rsidR="00C4101A" w:rsidRPr="00635A65" w:rsidRDefault="00C4101A" w:rsidP="00635A65">
            <w:pPr>
              <w:autoSpaceDE w:val="0"/>
              <w:autoSpaceDN w:val="0"/>
              <w:adjustRightInd w:val="0"/>
              <w:spacing w:line="360" w:lineRule="auto"/>
              <w:jc w:val="both"/>
              <w:rPr>
                <w:rFonts w:cs="Arial"/>
                <w:sz w:val="22"/>
                <w:szCs w:val="22"/>
              </w:rPr>
            </w:pPr>
            <w:r w:rsidRPr="00635A65">
              <w:rPr>
                <w:rFonts w:cs="Arial"/>
                <w:sz w:val="22"/>
                <w:szCs w:val="22"/>
              </w:rPr>
              <w:t xml:space="preserve">PUI est présente sur l’ensemble des crises qui touchent le Sahel, et ce depuis de nombreuses années : crise du lac Tchad avec des missions au nord-est du Nigeria et au nord-Cameroun, conséquences de la guerre au Darfour avec une mission à l’est du Tchad (depuis laquelle des évaluations ont été menées autour du Lac Tchad en 2016) et plus récemment une crise migratoire avec une mission en Libye depuis 2017. </w:t>
            </w:r>
          </w:p>
          <w:p w14:paraId="49872CD7" w14:textId="77777777" w:rsidR="00C4101A" w:rsidRPr="00635A65" w:rsidRDefault="00C4101A" w:rsidP="00635A65">
            <w:pPr>
              <w:autoSpaceDE w:val="0"/>
              <w:autoSpaceDN w:val="0"/>
              <w:adjustRightInd w:val="0"/>
              <w:spacing w:line="360" w:lineRule="auto"/>
              <w:jc w:val="both"/>
              <w:rPr>
                <w:rFonts w:cs="Arial"/>
                <w:sz w:val="22"/>
                <w:szCs w:val="22"/>
              </w:rPr>
            </w:pPr>
            <w:r w:rsidRPr="00635A65">
              <w:rPr>
                <w:rFonts w:cs="Arial"/>
                <w:sz w:val="22"/>
                <w:szCs w:val="22"/>
              </w:rPr>
              <w:t xml:space="preserve">Le Niger, pays déjà affecté par des problématiques structurelles, se trouve au cœur d’une crise humanitaire suite à l’incursion des groupes armés non étatiques au nord Mali depuis 2012 et aussi par la crise régionale du Bassin du Lac Tchad. Cette insécurité a provoqué de nombreux déplacement des populations réfugiés ou migrantes qui se croisent sur le territoire Nigérien. </w:t>
            </w:r>
          </w:p>
          <w:p w14:paraId="61D01D9A" w14:textId="77FF0817" w:rsidR="00C4101A" w:rsidRPr="00635A65" w:rsidRDefault="00C4101A" w:rsidP="00635A65">
            <w:pPr>
              <w:autoSpaceDE w:val="0"/>
              <w:autoSpaceDN w:val="0"/>
              <w:adjustRightInd w:val="0"/>
              <w:spacing w:line="360" w:lineRule="auto"/>
              <w:jc w:val="both"/>
              <w:rPr>
                <w:rFonts w:cs="Arial"/>
                <w:sz w:val="22"/>
                <w:szCs w:val="22"/>
                <w:lang w:eastAsia="fr-FR"/>
              </w:rPr>
            </w:pPr>
            <w:r w:rsidRPr="00635A65">
              <w:rPr>
                <w:rFonts w:cs="Arial"/>
                <w:sz w:val="22"/>
                <w:szCs w:val="22"/>
              </w:rPr>
              <w:t xml:space="preserve">A cet effet, l’insécurité dans la zone de Maradi se traduit par du banditisme transfrontalier avec le Nigeria, responsable du vol des bétails, d’enlèvement avec demande de rançon et d’assassinats ciblés.  </w:t>
            </w:r>
            <w:r w:rsidRPr="00635A65">
              <w:rPr>
                <w:rFonts w:cs="Arial"/>
                <w:sz w:val="22"/>
                <w:szCs w:val="22"/>
                <w:lang w:eastAsia="fr-FR"/>
              </w:rPr>
              <w:t xml:space="preserve">Les incidents </w:t>
            </w:r>
            <w:r w:rsidRPr="00635A65">
              <w:rPr>
                <w:rFonts w:cs="Arial"/>
                <w:sz w:val="22"/>
                <w:szCs w:val="22"/>
                <w:lang w:eastAsia="fr-FR"/>
              </w:rPr>
              <w:lastRenderedPageBreak/>
              <w:t xml:space="preserve">se concentrent en particulier dans les zones de Madarounfa et Guidan-Roudji, provoquant d’importants mouvements de population, internes et d’origine nigérienne, mais aussi venant du Nigéria voisin. Cette situation provoque une augmentation  des besoins humanitaires dans un contexte de pauvreté chronique et d’accès limité aux services de base essentiels. Les femmes et les enfants, plus exposés aux menaces, apparaissent également parmi les groupes les plus vulnérables de la population. </w:t>
            </w:r>
          </w:p>
          <w:p w14:paraId="080C938F" w14:textId="3C879858" w:rsidR="00C4101A" w:rsidRPr="00635A65" w:rsidRDefault="00BD73E4" w:rsidP="00635A65">
            <w:pPr>
              <w:autoSpaceDE w:val="0"/>
              <w:autoSpaceDN w:val="0"/>
              <w:adjustRightInd w:val="0"/>
              <w:spacing w:line="360" w:lineRule="auto"/>
              <w:jc w:val="both"/>
              <w:rPr>
                <w:rFonts w:cs="Arial"/>
                <w:sz w:val="22"/>
                <w:szCs w:val="22"/>
              </w:rPr>
            </w:pPr>
            <w:r w:rsidRPr="00635A65">
              <w:rPr>
                <w:rFonts w:cs="Arial"/>
                <w:sz w:val="22"/>
                <w:szCs w:val="22"/>
              </w:rPr>
              <w:t>En plus, l</w:t>
            </w:r>
            <w:r w:rsidR="00C4101A" w:rsidRPr="00635A65">
              <w:rPr>
                <w:rFonts w:cs="Arial"/>
                <w:sz w:val="22"/>
                <w:szCs w:val="22"/>
              </w:rPr>
              <w:t xml:space="preserve">a dégradation continue du contexte sécuritaire dans la zone frontalière du Niger avec le Mali et le Burkina Faso se manifeste notamment par l’augmentation des mouvements de population dans la région de Tillabéri, de Tahoua et de Banibangou. Ces populations déplacées internes et refugiées sont plus concentrées </w:t>
            </w:r>
            <w:r w:rsidR="008D312A" w:rsidRPr="00635A65">
              <w:rPr>
                <w:rFonts w:cs="Arial"/>
                <w:sz w:val="22"/>
                <w:szCs w:val="22"/>
              </w:rPr>
              <w:t xml:space="preserve">dans les départements de Torodi et </w:t>
            </w:r>
            <w:r w:rsidR="00C4101A" w:rsidRPr="00635A65">
              <w:rPr>
                <w:rFonts w:cs="Arial"/>
                <w:sz w:val="22"/>
                <w:szCs w:val="22"/>
              </w:rPr>
              <w:t xml:space="preserve"> d’Ouallam. D</w:t>
            </w:r>
            <w:r w:rsidR="008D312A" w:rsidRPr="00635A65">
              <w:rPr>
                <w:rFonts w:cs="Arial"/>
                <w:sz w:val="22"/>
                <w:szCs w:val="22"/>
              </w:rPr>
              <w:t xml:space="preserve">ans ces deux départements, </w:t>
            </w:r>
            <w:r w:rsidR="00C4101A" w:rsidRPr="00635A65">
              <w:rPr>
                <w:rFonts w:cs="Arial"/>
                <w:sz w:val="22"/>
                <w:szCs w:val="22"/>
              </w:rPr>
              <w:t xml:space="preserve">depuis 2017 </w:t>
            </w:r>
            <w:r w:rsidR="008D312A" w:rsidRPr="00635A65">
              <w:rPr>
                <w:rFonts w:cs="Arial"/>
                <w:sz w:val="22"/>
                <w:szCs w:val="22"/>
              </w:rPr>
              <w:t>après une mission exploratoire, PUI continue</w:t>
            </w:r>
            <w:r w:rsidR="00C4101A" w:rsidRPr="00635A65">
              <w:rPr>
                <w:rFonts w:cs="Arial"/>
                <w:sz w:val="22"/>
                <w:szCs w:val="22"/>
              </w:rPr>
              <w:t xml:space="preserve"> à apporter une assistance sanitaire aux populations impactées par l’insécurité et cela à travers la mise en œuvre successive de plusieurs projets multisectorielles intégrant la santé, la nutrition, l’eau hygiène assainissement et la protection. </w:t>
            </w:r>
          </w:p>
          <w:p w14:paraId="65859D07" w14:textId="77777777" w:rsidR="00C4101A" w:rsidRPr="00635A65" w:rsidRDefault="00C4101A" w:rsidP="00635A65">
            <w:pPr>
              <w:autoSpaceDE w:val="0"/>
              <w:autoSpaceDN w:val="0"/>
              <w:adjustRightInd w:val="0"/>
              <w:spacing w:line="360" w:lineRule="auto"/>
              <w:jc w:val="both"/>
              <w:rPr>
                <w:rFonts w:cs="Arial"/>
                <w:sz w:val="22"/>
                <w:szCs w:val="22"/>
              </w:rPr>
            </w:pPr>
            <w:r w:rsidRPr="00635A65">
              <w:rPr>
                <w:rFonts w:cs="Arial"/>
                <w:sz w:val="22"/>
                <w:szCs w:val="22"/>
              </w:rPr>
              <w:t xml:space="preserve">En plus de la région de Tillabéri et dans le but d’élargir son champ d’action humanitaire au Niger, PUI a décidé en septembre 2021, de réaliser une mission exploratoire dans les districts sanitaires de Madarounfa et de Guinda-Roumdji, région de Maradi. Cette évaluation a permet de ressortir plusieurs besoins urgents en matière de la santé, la nutrition, l’eau hygiène assainissement ainsi que de la protection chez les populations.    </w:t>
            </w:r>
          </w:p>
          <w:p w14:paraId="51E60BB4" w14:textId="77777777" w:rsidR="00C4101A" w:rsidRPr="00635A65" w:rsidRDefault="00C4101A" w:rsidP="00635A65">
            <w:pPr>
              <w:spacing w:line="360" w:lineRule="auto"/>
              <w:jc w:val="both"/>
              <w:rPr>
                <w:rFonts w:cs="Arial"/>
                <w:sz w:val="22"/>
                <w:szCs w:val="22"/>
                <w:lang w:eastAsia="fr-FR"/>
              </w:rPr>
            </w:pPr>
            <w:r w:rsidRPr="00635A65">
              <w:rPr>
                <w:rFonts w:cs="Arial"/>
                <w:sz w:val="22"/>
                <w:szCs w:val="22"/>
              </w:rPr>
              <w:t>Dans une région déjà sensible du fait des problématiques structurelles, des difficultés d’accès aux services publiques et des risques épidémiques en raison de la nature géographique et des dynamiques sociales, la région de Maradi voit aujourd’hui sa couverture en soins de santé primaire baissée de jours en jours. Face à cette situation, PUI souhaite mettre en œuvre un projet d’assistance sanitaire aux populations déplacées et hôtes victimes de l'insécurité dans les régions sanitaires de Maradi, Tillabéri et Dosso (Niger).</w:t>
            </w:r>
          </w:p>
          <w:p w14:paraId="4AAD191E" w14:textId="34954EB6" w:rsidR="0024509E" w:rsidRPr="00396C4D" w:rsidRDefault="00C4101A" w:rsidP="00635A65">
            <w:pPr>
              <w:spacing w:line="360" w:lineRule="auto"/>
              <w:jc w:val="both"/>
              <w:rPr>
                <w:rFonts w:cs="Arial"/>
                <w:b/>
                <w:sz w:val="22"/>
                <w:szCs w:val="22"/>
              </w:rPr>
            </w:pPr>
            <w:r w:rsidRPr="00635A65">
              <w:rPr>
                <w:rFonts w:cs="Arial"/>
                <w:b/>
                <w:sz w:val="22"/>
                <w:szCs w:val="22"/>
              </w:rPr>
              <w:t>C’est dans ce contexte que P</w:t>
            </w:r>
            <w:r w:rsidR="0039462C" w:rsidRPr="00635A65">
              <w:rPr>
                <w:rFonts w:cs="Arial"/>
                <w:b/>
                <w:sz w:val="22"/>
                <w:szCs w:val="22"/>
              </w:rPr>
              <w:t>UI cherche un Responsable du Programme Santé basé dans la ville de</w:t>
            </w:r>
            <w:r w:rsidRPr="00635A65">
              <w:rPr>
                <w:rFonts w:cs="Arial"/>
                <w:b/>
                <w:sz w:val="22"/>
                <w:szCs w:val="22"/>
              </w:rPr>
              <w:t xml:space="preserve"> Maradi pour la mise en œuvre de ses activités dans la région de Maradi, plus précisément dans le département de Madarounfa. </w:t>
            </w:r>
          </w:p>
          <w:p w14:paraId="26FABA47" w14:textId="77777777" w:rsidR="0024509E" w:rsidRPr="00635A65" w:rsidRDefault="0024509E" w:rsidP="00635A65">
            <w:pPr>
              <w:spacing w:line="360" w:lineRule="auto"/>
              <w:jc w:val="both"/>
              <w:rPr>
                <w:rFonts w:cs="Arial"/>
                <w:sz w:val="22"/>
                <w:szCs w:val="22"/>
              </w:rPr>
            </w:pPr>
          </w:p>
        </w:tc>
      </w:tr>
      <w:tr w:rsidR="00F566C9" w:rsidRPr="00635A65" w14:paraId="6EACB678" w14:textId="77777777" w:rsidTr="00347F27">
        <w:tblPrEx>
          <w:tblCellMar>
            <w:left w:w="108" w:type="dxa"/>
            <w:right w:w="108" w:type="dxa"/>
          </w:tblCellMar>
        </w:tblPrEx>
        <w:trPr>
          <w:gridAfter w:val="1"/>
          <w:wAfter w:w="162" w:type="dxa"/>
          <w:trHeight w:val="337"/>
          <w:jc w:val="center"/>
        </w:trPr>
        <w:tc>
          <w:tcPr>
            <w:tcW w:w="10910" w:type="dxa"/>
            <w:gridSpan w:val="5"/>
            <w:tcBorders>
              <w:top w:val="single" w:sz="4" w:space="0" w:color="000000"/>
            </w:tcBorders>
            <w:shd w:val="clear" w:color="auto" w:fill="FFFFFF" w:themeFill="background1"/>
          </w:tcPr>
          <w:p w14:paraId="446C7352" w14:textId="77777777" w:rsidR="00F566C9" w:rsidRDefault="00F566C9" w:rsidP="00635A65">
            <w:pPr>
              <w:spacing w:line="360" w:lineRule="auto"/>
              <w:jc w:val="both"/>
              <w:rPr>
                <w:rFonts w:cs="Arial"/>
                <w:sz w:val="22"/>
                <w:szCs w:val="22"/>
              </w:rPr>
            </w:pPr>
          </w:p>
          <w:p w14:paraId="6AA8F430" w14:textId="77777777" w:rsidR="00B55BD5" w:rsidRPr="00635A65" w:rsidRDefault="00B55BD5" w:rsidP="00635A65">
            <w:pPr>
              <w:spacing w:line="360" w:lineRule="auto"/>
              <w:jc w:val="both"/>
              <w:rPr>
                <w:rFonts w:cs="Arial"/>
                <w:sz w:val="22"/>
                <w:szCs w:val="22"/>
              </w:rPr>
            </w:pPr>
          </w:p>
        </w:tc>
      </w:tr>
      <w:tr w:rsidR="008D10B9" w:rsidRPr="00635A65" w14:paraId="03156FBE" w14:textId="77777777" w:rsidTr="00347F27">
        <w:tblPrEx>
          <w:tblCellMar>
            <w:left w:w="108" w:type="dxa"/>
            <w:right w:w="108" w:type="dxa"/>
          </w:tblCellMar>
        </w:tblPrEx>
        <w:trPr>
          <w:gridAfter w:val="1"/>
          <w:wAfter w:w="162" w:type="dxa"/>
          <w:trHeight w:val="337"/>
          <w:jc w:val="center"/>
        </w:trPr>
        <w:tc>
          <w:tcPr>
            <w:tcW w:w="10910" w:type="dxa"/>
            <w:gridSpan w:val="5"/>
            <w:tcBorders>
              <w:left w:val="single" w:sz="4" w:space="0" w:color="000000"/>
              <w:bottom w:val="single" w:sz="8" w:space="0" w:color="FFFFFF"/>
              <w:right w:val="single" w:sz="4" w:space="0" w:color="000000"/>
            </w:tcBorders>
            <w:shd w:val="clear" w:color="auto" w:fill="E2001A"/>
          </w:tcPr>
          <w:p w14:paraId="70A4F344" w14:textId="5A15A8C5" w:rsidR="008D10B9" w:rsidRPr="00396C4D" w:rsidRDefault="008D10B9" w:rsidP="00396C4D">
            <w:pPr>
              <w:spacing w:line="360" w:lineRule="auto"/>
              <w:jc w:val="center"/>
              <w:rPr>
                <w:rFonts w:cs="Arial"/>
                <w:b/>
                <w:bCs/>
                <w:color w:val="FFFFFF"/>
                <w:sz w:val="28"/>
                <w:szCs w:val="22"/>
              </w:rPr>
            </w:pPr>
            <w:r w:rsidRPr="00396C4D">
              <w:rPr>
                <w:rFonts w:cs="Arial"/>
                <w:b/>
                <w:bCs/>
                <w:color w:val="FFFFFF"/>
                <w:sz w:val="28"/>
                <w:szCs w:val="22"/>
              </w:rPr>
              <w:t>Description du poste</w:t>
            </w:r>
          </w:p>
        </w:tc>
      </w:tr>
      <w:tr w:rsidR="008D10B9" w:rsidRPr="00635A65" w14:paraId="2558A3B2" w14:textId="77777777" w:rsidTr="00347F27">
        <w:tblPrEx>
          <w:tblCellMar>
            <w:left w:w="108" w:type="dxa"/>
            <w:right w:w="108" w:type="dxa"/>
          </w:tblCellMar>
        </w:tblPrEx>
        <w:trPr>
          <w:gridAfter w:val="1"/>
          <w:wAfter w:w="162" w:type="dxa"/>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FFFFF"/>
          </w:tcPr>
          <w:p w14:paraId="686C7F33" w14:textId="77777777" w:rsidR="008D10B9" w:rsidRPr="00635A65" w:rsidRDefault="008D10B9" w:rsidP="00635A65">
            <w:pPr>
              <w:snapToGrid w:val="0"/>
              <w:spacing w:line="360" w:lineRule="auto"/>
              <w:jc w:val="both"/>
              <w:rPr>
                <w:rFonts w:cs="Arial"/>
                <w:b/>
                <w:color w:val="000000"/>
                <w:sz w:val="22"/>
                <w:szCs w:val="22"/>
              </w:rPr>
            </w:pPr>
            <w:r w:rsidRPr="00635A65">
              <w:rPr>
                <w:rFonts w:cs="Arial"/>
                <w:b/>
                <w:color w:val="000000"/>
                <w:sz w:val="22"/>
                <w:szCs w:val="22"/>
              </w:rPr>
              <w:t>Objectif global</w:t>
            </w:r>
          </w:p>
        </w:tc>
      </w:tr>
      <w:tr w:rsidR="008D10B9" w:rsidRPr="00635A65" w14:paraId="335B2121" w14:textId="77777777" w:rsidTr="00347F27">
        <w:tblPrEx>
          <w:tblCellMar>
            <w:left w:w="108" w:type="dxa"/>
            <w:right w:w="108" w:type="dxa"/>
          </w:tblCellMar>
        </w:tblPrEx>
        <w:trPr>
          <w:gridAfter w:val="1"/>
          <w:wAfter w:w="162" w:type="dxa"/>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FFFFF"/>
          </w:tcPr>
          <w:p w14:paraId="548C97D0" w14:textId="28AE3CB8" w:rsidR="00E02F8D" w:rsidRPr="00635A65" w:rsidRDefault="00E02F8D" w:rsidP="00635A65">
            <w:pPr>
              <w:spacing w:before="60" w:after="60" w:line="360" w:lineRule="auto"/>
              <w:jc w:val="both"/>
              <w:rPr>
                <w:rFonts w:cs="Arial"/>
                <w:sz w:val="22"/>
                <w:szCs w:val="22"/>
                <w:lang w:eastAsia="fr-FR"/>
              </w:rPr>
            </w:pPr>
            <w:r w:rsidRPr="00635A65">
              <w:rPr>
                <w:rFonts w:cs="Arial"/>
                <w:sz w:val="22"/>
                <w:szCs w:val="22"/>
                <w:lang w:eastAsia="fr-FR"/>
              </w:rPr>
              <w:t xml:space="preserve">Le/la </w:t>
            </w:r>
            <w:r w:rsidR="00B53A02" w:rsidRPr="00635A65">
              <w:rPr>
                <w:rFonts w:cs="Arial"/>
                <w:sz w:val="22"/>
                <w:szCs w:val="22"/>
                <w:lang w:eastAsia="fr-FR"/>
              </w:rPr>
              <w:t xml:space="preserve">Responsable Programme </w:t>
            </w:r>
            <w:r w:rsidRPr="00635A65">
              <w:rPr>
                <w:rFonts w:cs="Arial"/>
                <w:sz w:val="22"/>
                <w:szCs w:val="22"/>
                <w:lang w:eastAsia="fr-FR"/>
              </w:rPr>
              <w:t xml:space="preserve">Santé supervise la mise en œuvre des activités du projet d’assistance en soins de santé primaire pour les personnes affectées par l’insécurité dans la région du Tillabéri. </w:t>
            </w:r>
          </w:p>
          <w:p w14:paraId="30A8F096" w14:textId="4703B95B" w:rsidR="00E6092F" w:rsidRPr="00635A65" w:rsidRDefault="00E02F8D" w:rsidP="00635A65">
            <w:pPr>
              <w:suppressAutoHyphens w:val="0"/>
              <w:spacing w:line="360" w:lineRule="auto"/>
              <w:jc w:val="both"/>
              <w:rPr>
                <w:rFonts w:cs="Arial"/>
                <w:sz w:val="22"/>
                <w:szCs w:val="22"/>
                <w:lang w:eastAsia="fr-FR"/>
              </w:rPr>
            </w:pPr>
            <w:r w:rsidRPr="00635A65">
              <w:rPr>
                <w:rFonts w:cs="Arial"/>
                <w:sz w:val="22"/>
                <w:szCs w:val="22"/>
                <w:lang w:eastAsia="fr-FR"/>
              </w:rPr>
              <w:t xml:space="preserve">Le/la </w:t>
            </w:r>
            <w:r w:rsidR="00B53A02" w:rsidRPr="00635A65">
              <w:rPr>
                <w:rFonts w:cs="Arial"/>
                <w:sz w:val="22"/>
                <w:szCs w:val="22"/>
                <w:lang w:eastAsia="fr-FR"/>
              </w:rPr>
              <w:t xml:space="preserve">Responsable Programme Santé </w:t>
            </w:r>
            <w:r w:rsidRPr="00635A65">
              <w:rPr>
                <w:rFonts w:cs="Arial"/>
                <w:sz w:val="22"/>
                <w:szCs w:val="22"/>
                <w:lang w:eastAsia="fr-FR"/>
              </w:rPr>
              <w:t>a sous sa responsabilité directe une équipe composé</w:t>
            </w:r>
            <w:r w:rsidR="007C4E97" w:rsidRPr="00635A65">
              <w:rPr>
                <w:rFonts w:cs="Arial"/>
                <w:sz w:val="22"/>
                <w:szCs w:val="22"/>
                <w:lang w:eastAsia="fr-FR"/>
              </w:rPr>
              <w:t>e</w:t>
            </w:r>
            <w:r w:rsidRPr="00635A65">
              <w:rPr>
                <w:rFonts w:cs="Arial"/>
                <w:sz w:val="22"/>
                <w:szCs w:val="22"/>
                <w:lang w:eastAsia="fr-FR"/>
              </w:rPr>
              <w:t xml:space="preserve"> de personnels de santé et de mobilisateur communautaire.</w:t>
            </w:r>
          </w:p>
          <w:p w14:paraId="32A1BE91" w14:textId="269D8EA6" w:rsidR="005A5D42" w:rsidRPr="00635A65" w:rsidRDefault="00DB2A09" w:rsidP="00635A65">
            <w:pPr>
              <w:suppressAutoHyphens w:val="0"/>
              <w:spacing w:line="360" w:lineRule="auto"/>
              <w:jc w:val="both"/>
              <w:rPr>
                <w:rFonts w:cs="Arial"/>
                <w:sz w:val="22"/>
                <w:szCs w:val="22"/>
                <w:lang w:eastAsia="fr-FR"/>
              </w:rPr>
            </w:pPr>
            <w:r w:rsidRPr="00635A65">
              <w:rPr>
                <w:rFonts w:cs="Arial"/>
                <w:sz w:val="22"/>
                <w:szCs w:val="22"/>
                <w:lang w:eastAsia="fr-FR"/>
              </w:rPr>
              <w:t xml:space="preserve">Le/la </w:t>
            </w:r>
            <w:r w:rsidR="00B53A02" w:rsidRPr="00635A65">
              <w:rPr>
                <w:rFonts w:cs="Arial"/>
                <w:sz w:val="22"/>
                <w:szCs w:val="22"/>
                <w:lang w:eastAsia="fr-FR"/>
              </w:rPr>
              <w:t xml:space="preserve">Responsable Programme Santé </w:t>
            </w:r>
            <w:r w:rsidR="00E6092F" w:rsidRPr="00635A65">
              <w:rPr>
                <w:rFonts w:cs="Arial"/>
                <w:sz w:val="22"/>
                <w:szCs w:val="22"/>
                <w:lang w:eastAsia="fr-FR"/>
              </w:rPr>
              <w:t>assure la représentation de PUI dans la zone d’intervention et s’assure de la sécurité des équipes sous sa responsabilité en accord av</w:t>
            </w:r>
            <w:r w:rsidR="003D46D2" w:rsidRPr="00635A65">
              <w:rPr>
                <w:rFonts w:cs="Arial"/>
                <w:sz w:val="22"/>
                <w:szCs w:val="22"/>
                <w:lang w:eastAsia="fr-FR"/>
              </w:rPr>
              <w:t>ec</w:t>
            </w:r>
            <w:r w:rsidR="00E6092F" w:rsidRPr="00635A65">
              <w:rPr>
                <w:rFonts w:cs="Arial"/>
                <w:sz w:val="22"/>
                <w:szCs w:val="22"/>
                <w:lang w:eastAsia="fr-FR"/>
              </w:rPr>
              <w:t xml:space="preserve"> le/la Coordinateur/trice </w:t>
            </w:r>
            <w:r w:rsidR="005B33BD">
              <w:rPr>
                <w:rFonts w:cs="Arial"/>
                <w:sz w:val="22"/>
                <w:szCs w:val="22"/>
                <w:lang w:eastAsia="fr-FR"/>
              </w:rPr>
              <w:t>Terrain</w:t>
            </w:r>
            <w:r w:rsidR="00E6092F" w:rsidRPr="00635A65">
              <w:rPr>
                <w:rFonts w:cs="Arial"/>
                <w:sz w:val="22"/>
                <w:szCs w:val="22"/>
                <w:lang w:eastAsia="fr-FR"/>
              </w:rPr>
              <w:t>.</w:t>
            </w:r>
          </w:p>
          <w:p w14:paraId="5C228527" w14:textId="02187DAC" w:rsidR="008D10B9" w:rsidRPr="00635A65" w:rsidRDefault="00E6092F" w:rsidP="00635A65">
            <w:pPr>
              <w:suppressAutoHyphens w:val="0"/>
              <w:spacing w:line="360" w:lineRule="auto"/>
              <w:jc w:val="both"/>
              <w:rPr>
                <w:rFonts w:cs="Arial"/>
                <w:bCs/>
                <w:sz w:val="22"/>
                <w:szCs w:val="22"/>
              </w:rPr>
            </w:pPr>
            <w:r w:rsidRPr="00635A65">
              <w:rPr>
                <w:rFonts w:eastAsia="Calibri" w:cs="Arial"/>
                <w:noProof/>
                <w:sz w:val="22"/>
                <w:szCs w:val="22"/>
                <w:lang w:eastAsia="en-US"/>
              </w:rPr>
              <w:t xml:space="preserve"> </w:t>
            </w:r>
          </w:p>
        </w:tc>
      </w:tr>
      <w:tr w:rsidR="008D10B9" w:rsidRPr="00635A65" w14:paraId="4C92AB7E" w14:textId="77777777" w:rsidTr="00347F27">
        <w:tblPrEx>
          <w:tblCellMar>
            <w:left w:w="108" w:type="dxa"/>
            <w:right w:w="108" w:type="dxa"/>
          </w:tblCellMar>
        </w:tblPrEx>
        <w:trPr>
          <w:gridAfter w:val="1"/>
          <w:wAfter w:w="162" w:type="dxa"/>
          <w:trHeight w:val="33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A12C169" w14:textId="77777777" w:rsidR="008D10B9" w:rsidRPr="00635A65" w:rsidRDefault="00073494" w:rsidP="00635A65">
            <w:pPr>
              <w:suppressAutoHyphens w:val="0"/>
              <w:spacing w:line="360" w:lineRule="auto"/>
              <w:jc w:val="both"/>
              <w:rPr>
                <w:rFonts w:cs="Arial"/>
                <w:bCs/>
                <w:sz w:val="22"/>
                <w:szCs w:val="22"/>
              </w:rPr>
            </w:pPr>
            <w:r w:rsidRPr="00635A65">
              <w:rPr>
                <w:rFonts w:cs="Arial"/>
                <w:b/>
                <w:color w:val="000000"/>
                <w:sz w:val="22"/>
                <w:szCs w:val="22"/>
              </w:rPr>
              <w:lastRenderedPageBreak/>
              <w:t>Responsabilités et activités à réaliser</w:t>
            </w:r>
          </w:p>
        </w:tc>
      </w:tr>
      <w:tr w:rsidR="005A5D42" w:rsidRPr="00635A65" w14:paraId="2E66D91D" w14:textId="77777777" w:rsidTr="00347F27">
        <w:tblPrEx>
          <w:tblCellMar>
            <w:left w:w="108" w:type="dxa"/>
            <w:right w:w="108" w:type="dxa"/>
          </w:tblCellMar>
        </w:tblPrEx>
        <w:trPr>
          <w:gridAfter w:val="1"/>
          <w:wAfter w:w="162" w:type="dxa"/>
          <w:trHeight w:val="33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00B02F8" w14:textId="7730D87B" w:rsidR="005A5D42" w:rsidRPr="00635A65" w:rsidRDefault="005A5D42" w:rsidP="00635A65">
            <w:pPr>
              <w:suppressAutoHyphens w:val="0"/>
              <w:spacing w:line="360" w:lineRule="auto"/>
              <w:jc w:val="both"/>
              <w:rPr>
                <w:rFonts w:cs="Arial"/>
                <w:bCs/>
                <w:sz w:val="22"/>
                <w:szCs w:val="22"/>
                <w:lang w:val="fr-BE" w:eastAsia="en-US"/>
              </w:rPr>
            </w:pPr>
          </w:p>
          <w:p w14:paraId="13F936D2" w14:textId="77777777" w:rsidR="009E552E" w:rsidRPr="00635A65" w:rsidRDefault="009E552E" w:rsidP="00635A65">
            <w:pPr>
              <w:suppressAutoHyphens w:val="0"/>
              <w:spacing w:line="360" w:lineRule="auto"/>
              <w:jc w:val="both"/>
              <w:rPr>
                <w:rFonts w:cs="Arial"/>
                <w:sz w:val="22"/>
                <w:szCs w:val="22"/>
              </w:rPr>
            </w:pPr>
            <w:r w:rsidRPr="00635A65">
              <w:rPr>
                <w:rFonts w:cs="Arial"/>
                <w:b/>
                <w:sz w:val="22"/>
                <w:szCs w:val="22"/>
              </w:rPr>
              <w:t>Programmes :</w:t>
            </w:r>
            <w:r w:rsidRPr="00635A65">
              <w:rPr>
                <w:rFonts w:cs="Arial"/>
                <w:sz w:val="22"/>
                <w:szCs w:val="22"/>
              </w:rPr>
              <w:t xml:space="preserve"> Il/Elle s’assure de la bonne mise en œuvre et du suivi du programme sous sa responsabilité. </w:t>
            </w:r>
            <w:r w:rsidRPr="00635A65">
              <w:rPr>
                <w:rFonts w:cs="Arial"/>
                <w:b/>
                <w:sz w:val="22"/>
                <w:szCs w:val="22"/>
              </w:rPr>
              <w:t>Ressources Humaines :</w:t>
            </w:r>
            <w:r w:rsidRPr="00635A65">
              <w:rPr>
                <w:rFonts w:cs="Arial"/>
                <w:sz w:val="22"/>
                <w:szCs w:val="22"/>
              </w:rPr>
              <w:t xml:space="preserve"> Il/Elle supervise, appuie et évalue l’équipe programme (salariés PUI et journaliers éventuels). </w:t>
            </w:r>
          </w:p>
          <w:p w14:paraId="7EB98F04" w14:textId="136E2A18" w:rsidR="009E552E" w:rsidRPr="00635A65" w:rsidRDefault="009E552E" w:rsidP="00635A65">
            <w:pPr>
              <w:suppressAutoHyphens w:val="0"/>
              <w:spacing w:line="360" w:lineRule="auto"/>
              <w:jc w:val="both"/>
              <w:rPr>
                <w:rFonts w:cs="Arial"/>
                <w:sz w:val="22"/>
                <w:szCs w:val="22"/>
              </w:rPr>
            </w:pPr>
            <w:r w:rsidRPr="00635A65">
              <w:rPr>
                <w:rFonts w:cs="Arial"/>
                <w:b/>
                <w:sz w:val="22"/>
                <w:szCs w:val="22"/>
              </w:rPr>
              <w:t>Logistique et administration :</w:t>
            </w:r>
            <w:r w:rsidRPr="00635A65">
              <w:rPr>
                <w:rFonts w:cs="Arial"/>
                <w:sz w:val="22"/>
                <w:szCs w:val="22"/>
              </w:rPr>
              <w:t xml:space="preserve"> Il/Elle assure le suivi logistique et administratif du programme sous sa responsabilité. </w:t>
            </w:r>
          </w:p>
          <w:p w14:paraId="4F8B5D48" w14:textId="2EDCB226" w:rsidR="009E552E" w:rsidRPr="00635A65" w:rsidRDefault="009E552E" w:rsidP="00635A65">
            <w:pPr>
              <w:suppressAutoHyphens w:val="0"/>
              <w:spacing w:line="360" w:lineRule="auto"/>
              <w:jc w:val="both"/>
              <w:rPr>
                <w:rFonts w:cs="Arial"/>
                <w:sz w:val="22"/>
                <w:szCs w:val="22"/>
              </w:rPr>
            </w:pPr>
            <w:r w:rsidRPr="00635A65">
              <w:rPr>
                <w:rFonts w:cs="Arial"/>
                <w:b/>
                <w:sz w:val="22"/>
                <w:szCs w:val="22"/>
              </w:rPr>
              <w:t>Représentation :</w:t>
            </w:r>
            <w:r w:rsidRPr="00635A65">
              <w:rPr>
                <w:rFonts w:cs="Arial"/>
                <w:sz w:val="22"/>
                <w:szCs w:val="22"/>
              </w:rPr>
              <w:t xml:space="preserve"> Il/Elle représente PUI auprès des partenaires, autorités et acteurs locaux impliqués dans la mise en œuvre du programme.  </w:t>
            </w:r>
          </w:p>
          <w:p w14:paraId="63AB21C9" w14:textId="1613DF67" w:rsidR="009E552E" w:rsidRPr="00635A65" w:rsidRDefault="009E552E" w:rsidP="00635A65">
            <w:pPr>
              <w:suppressAutoHyphens w:val="0"/>
              <w:spacing w:line="360" w:lineRule="auto"/>
              <w:jc w:val="both"/>
              <w:rPr>
                <w:rFonts w:cs="Arial"/>
                <w:sz w:val="22"/>
                <w:szCs w:val="22"/>
              </w:rPr>
            </w:pPr>
            <w:r w:rsidRPr="00635A65">
              <w:rPr>
                <w:rFonts w:cs="Arial"/>
                <w:b/>
                <w:sz w:val="22"/>
                <w:szCs w:val="22"/>
              </w:rPr>
              <w:t>Sécurité :</w:t>
            </w:r>
            <w:r w:rsidRPr="00635A65">
              <w:rPr>
                <w:rFonts w:cs="Arial"/>
                <w:sz w:val="22"/>
                <w:szCs w:val="22"/>
              </w:rPr>
              <w:t xml:space="preserve"> Il/Elle contribue au respect des règles de sécurité sur la base et transmet toutes informations d’ordre sécuritaire au Coordinateur Terrain/Référent Sécu.  </w:t>
            </w:r>
          </w:p>
          <w:p w14:paraId="29D0129D" w14:textId="373C0EE3" w:rsidR="009E552E" w:rsidRPr="00635A65" w:rsidRDefault="009E552E" w:rsidP="00635A65">
            <w:pPr>
              <w:suppressAutoHyphens w:val="0"/>
              <w:spacing w:line="360" w:lineRule="auto"/>
              <w:jc w:val="both"/>
              <w:rPr>
                <w:rFonts w:cs="Arial"/>
                <w:b/>
                <w:color w:val="000000"/>
                <w:sz w:val="22"/>
                <w:szCs w:val="22"/>
              </w:rPr>
            </w:pPr>
            <w:r w:rsidRPr="00635A65">
              <w:rPr>
                <w:rFonts w:cs="Arial"/>
                <w:b/>
                <w:sz w:val="22"/>
                <w:szCs w:val="22"/>
              </w:rPr>
              <w:t>Stratégie :</w:t>
            </w:r>
            <w:r w:rsidRPr="00635A65">
              <w:rPr>
                <w:rFonts w:cs="Arial"/>
                <w:sz w:val="22"/>
                <w:szCs w:val="22"/>
              </w:rPr>
              <w:t xml:space="preserve"> Il/Elle contribue à l’élaboration de nouvelles interventions sur la base de besoins identifiés</w:t>
            </w:r>
          </w:p>
        </w:tc>
      </w:tr>
      <w:tr w:rsidR="008D10B9" w:rsidRPr="00635A65" w14:paraId="3F099E95" w14:textId="77777777" w:rsidTr="00347F27">
        <w:tblPrEx>
          <w:tblCellMar>
            <w:left w:w="108" w:type="dxa"/>
            <w:right w:w="108" w:type="dxa"/>
          </w:tblCellMar>
        </w:tblPrEx>
        <w:trPr>
          <w:gridAfter w:val="1"/>
          <w:wAfter w:w="162" w:type="dxa"/>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FFFFF"/>
          </w:tcPr>
          <w:p w14:paraId="2E2326FE" w14:textId="0D5D88AB" w:rsidR="00D77935" w:rsidRPr="00635A65" w:rsidRDefault="008B360A" w:rsidP="00635A65">
            <w:pPr>
              <w:suppressAutoHyphens w:val="0"/>
              <w:spacing w:line="360" w:lineRule="auto"/>
              <w:ind w:right="-162"/>
              <w:jc w:val="both"/>
              <w:rPr>
                <w:rFonts w:cs="Arial"/>
                <w:b/>
                <w:bCs/>
                <w:iCs/>
                <w:color w:val="0070C0"/>
                <w:sz w:val="22"/>
                <w:szCs w:val="22"/>
                <w:lang w:eastAsia="fr-FR"/>
              </w:rPr>
            </w:pPr>
            <w:r w:rsidRPr="00635A65">
              <w:rPr>
                <w:rFonts w:cs="Arial"/>
                <w:b/>
                <w:bCs/>
                <w:iCs/>
                <w:color w:val="0070C0"/>
                <w:sz w:val="22"/>
                <w:szCs w:val="22"/>
                <w:lang w:eastAsia="fr-FR"/>
              </w:rPr>
              <w:t xml:space="preserve">I  </w:t>
            </w:r>
            <w:r w:rsidR="00D77935" w:rsidRPr="00635A65">
              <w:rPr>
                <w:rFonts w:cs="Arial"/>
                <w:b/>
                <w:bCs/>
                <w:iCs/>
                <w:color w:val="0070C0"/>
                <w:sz w:val="22"/>
                <w:szCs w:val="22"/>
                <w:lang w:eastAsia="fr-FR"/>
              </w:rPr>
              <w:t>Activités</w:t>
            </w:r>
          </w:p>
          <w:p w14:paraId="6B932220" w14:textId="77777777" w:rsidR="00EB7B47" w:rsidRPr="00635A65" w:rsidRDefault="00EB7B47" w:rsidP="00635A65">
            <w:pPr>
              <w:suppressAutoHyphens w:val="0"/>
              <w:spacing w:line="360" w:lineRule="auto"/>
              <w:ind w:right="-162"/>
              <w:jc w:val="both"/>
              <w:rPr>
                <w:rFonts w:cs="Arial"/>
                <w:b/>
                <w:bCs/>
                <w:iCs/>
                <w:sz w:val="22"/>
                <w:szCs w:val="22"/>
                <w:lang w:eastAsia="fr-FR"/>
              </w:rPr>
            </w:pPr>
            <w:r w:rsidRPr="00635A65">
              <w:rPr>
                <w:rFonts w:cs="Arial"/>
                <w:b/>
                <w:bCs/>
                <w:iCs/>
                <w:sz w:val="22"/>
                <w:szCs w:val="22"/>
                <w:lang w:eastAsia="fr-FR"/>
              </w:rPr>
              <w:t>ASSURER LA MISE EN ŒUVRE ET LE SUIVI DU PROGRAMME</w:t>
            </w:r>
          </w:p>
          <w:p w14:paraId="053A97AC" w14:textId="2B9D336B" w:rsidR="00EB7B47" w:rsidRPr="00635A65" w:rsidRDefault="00EB7B47" w:rsidP="00635A65">
            <w:pPr>
              <w:pStyle w:val="Paragraphedeliste"/>
              <w:numPr>
                <w:ilvl w:val="0"/>
                <w:numId w:val="45"/>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Il/Elle s’assure que les bénéficiaires, communautés et autorités sanitaires comprennent les objectif</w:t>
            </w:r>
            <w:r w:rsidR="00AC5CDE">
              <w:rPr>
                <w:rFonts w:cs="Arial"/>
                <w:bCs/>
                <w:iCs/>
                <w:sz w:val="22"/>
                <w:szCs w:val="22"/>
                <w:lang w:eastAsia="fr-FR"/>
              </w:rPr>
              <w:t xml:space="preserve">s </w:t>
            </w:r>
            <w:r w:rsidRPr="00635A65">
              <w:rPr>
                <w:rFonts w:cs="Arial"/>
                <w:bCs/>
                <w:iCs/>
                <w:sz w:val="22"/>
                <w:szCs w:val="22"/>
                <w:lang w:eastAsia="fr-FR"/>
              </w:rPr>
              <w:t xml:space="preserve">du/des projet/s et participent activement à la mise en œuvre. </w:t>
            </w:r>
          </w:p>
          <w:p w14:paraId="4C745EE1" w14:textId="095CC15F" w:rsidR="00EB7B47" w:rsidRPr="00635A65" w:rsidRDefault="00EB7B47" w:rsidP="00635A65">
            <w:pPr>
              <w:pStyle w:val="Paragraphedeliste"/>
              <w:numPr>
                <w:ilvl w:val="0"/>
                <w:numId w:val="45"/>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 xml:space="preserve">Il/Elle planifie les activités à l’aide d’un chronogramme et veille au respect du calendrier d’activités. En cas de retard important pris dans la mise en œuvre du/des projet/s, il/elle en informe immédiatement son/sa responsable hiérarchique et propose des solutions pour y remédier. </w:t>
            </w:r>
          </w:p>
          <w:p w14:paraId="76CD80A4" w14:textId="57F45B83" w:rsidR="00EB7B47" w:rsidRPr="00635A65" w:rsidRDefault="00EB7B47" w:rsidP="00635A65">
            <w:pPr>
              <w:pStyle w:val="Paragraphedeliste"/>
              <w:numPr>
                <w:ilvl w:val="0"/>
                <w:numId w:val="45"/>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Il/Elle travaille en collaboration étroite avec le coordinateur médical ou le département médical</w:t>
            </w:r>
            <w:r w:rsidR="00884183" w:rsidRPr="00635A65">
              <w:rPr>
                <w:rFonts w:cs="Arial"/>
                <w:bCs/>
                <w:iCs/>
                <w:sz w:val="22"/>
                <w:szCs w:val="22"/>
                <w:lang w:eastAsia="fr-FR"/>
              </w:rPr>
              <w:t xml:space="preserve"> et le l’Assistant </w:t>
            </w:r>
            <w:r w:rsidRPr="00635A65">
              <w:rPr>
                <w:rFonts w:cs="Arial"/>
                <w:bCs/>
                <w:iCs/>
                <w:sz w:val="22"/>
                <w:szCs w:val="22"/>
                <w:lang w:eastAsia="fr-FR"/>
              </w:rPr>
              <w:t xml:space="preserve">MEAL sur la stratégie médicale des projets, la qualité des activités et le reporting. </w:t>
            </w:r>
          </w:p>
          <w:p w14:paraId="75D07766" w14:textId="2006105C" w:rsidR="00EB7B47" w:rsidRPr="00635A65" w:rsidRDefault="00EB7B47" w:rsidP="00635A65">
            <w:pPr>
              <w:pStyle w:val="Paragraphedeliste"/>
              <w:numPr>
                <w:ilvl w:val="0"/>
                <w:numId w:val="45"/>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 xml:space="preserve">Il/Elle s’assure de la bonne marche des programmes médicaux sous sa responsabilité et veille au respect des objectifs définis dans les propositions de projet. Notamment, il/elle suit les indicateurs définis grâce à la mise à jour mensuelle du PMT, rend compte à son/sa responsable hiérarchique, signale toute difficulté rencontrée dans la mise en œuvre et propose des améliorations ou réorientations si nécessaire. </w:t>
            </w:r>
          </w:p>
          <w:p w14:paraId="59817E7C" w14:textId="1D30A31B" w:rsidR="00EB7B47" w:rsidRPr="00635A65" w:rsidRDefault="00EB7B47" w:rsidP="00635A65">
            <w:pPr>
              <w:pStyle w:val="Paragraphedeliste"/>
              <w:numPr>
                <w:ilvl w:val="0"/>
                <w:numId w:val="45"/>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 xml:space="preserve">Il/Elle s’assure du suivi et de l’analyse des données épidémiologiques en collaboration avec le coordinateur médical </w:t>
            </w:r>
          </w:p>
          <w:p w14:paraId="074004DC" w14:textId="330DAFBE" w:rsidR="00EB7B47" w:rsidRPr="00635A65" w:rsidRDefault="00EB7B47" w:rsidP="00635A65">
            <w:pPr>
              <w:pStyle w:val="Paragraphedeliste"/>
              <w:numPr>
                <w:ilvl w:val="0"/>
                <w:numId w:val="45"/>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 xml:space="preserve">Il/Elle effectue l’évaluation des besoins des programmes en terme d’équipements médicaux, médicaments et consommables médicaux, et s’assurer que ces besoins sont transmis au Coordinateur Médical en temps et en heure </w:t>
            </w:r>
          </w:p>
          <w:p w14:paraId="7EC74C9B" w14:textId="5C54E58C" w:rsidR="00EB7B47" w:rsidRPr="00635A65" w:rsidRDefault="00EB7B47" w:rsidP="00635A65">
            <w:pPr>
              <w:pStyle w:val="Paragraphedeliste"/>
              <w:numPr>
                <w:ilvl w:val="0"/>
                <w:numId w:val="45"/>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 xml:space="preserve">Il/Elle veille à la mise en œuvre de monitorings et/ou d’évaluations, selon les besoins définis par les projets. Il/Elle analyse et transmet à son/sa responsable hiérarchique et au coordinateur médical les informations collectées. Selon les besoins des projets et/ou les informations collectées, il/elle en collaboration avec le département MEAL, produit et diffuse des rapports de monitorings et d’évaluations aux personnes concernées. </w:t>
            </w:r>
          </w:p>
          <w:p w14:paraId="42D943C3" w14:textId="6EFD775B" w:rsidR="00EB7B47" w:rsidRPr="00635A65" w:rsidRDefault="00EB7B47" w:rsidP="00635A65">
            <w:pPr>
              <w:pStyle w:val="Paragraphedeliste"/>
              <w:numPr>
                <w:ilvl w:val="0"/>
                <w:numId w:val="45"/>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lastRenderedPageBreak/>
              <w:t>Il/Elle assure en collab</w:t>
            </w:r>
            <w:r w:rsidR="008528E9" w:rsidRPr="00635A65">
              <w:rPr>
                <w:rFonts w:cs="Arial"/>
                <w:bCs/>
                <w:iCs/>
                <w:sz w:val="22"/>
                <w:szCs w:val="22"/>
                <w:lang w:eastAsia="fr-FR"/>
              </w:rPr>
              <w:t>oration avec l’</w:t>
            </w:r>
            <w:r w:rsidR="007C6753" w:rsidRPr="00635A65">
              <w:rPr>
                <w:rFonts w:cs="Arial"/>
                <w:bCs/>
                <w:iCs/>
                <w:sz w:val="22"/>
                <w:szCs w:val="22"/>
                <w:lang w:eastAsia="fr-FR"/>
              </w:rPr>
              <w:t>Assistant</w:t>
            </w:r>
            <w:r w:rsidR="008528E9" w:rsidRPr="00635A65">
              <w:rPr>
                <w:rFonts w:cs="Arial"/>
                <w:bCs/>
                <w:iCs/>
                <w:sz w:val="22"/>
                <w:szCs w:val="22"/>
                <w:lang w:eastAsia="fr-FR"/>
              </w:rPr>
              <w:t xml:space="preserve"> MEAL</w:t>
            </w:r>
            <w:r w:rsidRPr="00635A65">
              <w:rPr>
                <w:rFonts w:cs="Arial"/>
                <w:bCs/>
                <w:iCs/>
                <w:sz w:val="22"/>
                <w:szCs w:val="22"/>
                <w:lang w:eastAsia="fr-FR"/>
              </w:rPr>
              <w:t xml:space="preserve">, la capitalisation de l’ensemble des documents, outils et formations produits dans le cadre des projets et s’assure que les sources de vérification mentionnées dans les proposals sont disponibles et archivées correctement. </w:t>
            </w:r>
          </w:p>
          <w:p w14:paraId="18B203AE" w14:textId="0BFD9CE6" w:rsidR="00EB7B47" w:rsidRPr="00635A65" w:rsidRDefault="00EB7B47" w:rsidP="00635A65">
            <w:pPr>
              <w:pStyle w:val="Paragraphedeliste"/>
              <w:numPr>
                <w:ilvl w:val="0"/>
                <w:numId w:val="45"/>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Il/Elle transmet les rapports internes et externes à son/sa responsable hiérarchique et au coordinateur médical en respectant</w:t>
            </w:r>
            <w:r w:rsidR="008528E9" w:rsidRPr="00635A65">
              <w:rPr>
                <w:rFonts w:cs="Arial"/>
                <w:bCs/>
                <w:iCs/>
                <w:sz w:val="22"/>
                <w:szCs w:val="22"/>
                <w:lang w:eastAsia="fr-FR"/>
              </w:rPr>
              <w:t xml:space="preserve"> </w:t>
            </w:r>
            <w:r w:rsidRPr="00635A65">
              <w:rPr>
                <w:rFonts w:cs="Arial"/>
                <w:bCs/>
                <w:iCs/>
                <w:sz w:val="22"/>
                <w:szCs w:val="22"/>
                <w:lang w:eastAsia="fr-FR"/>
              </w:rPr>
              <w:t xml:space="preserve">les délais de validation interne (sitrep) et échéances contractuelles externes (rapports mensuels bailleurs). </w:t>
            </w:r>
          </w:p>
          <w:p w14:paraId="45A545BB" w14:textId="23D910DA" w:rsidR="00EB7B47" w:rsidRPr="00635A65" w:rsidRDefault="00EB7B47" w:rsidP="00635A65">
            <w:pPr>
              <w:pStyle w:val="Paragraphedeliste"/>
              <w:numPr>
                <w:ilvl w:val="0"/>
                <w:numId w:val="45"/>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 xml:space="preserve">Il/Elle contribue au rapport mensuel de la mission et au rapport trimestriel des activités médicales à transmettre au département médical </w:t>
            </w:r>
          </w:p>
          <w:p w14:paraId="596852A3" w14:textId="77777777" w:rsidR="008528E9" w:rsidRPr="00635A65" w:rsidRDefault="00EB7B47" w:rsidP="00635A65">
            <w:pPr>
              <w:pStyle w:val="Paragraphedeliste"/>
              <w:numPr>
                <w:ilvl w:val="0"/>
                <w:numId w:val="45"/>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 xml:space="preserve">Il/Elle garanti l’adéquation des programmes dans le respect de la politique de santé et du cadre d’intervention de PUI. </w:t>
            </w:r>
          </w:p>
          <w:p w14:paraId="159BB9D7" w14:textId="026B6375" w:rsidR="00D77935" w:rsidRPr="00635A65" w:rsidRDefault="00EB7B47" w:rsidP="00635A65">
            <w:pPr>
              <w:pStyle w:val="Paragraphedeliste"/>
              <w:numPr>
                <w:ilvl w:val="0"/>
                <w:numId w:val="45"/>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Il/Elle soumet au coordinateur médical ou responsable médical siège toute demande d’évolution de nouvelles activités médicales.</w:t>
            </w:r>
          </w:p>
          <w:p w14:paraId="4BF995B9" w14:textId="77777777" w:rsidR="00197CB2" w:rsidRPr="00635A65" w:rsidRDefault="00197CB2" w:rsidP="00635A65">
            <w:pPr>
              <w:suppressAutoHyphens w:val="0"/>
              <w:spacing w:line="360" w:lineRule="auto"/>
              <w:ind w:right="-162"/>
              <w:jc w:val="both"/>
              <w:rPr>
                <w:rFonts w:cs="Arial"/>
                <w:b/>
                <w:bCs/>
                <w:iCs/>
                <w:sz w:val="22"/>
                <w:szCs w:val="22"/>
                <w:lang w:eastAsia="fr-FR"/>
              </w:rPr>
            </w:pPr>
            <w:r w:rsidRPr="00635A65">
              <w:rPr>
                <w:rFonts w:cs="Arial"/>
                <w:b/>
                <w:bCs/>
                <w:iCs/>
                <w:sz w:val="22"/>
                <w:szCs w:val="22"/>
                <w:lang w:eastAsia="fr-FR"/>
              </w:rPr>
              <w:t>SUPERVISER L’EQUIPE PROGRAMME</w:t>
            </w:r>
          </w:p>
          <w:p w14:paraId="13C2FFF7" w14:textId="6A1875DA" w:rsidR="00197CB2" w:rsidRPr="00635A65" w:rsidRDefault="00197CB2" w:rsidP="00635A65">
            <w:pPr>
              <w:pStyle w:val="Paragraphedeliste"/>
              <w:numPr>
                <w:ilvl w:val="0"/>
                <w:numId w:val="46"/>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Il/Elle prend connaissance du Règlement Intérieur de PUI sur la mission et s’assure qu’il est connu et respecté au sein de son équipe.</w:t>
            </w:r>
          </w:p>
          <w:p w14:paraId="3DD98518" w14:textId="77777777" w:rsidR="005B1D11" w:rsidRPr="00635A65" w:rsidRDefault="00197CB2" w:rsidP="00635A65">
            <w:pPr>
              <w:pStyle w:val="Paragraphedeliste"/>
              <w:numPr>
                <w:ilvl w:val="0"/>
                <w:numId w:val="46"/>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 xml:space="preserve">Il/Elle définit les profils de poste des membres de son équipe en collaboration avec le/la Coordinateur/trice Medical, les fait </w:t>
            </w:r>
            <w:r w:rsidR="00021396" w:rsidRPr="00635A65">
              <w:rPr>
                <w:rFonts w:cs="Arial"/>
                <w:bCs/>
                <w:iCs/>
                <w:sz w:val="22"/>
                <w:szCs w:val="22"/>
                <w:lang w:eastAsia="fr-FR"/>
              </w:rPr>
              <w:t>valider par son/sa</w:t>
            </w:r>
            <w:r w:rsidRPr="00635A65">
              <w:rPr>
                <w:rFonts w:cs="Arial"/>
                <w:bCs/>
                <w:iCs/>
                <w:sz w:val="22"/>
                <w:szCs w:val="22"/>
                <w:lang w:eastAsia="fr-FR"/>
              </w:rPr>
              <w:t xml:space="preserve"> Coordinateur/trice Terrain et participe activement au recrutement (entretien, test, etc). </w:t>
            </w:r>
          </w:p>
          <w:p w14:paraId="76A69665" w14:textId="5CD3CB80" w:rsidR="00197CB2" w:rsidRPr="00635A65" w:rsidRDefault="00197CB2" w:rsidP="00635A65">
            <w:pPr>
              <w:pStyle w:val="Paragraphedeliste"/>
              <w:numPr>
                <w:ilvl w:val="0"/>
                <w:numId w:val="46"/>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Il/Elle participe à la décision de mettre fin à un contrat de travail d’une personne de son équipe.</w:t>
            </w:r>
          </w:p>
          <w:p w14:paraId="313F600A" w14:textId="5E94214B" w:rsidR="00197CB2" w:rsidRPr="00635A65" w:rsidRDefault="00197CB2" w:rsidP="00635A65">
            <w:pPr>
              <w:pStyle w:val="Paragraphedeliste"/>
              <w:numPr>
                <w:ilvl w:val="0"/>
                <w:numId w:val="46"/>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Il/Elle s’assure que chaque personne est évaluée par écrit au moins une fois par contrat et par an, et au minimum avant qu’il/elle ne quitte ses fonctions.</w:t>
            </w:r>
          </w:p>
          <w:p w14:paraId="044754F2" w14:textId="77777777" w:rsidR="005B1D11" w:rsidRPr="00635A65" w:rsidRDefault="00197CB2" w:rsidP="00635A65">
            <w:pPr>
              <w:pStyle w:val="Paragraphedeliste"/>
              <w:numPr>
                <w:ilvl w:val="0"/>
                <w:numId w:val="46"/>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Il/Elle définit l’organigramme de son équipe et le fait valider par le/la Coordinat</w:t>
            </w:r>
            <w:r w:rsidR="005B1D11" w:rsidRPr="00635A65">
              <w:rPr>
                <w:rFonts w:cs="Arial"/>
                <w:bCs/>
                <w:iCs/>
                <w:sz w:val="22"/>
                <w:szCs w:val="22"/>
                <w:lang w:eastAsia="fr-FR"/>
              </w:rPr>
              <w:t>eur/trice terrain.</w:t>
            </w:r>
          </w:p>
          <w:p w14:paraId="24813064" w14:textId="3CD67C6B" w:rsidR="00197CB2" w:rsidRPr="00635A65" w:rsidRDefault="005B1D11" w:rsidP="00635A65">
            <w:pPr>
              <w:pStyle w:val="Paragraphedeliste"/>
              <w:numPr>
                <w:ilvl w:val="0"/>
                <w:numId w:val="46"/>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 xml:space="preserve">Il/Elle </w:t>
            </w:r>
            <w:r w:rsidR="00197CB2" w:rsidRPr="00635A65">
              <w:rPr>
                <w:rFonts w:cs="Arial"/>
                <w:bCs/>
                <w:iCs/>
                <w:sz w:val="22"/>
                <w:szCs w:val="22"/>
                <w:lang w:eastAsia="fr-FR"/>
              </w:rPr>
              <w:t>met en place les mécanismes de coordination propre à son équipe et organise sa supervision.</w:t>
            </w:r>
          </w:p>
          <w:p w14:paraId="1A1A7C63" w14:textId="452F5F52" w:rsidR="00197CB2" w:rsidRPr="00635A65" w:rsidRDefault="00197CB2" w:rsidP="00635A65">
            <w:pPr>
              <w:pStyle w:val="Paragraphedeliste"/>
              <w:numPr>
                <w:ilvl w:val="0"/>
                <w:numId w:val="46"/>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Il/Elle identifie les besoins en formation de son équipe et les complète (appui organisationnel, méthodologique, technique éventuellement, organisation de formations…).</w:t>
            </w:r>
          </w:p>
          <w:p w14:paraId="306646FE" w14:textId="6572B3B1" w:rsidR="00520A59" w:rsidRPr="00635A65" w:rsidRDefault="00520A59" w:rsidP="00635A65">
            <w:pPr>
              <w:suppressAutoHyphens w:val="0"/>
              <w:spacing w:line="360" w:lineRule="auto"/>
              <w:ind w:right="-162"/>
              <w:jc w:val="both"/>
              <w:rPr>
                <w:rFonts w:cs="Arial"/>
                <w:b/>
                <w:bCs/>
                <w:iCs/>
                <w:sz w:val="22"/>
                <w:szCs w:val="22"/>
                <w:lang w:eastAsia="fr-FR"/>
              </w:rPr>
            </w:pPr>
            <w:r w:rsidRPr="00635A65">
              <w:rPr>
                <w:rFonts w:cs="Arial"/>
                <w:b/>
                <w:bCs/>
                <w:iCs/>
                <w:sz w:val="22"/>
                <w:szCs w:val="22"/>
                <w:lang w:eastAsia="fr-FR"/>
              </w:rPr>
              <w:t>ASSURER LE SUIVI LOGISTIQUE</w:t>
            </w:r>
            <w:r w:rsidR="003D52DF" w:rsidRPr="00635A65">
              <w:rPr>
                <w:rFonts w:cs="Arial"/>
                <w:b/>
                <w:bCs/>
                <w:iCs/>
                <w:sz w:val="22"/>
                <w:szCs w:val="22"/>
                <w:lang w:eastAsia="fr-FR"/>
              </w:rPr>
              <w:t xml:space="preserve"> ET ADMINISTRATIF DU PROGRAMME</w:t>
            </w:r>
          </w:p>
          <w:p w14:paraId="3767C5D3" w14:textId="528FC1C5" w:rsidR="003D52DF" w:rsidRPr="00635A65" w:rsidRDefault="00520A59" w:rsidP="00635A65">
            <w:pPr>
              <w:pStyle w:val="Paragraphedeliste"/>
              <w:numPr>
                <w:ilvl w:val="0"/>
                <w:numId w:val="47"/>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Il/Elle adresse ses besoins en médicaments, consommables ou équipements médicaux au/à</w:t>
            </w:r>
            <w:r w:rsidR="00680363" w:rsidRPr="00635A65">
              <w:rPr>
                <w:rFonts w:cs="Arial"/>
                <w:bCs/>
                <w:iCs/>
                <w:sz w:val="22"/>
                <w:szCs w:val="22"/>
                <w:lang w:eastAsia="fr-FR"/>
              </w:rPr>
              <w:t xml:space="preserve"> la Coordinatrice/teur Terrain </w:t>
            </w:r>
            <w:r w:rsidRPr="00635A65">
              <w:rPr>
                <w:rFonts w:cs="Arial"/>
                <w:bCs/>
                <w:iCs/>
                <w:sz w:val="22"/>
                <w:szCs w:val="22"/>
                <w:lang w:eastAsia="fr-FR"/>
              </w:rPr>
              <w:t xml:space="preserve">et au Coordinateur Médical, conformément aux budgets disponibles. </w:t>
            </w:r>
          </w:p>
          <w:p w14:paraId="1A1F9818" w14:textId="5554CA5B" w:rsidR="00520A59" w:rsidRPr="00635A65" w:rsidRDefault="00520A59" w:rsidP="00635A65">
            <w:pPr>
              <w:pStyle w:val="Paragraphedeliste"/>
              <w:numPr>
                <w:ilvl w:val="0"/>
                <w:numId w:val="47"/>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Il/Elle prend</w:t>
            </w:r>
            <w:r w:rsidR="003D52DF" w:rsidRPr="00635A65">
              <w:rPr>
                <w:rFonts w:cs="Arial"/>
                <w:bCs/>
                <w:iCs/>
                <w:sz w:val="22"/>
                <w:szCs w:val="22"/>
                <w:lang w:eastAsia="fr-FR"/>
              </w:rPr>
              <w:t xml:space="preserve"> en compte les contraintes </w:t>
            </w:r>
            <w:r w:rsidRPr="00635A65">
              <w:rPr>
                <w:rFonts w:cs="Arial"/>
                <w:bCs/>
                <w:iCs/>
                <w:sz w:val="22"/>
                <w:szCs w:val="22"/>
                <w:lang w:eastAsia="fr-FR"/>
              </w:rPr>
              <w:t>temporelles et logistiques de la mission ainsi que les procédures d’achat propres aux progr</w:t>
            </w:r>
            <w:r w:rsidR="003D52DF" w:rsidRPr="00635A65">
              <w:rPr>
                <w:rFonts w:cs="Arial"/>
                <w:bCs/>
                <w:iCs/>
                <w:sz w:val="22"/>
                <w:szCs w:val="22"/>
                <w:lang w:eastAsia="fr-FR"/>
              </w:rPr>
              <w:t xml:space="preserve">ammes afin de s’assurer que sa </w:t>
            </w:r>
            <w:r w:rsidRPr="00635A65">
              <w:rPr>
                <w:rFonts w:cs="Arial"/>
                <w:bCs/>
                <w:iCs/>
                <w:sz w:val="22"/>
                <w:szCs w:val="22"/>
                <w:lang w:eastAsia="fr-FR"/>
              </w:rPr>
              <w:t xml:space="preserve">demande est réaliste compte tenu des délais d’approvisionnement. </w:t>
            </w:r>
          </w:p>
          <w:p w14:paraId="491A9FD8" w14:textId="30E3E7F7" w:rsidR="00520A59" w:rsidRPr="00635A65" w:rsidRDefault="00520A59" w:rsidP="00635A65">
            <w:pPr>
              <w:pStyle w:val="Paragraphedeliste"/>
              <w:numPr>
                <w:ilvl w:val="0"/>
                <w:numId w:val="47"/>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 xml:space="preserve">Il/Elle contribue à l’analyse des offres fournisseurs pour les achats à forte spécifications techniques. </w:t>
            </w:r>
          </w:p>
          <w:p w14:paraId="5E0BE3C9" w14:textId="5F682EA0" w:rsidR="00520A59" w:rsidRPr="00635A65" w:rsidRDefault="00520A59" w:rsidP="00635A65">
            <w:pPr>
              <w:pStyle w:val="Paragraphedeliste"/>
              <w:numPr>
                <w:ilvl w:val="0"/>
                <w:numId w:val="47"/>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Il/Elle participe activement à la réalisation des appels d’offre, le cas échéant, en coordination ave</w:t>
            </w:r>
            <w:r w:rsidR="003D52DF" w:rsidRPr="00635A65">
              <w:rPr>
                <w:rFonts w:cs="Arial"/>
                <w:bCs/>
                <w:iCs/>
                <w:sz w:val="22"/>
                <w:szCs w:val="22"/>
                <w:lang w:eastAsia="fr-FR"/>
              </w:rPr>
              <w:t xml:space="preserve">c le/la Logisticien/ne mission </w:t>
            </w:r>
            <w:r w:rsidRPr="00635A65">
              <w:rPr>
                <w:rFonts w:cs="Arial"/>
                <w:bCs/>
                <w:iCs/>
                <w:sz w:val="22"/>
                <w:szCs w:val="22"/>
                <w:lang w:eastAsia="fr-FR"/>
              </w:rPr>
              <w:t xml:space="preserve">et au/à la chargé des achats au siège. </w:t>
            </w:r>
          </w:p>
          <w:p w14:paraId="5740C8AD" w14:textId="597B7F65" w:rsidR="00520A59" w:rsidRPr="00635A65" w:rsidRDefault="00520A59" w:rsidP="00635A65">
            <w:pPr>
              <w:pStyle w:val="Paragraphedeliste"/>
              <w:numPr>
                <w:ilvl w:val="0"/>
                <w:numId w:val="47"/>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Il/Elle s’assure, en coordination avec le/la Logisticien (ne) base, que le stockage de</w:t>
            </w:r>
            <w:r w:rsidR="003D52DF" w:rsidRPr="00635A65">
              <w:rPr>
                <w:rFonts w:cs="Arial"/>
                <w:bCs/>
                <w:iCs/>
                <w:sz w:val="22"/>
                <w:szCs w:val="22"/>
                <w:lang w:eastAsia="fr-FR"/>
              </w:rPr>
              <w:t xml:space="preserve">s médicaments, consommables ou </w:t>
            </w:r>
            <w:r w:rsidRPr="00635A65">
              <w:rPr>
                <w:rFonts w:cs="Arial"/>
                <w:bCs/>
                <w:iCs/>
                <w:sz w:val="22"/>
                <w:szCs w:val="22"/>
                <w:lang w:eastAsia="fr-FR"/>
              </w:rPr>
              <w:t xml:space="preserve">équipements médicaux propres à ses programmes est approprié (température et humidité optimale). </w:t>
            </w:r>
          </w:p>
          <w:p w14:paraId="49B58A1F" w14:textId="6F3F24E4" w:rsidR="00520A59" w:rsidRPr="00635A65" w:rsidRDefault="00520A59" w:rsidP="00635A65">
            <w:pPr>
              <w:pStyle w:val="Paragraphedeliste"/>
              <w:numPr>
                <w:ilvl w:val="0"/>
                <w:numId w:val="47"/>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lastRenderedPageBreak/>
              <w:t>Il/Elle communique au/à la Log Base de manière hebdomadaire ses besoins en véhicules et m</w:t>
            </w:r>
            <w:r w:rsidR="0058178E" w:rsidRPr="00635A65">
              <w:rPr>
                <w:rFonts w:cs="Arial"/>
                <w:bCs/>
                <w:iCs/>
                <w:sz w:val="22"/>
                <w:szCs w:val="22"/>
                <w:lang w:eastAsia="fr-FR"/>
              </w:rPr>
              <w:t xml:space="preserve">atériels de communication pour </w:t>
            </w:r>
            <w:r w:rsidRPr="00635A65">
              <w:rPr>
                <w:rFonts w:cs="Arial"/>
                <w:bCs/>
                <w:iCs/>
                <w:sz w:val="22"/>
                <w:szCs w:val="22"/>
                <w:lang w:eastAsia="fr-FR"/>
              </w:rPr>
              <w:t xml:space="preserve">la mise en </w:t>
            </w:r>
            <w:r w:rsidR="0058178E" w:rsidRPr="00635A65">
              <w:rPr>
                <w:rFonts w:cs="Arial"/>
                <w:bCs/>
                <w:iCs/>
                <w:sz w:val="22"/>
                <w:szCs w:val="22"/>
                <w:lang w:eastAsia="fr-FR"/>
              </w:rPr>
              <w:t>œuvre</w:t>
            </w:r>
            <w:r w:rsidRPr="00635A65">
              <w:rPr>
                <w:rFonts w:cs="Arial"/>
                <w:bCs/>
                <w:iCs/>
                <w:sz w:val="22"/>
                <w:szCs w:val="22"/>
                <w:lang w:eastAsia="fr-FR"/>
              </w:rPr>
              <w:t xml:space="preserve"> des programmes. </w:t>
            </w:r>
          </w:p>
          <w:p w14:paraId="68911302" w14:textId="2176E956" w:rsidR="00520A59" w:rsidRPr="00635A65" w:rsidRDefault="00520A59" w:rsidP="00635A65">
            <w:pPr>
              <w:pStyle w:val="Paragraphedeliste"/>
              <w:numPr>
                <w:ilvl w:val="0"/>
                <w:numId w:val="47"/>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Il/Elle organise, en coordination avec le/la Log Base, le volet logistique de ses programmes (livrais</w:t>
            </w:r>
            <w:r w:rsidR="0058178E" w:rsidRPr="00635A65">
              <w:rPr>
                <w:rFonts w:cs="Arial"/>
                <w:bCs/>
                <w:iCs/>
                <w:sz w:val="22"/>
                <w:szCs w:val="22"/>
                <w:lang w:eastAsia="fr-FR"/>
              </w:rPr>
              <w:t xml:space="preserve">on, distribution, stockage sur </w:t>
            </w:r>
            <w:r w:rsidRPr="00635A65">
              <w:rPr>
                <w:rFonts w:cs="Arial"/>
                <w:bCs/>
                <w:iCs/>
                <w:sz w:val="22"/>
                <w:szCs w:val="22"/>
                <w:lang w:eastAsia="fr-FR"/>
              </w:rPr>
              <w:t xml:space="preserve">site, etc). </w:t>
            </w:r>
          </w:p>
          <w:p w14:paraId="474AE504" w14:textId="402F6FE1" w:rsidR="00520A59" w:rsidRPr="00635A65" w:rsidRDefault="00520A59" w:rsidP="00635A65">
            <w:pPr>
              <w:pStyle w:val="Paragraphedeliste"/>
              <w:numPr>
                <w:ilvl w:val="0"/>
                <w:numId w:val="47"/>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Il/Elle fournit mensuellement à l’Admin Base l’ensemble des informations nécessaires à l’</w:t>
            </w:r>
            <w:r w:rsidR="0058178E" w:rsidRPr="00635A65">
              <w:rPr>
                <w:rFonts w:cs="Arial"/>
                <w:bCs/>
                <w:iCs/>
                <w:sz w:val="22"/>
                <w:szCs w:val="22"/>
                <w:lang w:eastAsia="fr-FR"/>
              </w:rPr>
              <w:t xml:space="preserve">élaboration du prévisionnel de </w:t>
            </w:r>
            <w:r w:rsidRPr="00635A65">
              <w:rPr>
                <w:rFonts w:cs="Arial"/>
                <w:bCs/>
                <w:iCs/>
                <w:sz w:val="22"/>
                <w:szCs w:val="22"/>
                <w:lang w:eastAsia="fr-FR"/>
              </w:rPr>
              <w:t xml:space="preserve">trésorerie propre à ses programmes. </w:t>
            </w:r>
          </w:p>
          <w:p w14:paraId="5569B81F" w14:textId="092E46A1" w:rsidR="00520A59" w:rsidRPr="00635A65" w:rsidRDefault="00520A59" w:rsidP="00635A65">
            <w:pPr>
              <w:pStyle w:val="Paragraphedeliste"/>
              <w:numPr>
                <w:ilvl w:val="0"/>
                <w:numId w:val="47"/>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Il/Elle s’assure, en coordination avec l’Admin Base, de disposer chaque mois du suivi budgéta</w:t>
            </w:r>
            <w:r w:rsidR="0058178E" w:rsidRPr="00635A65">
              <w:rPr>
                <w:rFonts w:cs="Arial"/>
                <w:bCs/>
                <w:iCs/>
                <w:sz w:val="22"/>
                <w:szCs w:val="22"/>
                <w:lang w:eastAsia="fr-FR"/>
              </w:rPr>
              <w:t xml:space="preserve">ire à jour des programmes sous </w:t>
            </w:r>
            <w:r w:rsidRPr="00635A65">
              <w:rPr>
                <w:rFonts w:cs="Arial"/>
                <w:bCs/>
                <w:iCs/>
                <w:sz w:val="22"/>
                <w:szCs w:val="22"/>
                <w:lang w:eastAsia="fr-FR"/>
              </w:rPr>
              <w:t>sa responsabilité, et il/elle participe à l’analyse, détecte les écarts éventuels et p</w:t>
            </w:r>
            <w:r w:rsidR="0058178E" w:rsidRPr="00635A65">
              <w:rPr>
                <w:rFonts w:cs="Arial"/>
                <w:bCs/>
                <w:iCs/>
                <w:sz w:val="22"/>
                <w:szCs w:val="22"/>
                <w:lang w:eastAsia="fr-FR"/>
              </w:rPr>
              <w:t xml:space="preserve">ropose des ajustements au/à la </w:t>
            </w:r>
            <w:r w:rsidRPr="00635A65">
              <w:rPr>
                <w:rFonts w:cs="Arial"/>
                <w:bCs/>
                <w:iCs/>
                <w:sz w:val="22"/>
                <w:szCs w:val="22"/>
                <w:lang w:eastAsia="fr-FR"/>
              </w:rPr>
              <w:t>Coordinatrice/teur Terrain et au Coordinateur Médical.</w:t>
            </w:r>
          </w:p>
          <w:p w14:paraId="0D429E76" w14:textId="3EAECE4E" w:rsidR="00691D0B" w:rsidRPr="00635A65" w:rsidRDefault="00691D0B" w:rsidP="00635A65">
            <w:pPr>
              <w:suppressAutoHyphens w:val="0"/>
              <w:spacing w:line="360" w:lineRule="auto"/>
              <w:ind w:right="-162"/>
              <w:jc w:val="both"/>
              <w:rPr>
                <w:rFonts w:cs="Arial"/>
                <w:b/>
                <w:bCs/>
                <w:iCs/>
                <w:sz w:val="22"/>
                <w:szCs w:val="22"/>
                <w:lang w:eastAsia="fr-FR"/>
              </w:rPr>
            </w:pPr>
            <w:r w:rsidRPr="00635A65">
              <w:rPr>
                <w:rFonts w:cs="Arial"/>
                <w:b/>
                <w:bCs/>
                <w:iCs/>
                <w:sz w:val="22"/>
                <w:szCs w:val="22"/>
                <w:lang w:eastAsia="fr-FR"/>
              </w:rPr>
              <w:t>ASSURER LA REPRESENTATION DE PUI AUPRES DES PARTENAIRES</w:t>
            </w:r>
            <w:r w:rsidR="00884183" w:rsidRPr="00635A65">
              <w:rPr>
                <w:rFonts w:cs="Arial"/>
                <w:b/>
                <w:bCs/>
                <w:iCs/>
                <w:sz w:val="22"/>
                <w:szCs w:val="22"/>
                <w:lang w:eastAsia="fr-FR"/>
              </w:rPr>
              <w:t xml:space="preserve"> </w:t>
            </w:r>
            <w:r w:rsidRPr="00635A65">
              <w:rPr>
                <w:rFonts w:cs="Arial"/>
                <w:b/>
                <w:bCs/>
                <w:iCs/>
                <w:sz w:val="22"/>
                <w:szCs w:val="22"/>
                <w:lang w:eastAsia="fr-FR"/>
              </w:rPr>
              <w:t>LOCAUX</w:t>
            </w:r>
          </w:p>
          <w:p w14:paraId="43F62F66" w14:textId="553F72BC" w:rsidR="00691D0B" w:rsidRPr="00635A65" w:rsidRDefault="00691D0B" w:rsidP="00635A65">
            <w:pPr>
              <w:pStyle w:val="Paragraphedeliste"/>
              <w:numPr>
                <w:ilvl w:val="0"/>
                <w:numId w:val="48"/>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 xml:space="preserve">Il/Elle représente l’association auprès des acteurs locaux impliqués dans la mise en œuvre des programmes médicaux (Nutrition/Santé) et s’assure que de bonnes relations sont entretenues avec chacun d’entre eux (dans le respect des principes de neutralité et d’indépendance de PUI). </w:t>
            </w:r>
          </w:p>
          <w:p w14:paraId="70D35841" w14:textId="73401205" w:rsidR="00691D0B" w:rsidRPr="00635A65" w:rsidRDefault="00691D0B" w:rsidP="00635A65">
            <w:pPr>
              <w:pStyle w:val="Paragraphedeliste"/>
              <w:numPr>
                <w:ilvl w:val="0"/>
                <w:numId w:val="48"/>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Il/Elle participe indirectement par l’intermédiaire du Coordinateur Médical aux réunions mensuelles avec les bailleurs</w:t>
            </w:r>
            <w:r w:rsidR="000E1E25" w:rsidRPr="00635A65">
              <w:rPr>
                <w:rFonts w:cs="Arial"/>
                <w:bCs/>
                <w:iCs/>
                <w:sz w:val="22"/>
                <w:szCs w:val="22"/>
                <w:lang w:eastAsia="fr-FR"/>
              </w:rPr>
              <w:t xml:space="preserve"> de fonds, </w:t>
            </w:r>
            <w:r w:rsidRPr="00635A65">
              <w:rPr>
                <w:rFonts w:cs="Arial"/>
                <w:bCs/>
                <w:iCs/>
                <w:sz w:val="22"/>
                <w:szCs w:val="22"/>
                <w:lang w:eastAsia="fr-FR"/>
              </w:rPr>
              <w:t>aux réunions opérationnelles et de coordination.</w:t>
            </w:r>
          </w:p>
          <w:p w14:paraId="76ED9A8A" w14:textId="6A4E138D" w:rsidR="00691D0B" w:rsidRPr="00635A65" w:rsidRDefault="00691D0B" w:rsidP="00635A65">
            <w:pPr>
              <w:pStyle w:val="Paragraphedeliste"/>
              <w:numPr>
                <w:ilvl w:val="0"/>
                <w:numId w:val="48"/>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 xml:space="preserve">En cas de visite Bailleur, il/elle participe activement à la préparation et la mise en œuvre de la visite. </w:t>
            </w:r>
          </w:p>
          <w:p w14:paraId="2586EAB8" w14:textId="7D844A4E" w:rsidR="00691D0B" w:rsidRPr="00635A65" w:rsidRDefault="00691D0B" w:rsidP="00635A65">
            <w:pPr>
              <w:pStyle w:val="Paragraphedeliste"/>
              <w:numPr>
                <w:ilvl w:val="0"/>
                <w:numId w:val="48"/>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Il/Elle participe aux Clusters Santé et Nutrition sur sollicitation du Coordinateur Médical en accord avec le/la Coordinatrice/teur Terrain</w:t>
            </w:r>
          </w:p>
          <w:p w14:paraId="2CBE8DC3" w14:textId="613CB99A" w:rsidR="00EB7B47" w:rsidRPr="00635A65" w:rsidRDefault="00691D0B" w:rsidP="00635A65">
            <w:pPr>
              <w:pStyle w:val="Paragraphedeliste"/>
              <w:numPr>
                <w:ilvl w:val="0"/>
                <w:numId w:val="48"/>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En accord avec le/la Coordinatrice/teur Terrain Adjoint (e), il/elle participe aux autres réunions de coordination relatives aux questions médicales (Nutrition-Santé) quand elles existent et en est un membre actif.</w:t>
            </w:r>
          </w:p>
          <w:p w14:paraId="7F675705" w14:textId="77777777" w:rsidR="00826E49" w:rsidRPr="00635A65" w:rsidRDefault="00826E49" w:rsidP="00635A65">
            <w:pPr>
              <w:suppressAutoHyphens w:val="0"/>
              <w:spacing w:line="360" w:lineRule="auto"/>
              <w:ind w:right="-162"/>
              <w:jc w:val="both"/>
              <w:rPr>
                <w:rFonts w:cs="Arial"/>
                <w:b/>
                <w:bCs/>
                <w:iCs/>
                <w:sz w:val="22"/>
                <w:szCs w:val="22"/>
                <w:lang w:eastAsia="fr-FR"/>
              </w:rPr>
            </w:pPr>
            <w:r w:rsidRPr="00635A65">
              <w:rPr>
                <w:rFonts w:cs="Arial"/>
                <w:b/>
                <w:bCs/>
                <w:iCs/>
                <w:sz w:val="22"/>
                <w:szCs w:val="22"/>
                <w:lang w:eastAsia="fr-FR"/>
              </w:rPr>
              <w:t>ASSURER LA SECURITE DES BIENS ET DES PERSONNES</w:t>
            </w:r>
          </w:p>
          <w:p w14:paraId="3A826895" w14:textId="68DB0D27" w:rsidR="00826E49" w:rsidRPr="00635A65" w:rsidRDefault="00826E49" w:rsidP="00392D8E">
            <w:pPr>
              <w:pStyle w:val="Paragraphedeliste"/>
              <w:numPr>
                <w:ilvl w:val="0"/>
                <w:numId w:val="49"/>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Il/Elle s’assure que le plan de sécurité est connu de l’équipe sous sa responsabilité et que les règles sécurité sont respectées.</w:t>
            </w:r>
          </w:p>
          <w:p w14:paraId="7CE49302" w14:textId="04168A40" w:rsidR="00826E49" w:rsidRPr="00635A65" w:rsidRDefault="00826E49" w:rsidP="00635A65">
            <w:pPr>
              <w:pStyle w:val="Paragraphedeliste"/>
              <w:numPr>
                <w:ilvl w:val="0"/>
                <w:numId w:val="49"/>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 xml:space="preserve">Il/Elle contribue à la collecte des informations relatives à la sécurité sur sa zone d’intervention et les diffuse au/à la Coordinatrice/teur Terrain de manière régulière ou ad-hoc en cas d’urgence. </w:t>
            </w:r>
          </w:p>
          <w:p w14:paraId="15981293" w14:textId="12324AD1" w:rsidR="00826E49" w:rsidRPr="00635A65" w:rsidRDefault="00826E49" w:rsidP="00635A65">
            <w:pPr>
              <w:pStyle w:val="Paragraphedeliste"/>
              <w:numPr>
                <w:ilvl w:val="0"/>
                <w:numId w:val="49"/>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 xml:space="preserve">Il/Elle s’assure que les projets, la méthodologie, les critères de sélection ne mettent pas en danger les bénéficiaires, les membres de PUI ou toute autre personne. Il/Elle alerte sans délai, le/la Coordinatrice/teur Terrain/Référent Sécu, en cas de mise en danger des équipes ou des bénéficiaires. </w:t>
            </w:r>
          </w:p>
          <w:p w14:paraId="4599C31A" w14:textId="788C8EBA" w:rsidR="00826E49" w:rsidRPr="00635A65" w:rsidRDefault="00826E49" w:rsidP="00635A65">
            <w:pPr>
              <w:pStyle w:val="Paragraphedeliste"/>
              <w:numPr>
                <w:ilvl w:val="0"/>
                <w:numId w:val="49"/>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 xml:space="preserve">Il/Elle s’assure que les membres de son équipe et travailleurs journaliers éventuels disposent du matériel de sécurité adapté à leurs activités (par exemple : kits PEP, gants…). </w:t>
            </w:r>
          </w:p>
          <w:p w14:paraId="42921C8B" w14:textId="2EB85450" w:rsidR="001D0B86" w:rsidRPr="00635A65" w:rsidRDefault="00826E49" w:rsidP="00635A65">
            <w:pPr>
              <w:pStyle w:val="Paragraphedeliste"/>
              <w:numPr>
                <w:ilvl w:val="0"/>
                <w:numId w:val="49"/>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Il/Elle s’assure de la disponibilité et assure le suivi des malles pharmaceutiques des bases vie exp</w:t>
            </w:r>
            <w:r w:rsidR="00DF6EA4" w:rsidRPr="00635A65">
              <w:rPr>
                <w:rFonts w:cs="Arial"/>
                <w:bCs/>
                <w:iCs/>
                <w:sz w:val="22"/>
                <w:szCs w:val="22"/>
                <w:lang w:eastAsia="fr-FR"/>
              </w:rPr>
              <w:t xml:space="preserve">ats ainsi qu’au bureau </w:t>
            </w:r>
            <w:r w:rsidRPr="00635A65">
              <w:rPr>
                <w:rFonts w:cs="Arial"/>
                <w:bCs/>
                <w:iCs/>
                <w:sz w:val="22"/>
                <w:szCs w:val="22"/>
                <w:lang w:eastAsia="fr-FR"/>
              </w:rPr>
              <w:t>de la base</w:t>
            </w:r>
            <w:r w:rsidR="00BC6A75" w:rsidRPr="00635A65">
              <w:rPr>
                <w:rFonts w:cs="Arial"/>
                <w:bCs/>
                <w:iCs/>
                <w:sz w:val="22"/>
                <w:szCs w:val="22"/>
                <w:lang w:eastAsia="fr-FR"/>
              </w:rPr>
              <w:t xml:space="preserve"> opérationnelle</w:t>
            </w:r>
            <w:r w:rsidR="00DF6EA4" w:rsidRPr="00635A65">
              <w:rPr>
                <w:rFonts w:cs="Arial"/>
                <w:bCs/>
                <w:iCs/>
                <w:sz w:val="22"/>
                <w:szCs w:val="22"/>
                <w:lang w:eastAsia="fr-FR"/>
              </w:rPr>
              <w:t xml:space="preserve"> PUI à Maradi</w:t>
            </w:r>
            <w:r w:rsidRPr="00635A65">
              <w:rPr>
                <w:rFonts w:cs="Arial"/>
                <w:bCs/>
                <w:iCs/>
                <w:sz w:val="22"/>
                <w:szCs w:val="22"/>
                <w:lang w:eastAsia="fr-FR"/>
              </w:rPr>
              <w:t>. Il/Elle s’assure en collaboration avec le/la Log base que les trousses de 1ers secours des véhicules terrain sont disponibles et bien utilisées par</w:t>
            </w:r>
            <w:r w:rsidR="00EC3C49" w:rsidRPr="00635A65">
              <w:rPr>
                <w:rFonts w:cs="Arial"/>
                <w:bCs/>
                <w:iCs/>
                <w:sz w:val="22"/>
                <w:szCs w:val="22"/>
                <w:lang w:eastAsia="fr-FR"/>
              </w:rPr>
              <w:t xml:space="preserve"> l’équipe. </w:t>
            </w:r>
          </w:p>
          <w:p w14:paraId="663C73D7" w14:textId="7A5DDFF4" w:rsidR="001D0B86" w:rsidRPr="00635A65" w:rsidRDefault="001D0B86" w:rsidP="00635A65">
            <w:pPr>
              <w:suppressAutoHyphens w:val="0"/>
              <w:spacing w:line="360" w:lineRule="auto"/>
              <w:ind w:right="-162"/>
              <w:rPr>
                <w:rFonts w:cs="Arial"/>
                <w:b/>
                <w:bCs/>
                <w:iCs/>
                <w:sz w:val="22"/>
                <w:szCs w:val="22"/>
                <w:lang w:eastAsia="fr-FR"/>
              </w:rPr>
            </w:pPr>
            <w:r w:rsidRPr="00635A65">
              <w:rPr>
                <w:rFonts w:cs="Arial"/>
                <w:b/>
                <w:bCs/>
                <w:iCs/>
                <w:sz w:val="22"/>
                <w:szCs w:val="22"/>
                <w:lang w:eastAsia="fr-FR"/>
              </w:rPr>
              <w:t>CONTRIBUER A L’ELABORATION DE NOUVELLES PROPOSITIONS</w:t>
            </w:r>
          </w:p>
          <w:p w14:paraId="64334B5F" w14:textId="1D174B03" w:rsidR="001D0B86" w:rsidRPr="00635A65" w:rsidRDefault="001D0B86" w:rsidP="00635A65">
            <w:pPr>
              <w:pStyle w:val="Paragraphedeliste"/>
              <w:numPr>
                <w:ilvl w:val="0"/>
                <w:numId w:val="49"/>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 xml:space="preserve">Il/Elle participe à l’identification de besoins en santé en coordination avec la/le Coordinatrice/teurr Terrain et le coordinateur médical. </w:t>
            </w:r>
          </w:p>
          <w:p w14:paraId="78C8F024" w14:textId="0C01A26C" w:rsidR="001D0B86" w:rsidRPr="00635A65" w:rsidRDefault="001D0B86" w:rsidP="00635A65">
            <w:pPr>
              <w:pStyle w:val="Paragraphedeliste"/>
              <w:numPr>
                <w:ilvl w:val="0"/>
                <w:numId w:val="49"/>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lastRenderedPageBreak/>
              <w:t xml:space="preserve">Lors de la définition de nouvelles opérations, il/elle contribue avec la/le Coordinatrice/teur Terrain à la préparation de propositions de projets pour le volet Santé/nutrition. </w:t>
            </w:r>
          </w:p>
          <w:p w14:paraId="1964B337" w14:textId="5692D5E8" w:rsidR="00D77935" w:rsidRPr="00396C4D" w:rsidRDefault="001D0B86" w:rsidP="00396C4D">
            <w:pPr>
              <w:pStyle w:val="Paragraphedeliste"/>
              <w:numPr>
                <w:ilvl w:val="0"/>
                <w:numId w:val="49"/>
              </w:numPr>
              <w:suppressAutoHyphens w:val="0"/>
              <w:spacing w:line="360" w:lineRule="auto"/>
              <w:ind w:right="-162"/>
              <w:jc w:val="both"/>
              <w:rPr>
                <w:rFonts w:cs="Arial"/>
                <w:bCs/>
                <w:iCs/>
                <w:sz w:val="22"/>
                <w:szCs w:val="22"/>
                <w:lang w:eastAsia="fr-FR"/>
              </w:rPr>
            </w:pPr>
            <w:r w:rsidRPr="00635A65">
              <w:rPr>
                <w:rFonts w:cs="Arial"/>
                <w:bCs/>
                <w:iCs/>
                <w:sz w:val="22"/>
                <w:szCs w:val="22"/>
                <w:lang w:eastAsia="fr-FR"/>
              </w:rPr>
              <w:t>Il/Elle participe à l’élaboration de la stratégie santé de la base de Maradi</w:t>
            </w:r>
            <w:r w:rsidRPr="00635A65">
              <w:rPr>
                <w:rFonts w:cs="Arial"/>
                <w:bCs/>
                <w:iCs/>
                <w:sz w:val="22"/>
                <w:szCs w:val="22"/>
                <w:lang w:eastAsia="fr-FR"/>
              </w:rPr>
              <w:cr/>
            </w:r>
          </w:p>
          <w:p w14:paraId="64E51916" w14:textId="6574A530" w:rsidR="00D77935" w:rsidRPr="00635A65" w:rsidRDefault="00D77935" w:rsidP="00635A65">
            <w:pPr>
              <w:suppressAutoHyphens w:val="0"/>
              <w:spacing w:after="60" w:line="360" w:lineRule="auto"/>
              <w:ind w:right="-162"/>
              <w:jc w:val="both"/>
              <w:rPr>
                <w:rFonts w:cs="Arial"/>
                <w:b/>
                <w:bCs/>
                <w:iCs/>
                <w:color w:val="0070C0"/>
                <w:sz w:val="22"/>
                <w:szCs w:val="22"/>
                <w:lang w:eastAsia="fr-FR"/>
              </w:rPr>
            </w:pPr>
            <w:r w:rsidRPr="00635A65">
              <w:rPr>
                <w:rFonts w:cs="Arial"/>
                <w:b/>
                <w:bCs/>
                <w:iCs/>
                <w:color w:val="0070C0"/>
                <w:sz w:val="22"/>
                <w:szCs w:val="22"/>
                <w:lang w:eastAsia="fr-FR"/>
              </w:rPr>
              <w:t>II – Organisation</w:t>
            </w:r>
          </w:p>
          <w:p w14:paraId="44004087" w14:textId="77777777" w:rsidR="00D77935" w:rsidRPr="00635A65" w:rsidRDefault="00D77935" w:rsidP="00635A65">
            <w:pPr>
              <w:numPr>
                <w:ilvl w:val="0"/>
                <w:numId w:val="40"/>
              </w:numPr>
              <w:suppressAutoHyphens w:val="0"/>
              <w:spacing w:after="60" w:line="360" w:lineRule="auto"/>
              <w:jc w:val="both"/>
              <w:rPr>
                <w:rFonts w:cs="Arial"/>
                <w:sz w:val="22"/>
                <w:szCs w:val="22"/>
                <w:lang w:val="fr-BE" w:eastAsia="en-US"/>
              </w:rPr>
            </w:pPr>
            <w:r w:rsidRPr="00635A65">
              <w:rPr>
                <w:rFonts w:cs="Arial"/>
                <w:sz w:val="22"/>
                <w:szCs w:val="22"/>
                <w:lang w:val="fr-BE" w:eastAsia="en-US"/>
              </w:rPr>
              <w:t>Respecte les horaires de travail qui lui ont été fixés</w:t>
            </w:r>
          </w:p>
          <w:p w14:paraId="58B84539" w14:textId="77777777" w:rsidR="00D77935" w:rsidRPr="00635A65" w:rsidRDefault="00D77935" w:rsidP="00635A65">
            <w:pPr>
              <w:numPr>
                <w:ilvl w:val="0"/>
                <w:numId w:val="40"/>
              </w:numPr>
              <w:suppressAutoHyphens w:val="0"/>
              <w:spacing w:after="60" w:line="360" w:lineRule="auto"/>
              <w:jc w:val="both"/>
              <w:rPr>
                <w:rFonts w:cs="Arial"/>
                <w:sz w:val="22"/>
                <w:szCs w:val="22"/>
                <w:lang w:val="fr-BE" w:eastAsia="en-US"/>
              </w:rPr>
            </w:pPr>
            <w:r w:rsidRPr="00635A65">
              <w:rPr>
                <w:rFonts w:cs="Arial"/>
                <w:sz w:val="22"/>
                <w:szCs w:val="22"/>
                <w:lang w:val="fr-BE" w:eastAsia="en-US"/>
              </w:rPr>
              <w:t xml:space="preserve">Respecte les consignes de sécurité qui ont été données </w:t>
            </w:r>
          </w:p>
          <w:p w14:paraId="30446ECE" w14:textId="77777777" w:rsidR="00D77935" w:rsidRPr="00635A65" w:rsidRDefault="00D77935" w:rsidP="00635A65">
            <w:pPr>
              <w:numPr>
                <w:ilvl w:val="0"/>
                <w:numId w:val="40"/>
              </w:numPr>
              <w:suppressAutoHyphens w:val="0"/>
              <w:spacing w:after="60" w:line="360" w:lineRule="auto"/>
              <w:jc w:val="both"/>
              <w:rPr>
                <w:rFonts w:cs="Arial"/>
                <w:sz w:val="22"/>
                <w:szCs w:val="22"/>
                <w:lang w:val="fr-BE" w:eastAsia="en-US"/>
              </w:rPr>
            </w:pPr>
            <w:r w:rsidRPr="00635A65">
              <w:rPr>
                <w:rFonts w:cs="Arial"/>
                <w:sz w:val="22"/>
                <w:szCs w:val="22"/>
                <w:lang w:val="fr-BE" w:eastAsia="en-US"/>
              </w:rPr>
              <w:t xml:space="preserve">Est responsable de la bonne utilisation et de l’entretien du matériel qui lui est attribué </w:t>
            </w:r>
          </w:p>
          <w:p w14:paraId="4C5B992C" w14:textId="77777777" w:rsidR="00D77935" w:rsidRPr="00635A65" w:rsidRDefault="00D77935" w:rsidP="00635A65">
            <w:pPr>
              <w:numPr>
                <w:ilvl w:val="0"/>
                <w:numId w:val="40"/>
              </w:numPr>
              <w:suppressAutoHyphens w:val="0"/>
              <w:spacing w:after="60" w:line="360" w:lineRule="auto"/>
              <w:jc w:val="both"/>
              <w:rPr>
                <w:rFonts w:cs="Arial"/>
                <w:sz w:val="22"/>
                <w:szCs w:val="22"/>
                <w:lang w:val="fr-BE" w:eastAsia="en-US"/>
              </w:rPr>
            </w:pPr>
            <w:r w:rsidRPr="00635A65">
              <w:rPr>
                <w:rFonts w:cs="Arial"/>
                <w:sz w:val="22"/>
                <w:szCs w:val="22"/>
                <w:lang w:val="fr-BE" w:eastAsia="en-US"/>
              </w:rPr>
              <w:t>Respecte la confidentialité des informations qu’il va recevoir</w:t>
            </w:r>
          </w:p>
          <w:p w14:paraId="710FF9A2" w14:textId="77777777" w:rsidR="00D77935" w:rsidRPr="00635A65" w:rsidRDefault="00D77935" w:rsidP="00635A65">
            <w:pPr>
              <w:numPr>
                <w:ilvl w:val="0"/>
                <w:numId w:val="40"/>
              </w:numPr>
              <w:suppressAutoHyphens w:val="0"/>
              <w:spacing w:after="60" w:line="360" w:lineRule="auto"/>
              <w:jc w:val="both"/>
              <w:rPr>
                <w:rFonts w:cs="Arial"/>
                <w:sz w:val="22"/>
                <w:szCs w:val="22"/>
                <w:lang w:val="fr-BE" w:eastAsia="en-US"/>
              </w:rPr>
            </w:pPr>
            <w:r w:rsidRPr="00635A65">
              <w:rPr>
                <w:rFonts w:cs="Arial"/>
                <w:sz w:val="22"/>
                <w:szCs w:val="22"/>
                <w:lang w:val="fr-BE" w:eastAsia="en-US"/>
              </w:rPr>
              <w:t>Se doit d’aider ses collègues quand sa charge de travail le lui permet</w:t>
            </w:r>
          </w:p>
          <w:p w14:paraId="77749B00" w14:textId="77777777" w:rsidR="00B53A02" w:rsidRPr="00635A65" w:rsidRDefault="00B53A02" w:rsidP="00635A65">
            <w:pPr>
              <w:suppressAutoHyphens w:val="0"/>
              <w:spacing w:line="360" w:lineRule="auto"/>
              <w:jc w:val="both"/>
              <w:rPr>
                <w:rFonts w:cs="Arial"/>
                <w:sz w:val="22"/>
                <w:szCs w:val="22"/>
                <w:lang w:eastAsia="fr-FR"/>
              </w:rPr>
            </w:pPr>
          </w:p>
          <w:p w14:paraId="65992411" w14:textId="4FA8C0C9" w:rsidR="008D10B9" w:rsidRPr="00B55BD5" w:rsidRDefault="007C4E97" w:rsidP="00B55BD5">
            <w:pPr>
              <w:suppressAutoHyphens w:val="0"/>
              <w:spacing w:line="360" w:lineRule="auto"/>
              <w:jc w:val="both"/>
              <w:rPr>
                <w:rFonts w:cs="Arial"/>
                <w:sz w:val="22"/>
                <w:szCs w:val="22"/>
                <w:lang w:eastAsia="fr-FR"/>
              </w:rPr>
            </w:pPr>
            <w:r w:rsidRPr="00635A65">
              <w:rPr>
                <w:rFonts w:cs="Arial"/>
                <w:sz w:val="22"/>
                <w:szCs w:val="22"/>
                <w:lang w:eastAsia="fr-FR"/>
              </w:rPr>
              <w:t xml:space="preserve">Cette description de poste reprend les responsabilités principales inhérentes à ce poste. Il pourra cependant être demandé d’effectuer d’autres tâches que celles listées ci-dessus, en lien avec l’objectif du poste, sans que cela soit considéré comme une modification de contrat.  Ainsi, une grande flexibilité est demandée dans cette fonction. </w:t>
            </w:r>
          </w:p>
        </w:tc>
      </w:tr>
      <w:tr w:rsidR="00DE3273" w:rsidRPr="00635A65" w14:paraId="28B80FD4" w14:textId="77777777" w:rsidTr="00347F27">
        <w:tblPrEx>
          <w:tblCellMar>
            <w:left w:w="108" w:type="dxa"/>
            <w:right w:w="108" w:type="dxa"/>
          </w:tblCellMar>
        </w:tblPrEx>
        <w:trPr>
          <w:gridAfter w:val="1"/>
          <w:wAfter w:w="162" w:type="dxa"/>
          <w:trHeight w:val="388"/>
          <w:jc w:val="center"/>
        </w:trPr>
        <w:tc>
          <w:tcPr>
            <w:tcW w:w="10910" w:type="dxa"/>
            <w:gridSpan w:val="5"/>
            <w:tcBorders>
              <w:top w:val="single" w:sz="4" w:space="0" w:color="000000"/>
            </w:tcBorders>
            <w:shd w:val="clear" w:color="auto" w:fill="FFFFFF"/>
          </w:tcPr>
          <w:p w14:paraId="6F158C66" w14:textId="77777777" w:rsidR="00DE3273" w:rsidRPr="00635A65" w:rsidRDefault="00DE3273" w:rsidP="00635A65">
            <w:pPr>
              <w:pStyle w:val="Corpsdetexte"/>
              <w:suppressAutoHyphens w:val="0"/>
              <w:spacing w:before="120" w:after="120" w:line="360" w:lineRule="auto"/>
              <w:rPr>
                <w:rFonts w:ascii="Arial" w:hAnsi="Arial" w:cs="Arial"/>
                <w:b/>
                <w:color w:val="0070C0"/>
                <w:sz w:val="22"/>
                <w:szCs w:val="22"/>
                <w:lang w:eastAsia="fr-FR"/>
              </w:rPr>
            </w:pPr>
          </w:p>
        </w:tc>
      </w:tr>
      <w:tr w:rsidR="00DF5F1A" w:rsidRPr="00635A65" w14:paraId="0A83FC41" w14:textId="77777777" w:rsidTr="00347F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62" w:type="dxa"/>
          <w:trHeight w:val="337"/>
          <w:jc w:val="center"/>
        </w:trPr>
        <w:tc>
          <w:tcPr>
            <w:tcW w:w="10915" w:type="dxa"/>
            <w:gridSpan w:val="5"/>
            <w:tcBorders>
              <w:bottom w:val="single" w:sz="12" w:space="0" w:color="FFFFFF"/>
            </w:tcBorders>
            <w:shd w:val="solid" w:color="FF0000" w:fill="664E82"/>
          </w:tcPr>
          <w:p w14:paraId="0B4C55CB" w14:textId="0BF874D2" w:rsidR="00DF5F1A" w:rsidRPr="00396C4D" w:rsidRDefault="00DF5F1A" w:rsidP="00635A65">
            <w:pPr>
              <w:spacing w:line="360" w:lineRule="auto"/>
              <w:jc w:val="both"/>
              <w:rPr>
                <w:rFonts w:cs="Arial"/>
                <w:b/>
                <w:bCs/>
                <w:color w:val="FFFFFF"/>
                <w:sz w:val="24"/>
                <w:szCs w:val="22"/>
              </w:rPr>
            </w:pPr>
            <w:r w:rsidRPr="00396C4D">
              <w:rPr>
                <w:rFonts w:cs="Arial"/>
                <w:b/>
                <w:bCs/>
                <w:color w:val="FFFFFF"/>
                <w:sz w:val="24"/>
                <w:szCs w:val="22"/>
              </w:rPr>
              <w:t>Profil recherché</w:t>
            </w:r>
          </w:p>
        </w:tc>
      </w:tr>
      <w:tr w:rsidR="00DF5F1A" w:rsidRPr="00635A65" w14:paraId="7E95E26B" w14:textId="77777777" w:rsidTr="00347F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62" w:type="dxa"/>
          <w:jc w:val="center"/>
        </w:trPr>
        <w:tc>
          <w:tcPr>
            <w:tcW w:w="10915" w:type="dxa"/>
            <w:gridSpan w:val="5"/>
            <w:shd w:val="clear" w:color="auto" w:fill="FFFFFF"/>
          </w:tcPr>
          <w:p w14:paraId="0471033D" w14:textId="77777777" w:rsidR="00DF5F1A" w:rsidRPr="00635A65" w:rsidRDefault="00DF5F1A" w:rsidP="00635A65">
            <w:pPr>
              <w:spacing w:line="360" w:lineRule="auto"/>
              <w:jc w:val="both"/>
              <w:rPr>
                <w:rFonts w:cs="Arial"/>
                <w:b/>
                <w:color w:val="000000"/>
                <w:sz w:val="22"/>
                <w:szCs w:val="22"/>
              </w:rPr>
            </w:pPr>
            <w:r w:rsidRPr="00635A65">
              <w:rPr>
                <w:rFonts w:cs="Arial"/>
                <w:b/>
                <w:color w:val="000000"/>
                <w:sz w:val="22"/>
                <w:szCs w:val="22"/>
              </w:rPr>
              <w:t>Savoirs et Savoir Faire recherchés</w:t>
            </w:r>
          </w:p>
        </w:tc>
      </w:tr>
      <w:tr w:rsidR="00DF5F1A" w:rsidRPr="00635A65" w14:paraId="6F7CFFAA" w14:textId="77777777" w:rsidTr="00347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62" w:type="dxa"/>
          <w:jc w:val="center"/>
        </w:trPr>
        <w:tc>
          <w:tcPr>
            <w:tcW w:w="6224" w:type="dxa"/>
            <w:gridSpan w:val="2"/>
          </w:tcPr>
          <w:p w14:paraId="571C29F7" w14:textId="77777777" w:rsidR="00DF5F1A" w:rsidRPr="00635A65" w:rsidRDefault="00DF5F1A" w:rsidP="00635A65">
            <w:pPr>
              <w:spacing w:line="360" w:lineRule="auto"/>
              <w:jc w:val="both"/>
              <w:rPr>
                <w:rFonts w:cs="Arial"/>
                <w:sz w:val="22"/>
                <w:szCs w:val="22"/>
              </w:rPr>
            </w:pPr>
          </w:p>
        </w:tc>
        <w:tc>
          <w:tcPr>
            <w:tcW w:w="2565" w:type="dxa"/>
          </w:tcPr>
          <w:p w14:paraId="6E82D5C0" w14:textId="77777777" w:rsidR="00DF5F1A" w:rsidRPr="00635A65" w:rsidRDefault="00DF5F1A" w:rsidP="00635A65">
            <w:pPr>
              <w:spacing w:line="360" w:lineRule="auto"/>
              <w:jc w:val="both"/>
              <w:rPr>
                <w:rFonts w:cs="Arial"/>
                <w:b/>
                <w:sz w:val="22"/>
                <w:szCs w:val="22"/>
              </w:rPr>
            </w:pPr>
            <w:r w:rsidRPr="00635A65">
              <w:rPr>
                <w:rFonts w:cs="Arial"/>
                <w:b/>
                <w:smallCaps/>
                <w:color w:val="0070C0"/>
                <w:sz w:val="22"/>
                <w:szCs w:val="22"/>
                <w:lang w:eastAsia="fr-FR"/>
              </w:rPr>
              <w:t>Indispensable</w:t>
            </w:r>
          </w:p>
        </w:tc>
        <w:tc>
          <w:tcPr>
            <w:tcW w:w="2126" w:type="dxa"/>
            <w:gridSpan w:val="2"/>
          </w:tcPr>
          <w:p w14:paraId="2C4F0B9B" w14:textId="77777777" w:rsidR="00DF5F1A" w:rsidRPr="00635A65" w:rsidRDefault="00DF5F1A" w:rsidP="00635A65">
            <w:pPr>
              <w:spacing w:line="360" w:lineRule="auto"/>
              <w:jc w:val="both"/>
              <w:rPr>
                <w:rFonts w:cs="Arial"/>
                <w:b/>
                <w:sz w:val="22"/>
                <w:szCs w:val="22"/>
              </w:rPr>
            </w:pPr>
            <w:r w:rsidRPr="00635A65">
              <w:rPr>
                <w:rFonts w:cs="Arial"/>
                <w:b/>
                <w:smallCaps/>
                <w:color w:val="0070C0"/>
                <w:sz w:val="22"/>
                <w:szCs w:val="22"/>
                <w:lang w:eastAsia="fr-FR"/>
              </w:rPr>
              <w:t>Apprécié</w:t>
            </w:r>
          </w:p>
        </w:tc>
      </w:tr>
      <w:tr w:rsidR="00DF5F1A" w:rsidRPr="00635A65" w14:paraId="5F6962D3" w14:textId="77777777" w:rsidTr="00347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62" w:type="dxa"/>
          <w:jc w:val="center"/>
        </w:trPr>
        <w:tc>
          <w:tcPr>
            <w:tcW w:w="6224" w:type="dxa"/>
            <w:gridSpan w:val="2"/>
          </w:tcPr>
          <w:p w14:paraId="4F5E5193" w14:textId="3A7A3020" w:rsidR="00A74867" w:rsidRDefault="00DF5F1A" w:rsidP="00635A65">
            <w:pPr>
              <w:spacing w:line="360" w:lineRule="auto"/>
              <w:jc w:val="both"/>
              <w:rPr>
                <w:rFonts w:cs="Arial"/>
                <w:b/>
                <w:smallCaps/>
                <w:color w:val="0070C0"/>
                <w:sz w:val="22"/>
                <w:szCs w:val="22"/>
                <w:lang w:eastAsia="fr-FR"/>
              </w:rPr>
            </w:pPr>
            <w:r w:rsidRPr="00635A65">
              <w:rPr>
                <w:rFonts w:cs="Arial"/>
                <w:b/>
                <w:smallCaps/>
                <w:color w:val="0070C0"/>
                <w:sz w:val="22"/>
                <w:szCs w:val="22"/>
                <w:lang w:eastAsia="fr-FR"/>
              </w:rPr>
              <w:t>Formation</w:t>
            </w:r>
          </w:p>
          <w:p w14:paraId="21175291" w14:textId="66FAB370" w:rsidR="00DF5F1A" w:rsidRPr="00635A65" w:rsidRDefault="003E4556" w:rsidP="0032423F">
            <w:pPr>
              <w:suppressAutoHyphens w:val="0"/>
              <w:spacing w:line="360" w:lineRule="auto"/>
              <w:jc w:val="both"/>
              <w:rPr>
                <w:rFonts w:cs="Arial"/>
                <w:sz w:val="22"/>
                <w:szCs w:val="22"/>
                <w:lang w:eastAsia="fr-FR"/>
              </w:rPr>
            </w:pPr>
            <w:r>
              <w:rPr>
                <w:rFonts w:ascii="Tahoma" w:hAnsi="Tahoma" w:cs="Tahoma"/>
                <w:color w:val="262626"/>
                <w:shd w:val="clear" w:color="auto" w:fill="FFFFFF"/>
              </w:rPr>
              <w:t>Vous avez un diplôme de Master en santé publique, ainsi qu'une formation en gestion de projet.</w:t>
            </w:r>
          </w:p>
        </w:tc>
        <w:tc>
          <w:tcPr>
            <w:tcW w:w="2565" w:type="dxa"/>
          </w:tcPr>
          <w:p w14:paraId="715D2569" w14:textId="77777777" w:rsidR="00D20E5E" w:rsidRDefault="00D20E5E" w:rsidP="00635A65">
            <w:pPr>
              <w:spacing w:line="360" w:lineRule="auto"/>
              <w:jc w:val="both"/>
              <w:rPr>
                <w:rFonts w:cs="Arial"/>
                <w:sz w:val="22"/>
                <w:szCs w:val="22"/>
              </w:rPr>
            </w:pPr>
          </w:p>
          <w:p w14:paraId="75882D67" w14:textId="58B34B50" w:rsidR="00DF5F1A" w:rsidRPr="00635A65" w:rsidRDefault="00D20E5E" w:rsidP="00635A65">
            <w:pPr>
              <w:spacing w:line="360" w:lineRule="auto"/>
              <w:jc w:val="both"/>
              <w:rPr>
                <w:rFonts w:cs="Arial"/>
                <w:sz w:val="22"/>
                <w:szCs w:val="22"/>
              </w:rPr>
            </w:pPr>
            <w:r>
              <w:rPr>
                <w:rFonts w:cs="Arial"/>
                <w:sz w:val="22"/>
                <w:szCs w:val="22"/>
              </w:rPr>
              <w:t>X</w:t>
            </w:r>
          </w:p>
          <w:p w14:paraId="0442C939" w14:textId="77777777" w:rsidR="00DF5F1A" w:rsidRPr="00635A65" w:rsidRDefault="00DF5F1A" w:rsidP="00635A65">
            <w:pPr>
              <w:spacing w:line="360" w:lineRule="auto"/>
              <w:jc w:val="both"/>
              <w:rPr>
                <w:rFonts w:cs="Arial"/>
                <w:sz w:val="22"/>
                <w:szCs w:val="22"/>
              </w:rPr>
            </w:pPr>
          </w:p>
          <w:p w14:paraId="112E4C7A" w14:textId="7C950ECB" w:rsidR="00DF5F1A" w:rsidRPr="00635A65" w:rsidRDefault="00DF5F1A" w:rsidP="00635A65">
            <w:pPr>
              <w:spacing w:line="360" w:lineRule="auto"/>
              <w:jc w:val="both"/>
              <w:rPr>
                <w:rFonts w:cs="Arial"/>
                <w:sz w:val="22"/>
                <w:szCs w:val="22"/>
              </w:rPr>
            </w:pPr>
          </w:p>
        </w:tc>
        <w:tc>
          <w:tcPr>
            <w:tcW w:w="2126" w:type="dxa"/>
            <w:gridSpan w:val="2"/>
          </w:tcPr>
          <w:p w14:paraId="3838A3B6" w14:textId="77777777" w:rsidR="00DF5F1A" w:rsidRPr="00635A65" w:rsidRDefault="00DF5F1A" w:rsidP="00635A65">
            <w:pPr>
              <w:spacing w:line="360" w:lineRule="auto"/>
              <w:jc w:val="both"/>
              <w:rPr>
                <w:rFonts w:cs="Arial"/>
                <w:sz w:val="22"/>
                <w:szCs w:val="22"/>
              </w:rPr>
            </w:pPr>
          </w:p>
          <w:p w14:paraId="6FED4A37" w14:textId="77777777" w:rsidR="00DF5F1A" w:rsidRPr="00635A65" w:rsidRDefault="00DF5F1A" w:rsidP="00635A65">
            <w:pPr>
              <w:spacing w:line="360" w:lineRule="auto"/>
              <w:jc w:val="both"/>
              <w:rPr>
                <w:rFonts w:cs="Arial"/>
                <w:sz w:val="22"/>
                <w:szCs w:val="22"/>
              </w:rPr>
            </w:pPr>
          </w:p>
          <w:p w14:paraId="7D451CA8" w14:textId="7D657369" w:rsidR="00DF5F1A" w:rsidRPr="00635A65" w:rsidRDefault="00DF5F1A" w:rsidP="00635A65">
            <w:pPr>
              <w:spacing w:line="360" w:lineRule="auto"/>
              <w:jc w:val="both"/>
              <w:rPr>
                <w:rFonts w:cs="Arial"/>
                <w:sz w:val="22"/>
                <w:szCs w:val="22"/>
              </w:rPr>
            </w:pPr>
          </w:p>
        </w:tc>
      </w:tr>
      <w:tr w:rsidR="00DF5F1A" w:rsidRPr="00635A65" w14:paraId="6771A4F4" w14:textId="77777777" w:rsidTr="00347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62" w:type="dxa"/>
          <w:jc w:val="center"/>
        </w:trPr>
        <w:tc>
          <w:tcPr>
            <w:tcW w:w="6224" w:type="dxa"/>
            <w:gridSpan w:val="2"/>
          </w:tcPr>
          <w:p w14:paraId="78F6B307" w14:textId="7790DBC4" w:rsidR="00A74867" w:rsidRDefault="00DF5F1A" w:rsidP="00635A65">
            <w:pPr>
              <w:spacing w:line="360" w:lineRule="auto"/>
              <w:jc w:val="both"/>
              <w:rPr>
                <w:rFonts w:cs="Arial"/>
                <w:b/>
                <w:smallCaps/>
                <w:color w:val="0070C0"/>
                <w:sz w:val="22"/>
                <w:szCs w:val="22"/>
                <w:lang w:eastAsia="fr-FR"/>
              </w:rPr>
            </w:pPr>
            <w:r w:rsidRPr="00635A65">
              <w:rPr>
                <w:rFonts w:cs="Arial"/>
                <w:b/>
                <w:smallCaps/>
                <w:color w:val="0070C0"/>
                <w:sz w:val="22"/>
                <w:szCs w:val="22"/>
                <w:lang w:eastAsia="fr-FR"/>
              </w:rPr>
              <w:t>Expérience professionnelle</w:t>
            </w:r>
          </w:p>
          <w:p w14:paraId="5E3C13F6" w14:textId="34C5E342" w:rsidR="00A74867" w:rsidRPr="00A74867" w:rsidRDefault="00A74867" w:rsidP="0032423F">
            <w:pPr>
              <w:numPr>
                <w:ilvl w:val="0"/>
                <w:numId w:val="29"/>
              </w:numPr>
              <w:suppressAutoHyphens w:val="0"/>
              <w:spacing w:line="360" w:lineRule="auto"/>
              <w:jc w:val="both"/>
              <w:rPr>
                <w:rFonts w:cs="Arial"/>
                <w:sz w:val="22"/>
                <w:szCs w:val="22"/>
                <w:lang w:eastAsia="fr-FR"/>
              </w:rPr>
            </w:pPr>
            <w:r w:rsidRPr="00A74867">
              <w:rPr>
                <w:rFonts w:cs="Arial"/>
                <w:sz w:val="22"/>
                <w:szCs w:val="22"/>
                <w:lang w:eastAsia="fr-FR"/>
              </w:rPr>
              <w:t>Vous disposez d’au moins 2 ans d’expérience en gestion de projet (incluant le suivi budgétaire et l’évaluation des besoins</w:t>
            </w:r>
            <w:r w:rsidR="003E4556">
              <w:rPr>
                <w:rFonts w:cs="Arial"/>
                <w:sz w:val="22"/>
                <w:szCs w:val="22"/>
                <w:lang w:eastAsia="fr-FR"/>
              </w:rPr>
              <w:t>, rapport bailleur</w:t>
            </w:r>
            <w:r w:rsidRPr="00A74867">
              <w:rPr>
                <w:rFonts w:cs="Arial"/>
                <w:sz w:val="22"/>
                <w:szCs w:val="22"/>
                <w:lang w:eastAsia="fr-FR"/>
              </w:rPr>
              <w:t>) dans l’humanitaire et dans un contexte complexe.</w:t>
            </w:r>
          </w:p>
          <w:p w14:paraId="04629BC9" w14:textId="77777777" w:rsidR="0032423F" w:rsidRPr="0032423F" w:rsidRDefault="00A74867" w:rsidP="0032423F">
            <w:pPr>
              <w:numPr>
                <w:ilvl w:val="0"/>
                <w:numId w:val="29"/>
              </w:numPr>
              <w:suppressAutoHyphens w:val="0"/>
              <w:spacing w:line="360" w:lineRule="auto"/>
              <w:jc w:val="both"/>
              <w:rPr>
                <w:rFonts w:cs="Arial"/>
                <w:sz w:val="22"/>
                <w:szCs w:val="22"/>
                <w:lang w:eastAsia="fr-FR"/>
              </w:rPr>
            </w:pPr>
            <w:r w:rsidRPr="00A74867">
              <w:rPr>
                <w:rFonts w:cs="Arial"/>
                <w:sz w:val="22"/>
                <w:szCs w:val="22"/>
                <w:lang w:eastAsia="fr-FR"/>
              </w:rPr>
              <w:t>Vous avez de bonnes connaissances en PCIMA, approche engagement communautaire, et les soins de santé primaire incluant la SR.</w:t>
            </w:r>
            <w:r w:rsidR="0032423F" w:rsidRPr="0032423F">
              <w:rPr>
                <w:rFonts w:cs="Arial"/>
                <w:sz w:val="22"/>
                <w:szCs w:val="22"/>
                <w:lang w:eastAsia="fr-FR"/>
              </w:rPr>
              <w:t xml:space="preserve"> </w:t>
            </w:r>
          </w:p>
          <w:p w14:paraId="3DFBD85C" w14:textId="4D530138" w:rsidR="0032423F" w:rsidRPr="00A74867" w:rsidRDefault="0032423F" w:rsidP="0032423F">
            <w:pPr>
              <w:numPr>
                <w:ilvl w:val="0"/>
                <w:numId w:val="29"/>
              </w:numPr>
              <w:suppressAutoHyphens w:val="0"/>
              <w:spacing w:line="360" w:lineRule="auto"/>
              <w:jc w:val="both"/>
              <w:rPr>
                <w:rFonts w:cs="Arial"/>
                <w:sz w:val="22"/>
                <w:szCs w:val="22"/>
                <w:lang w:eastAsia="fr-FR"/>
              </w:rPr>
            </w:pPr>
            <w:r w:rsidRPr="00A74867">
              <w:rPr>
                <w:rFonts w:cs="Arial"/>
                <w:sz w:val="22"/>
                <w:szCs w:val="22"/>
                <w:lang w:eastAsia="fr-FR"/>
              </w:rPr>
              <w:t>Vous avez une expérience confirmée en management d’équipes et des capacités démontrées de formateur.  </w:t>
            </w:r>
          </w:p>
          <w:p w14:paraId="01A80CA7" w14:textId="5E0A56DF" w:rsidR="0032423F" w:rsidRPr="0032423F" w:rsidRDefault="0032423F" w:rsidP="0032423F">
            <w:pPr>
              <w:numPr>
                <w:ilvl w:val="0"/>
                <w:numId w:val="29"/>
              </w:numPr>
              <w:suppressAutoHyphens w:val="0"/>
              <w:spacing w:line="360" w:lineRule="auto"/>
              <w:jc w:val="both"/>
              <w:rPr>
                <w:rFonts w:cs="Arial"/>
                <w:sz w:val="22"/>
                <w:szCs w:val="22"/>
                <w:lang w:eastAsia="fr-FR"/>
              </w:rPr>
            </w:pPr>
            <w:r w:rsidRPr="00A74867">
              <w:rPr>
                <w:rFonts w:cs="Arial"/>
                <w:sz w:val="22"/>
                <w:szCs w:val="22"/>
                <w:lang w:eastAsia="fr-FR"/>
              </w:rPr>
              <w:lastRenderedPageBreak/>
              <w:t xml:space="preserve">Vous êtes capable de construire et suivre des outils de suivi, et êtes reconnu pour votre rigueur, sens de </w:t>
            </w:r>
            <w:r w:rsidR="003E4556" w:rsidRPr="00A74867">
              <w:rPr>
                <w:rFonts w:cs="Arial"/>
                <w:sz w:val="22"/>
                <w:szCs w:val="22"/>
                <w:lang w:eastAsia="fr-FR"/>
              </w:rPr>
              <w:t>l’organisation,</w:t>
            </w:r>
            <w:r w:rsidRPr="00A74867">
              <w:rPr>
                <w:rFonts w:cs="Arial"/>
                <w:sz w:val="22"/>
                <w:szCs w:val="22"/>
                <w:lang w:eastAsia="fr-FR"/>
              </w:rPr>
              <w:t xml:space="preserve"> et la gestion des priorités</w:t>
            </w:r>
          </w:p>
          <w:p w14:paraId="21754C1E" w14:textId="26FA243B" w:rsidR="00DF5F1A" w:rsidRPr="00635A65" w:rsidRDefault="00DF5F1A" w:rsidP="00A74867">
            <w:pPr>
              <w:spacing w:line="360" w:lineRule="auto"/>
              <w:jc w:val="both"/>
              <w:rPr>
                <w:rFonts w:cs="Arial"/>
                <w:sz w:val="22"/>
                <w:szCs w:val="22"/>
                <w:lang w:eastAsia="fr-FR"/>
              </w:rPr>
            </w:pPr>
          </w:p>
        </w:tc>
        <w:tc>
          <w:tcPr>
            <w:tcW w:w="2565" w:type="dxa"/>
          </w:tcPr>
          <w:p w14:paraId="2BF5ECF2" w14:textId="77777777" w:rsidR="00DF5F1A" w:rsidRPr="00635A65" w:rsidRDefault="00DF5F1A" w:rsidP="00635A65">
            <w:pPr>
              <w:spacing w:line="360" w:lineRule="auto"/>
              <w:jc w:val="both"/>
              <w:rPr>
                <w:rFonts w:cs="Arial"/>
                <w:sz w:val="22"/>
                <w:szCs w:val="22"/>
              </w:rPr>
            </w:pPr>
          </w:p>
          <w:p w14:paraId="148FD5C9" w14:textId="77777777" w:rsidR="00DF5F1A" w:rsidRPr="00635A65" w:rsidRDefault="00DF5F1A" w:rsidP="00635A65">
            <w:pPr>
              <w:spacing w:line="360" w:lineRule="auto"/>
              <w:jc w:val="both"/>
              <w:rPr>
                <w:rFonts w:cs="Arial"/>
                <w:sz w:val="22"/>
                <w:szCs w:val="22"/>
              </w:rPr>
            </w:pPr>
            <w:r w:rsidRPr="00635A65">
              <w:rPr>
                <w:rFonts w:cs="Arial"/>
                <w:sz w:val="22"/>
                <w:szCs w:val="22"/>
              </w:rPr>
              <w:t>X</w:t>
            </w:r>
          </w:p>
          <w:p w14:paraId="6D0939A3" w14:textId="77777777" w:rsidR="00DF5F1A" w:rsidRPr="00635A65" w:rsidRDefault="00DF5F1A" w:rsidP="00635A65">
            <w:pPr>
              <w:spacing w:line="360" w:lineRule="auto"/>
              <w:jc w:val="both"/>
              <w:rPr>
                <w:rFonts w:cs="Arial"/>
                <w:sz w:val="22"/>
                <w:szCs w:val="22"/>
              </w:rPr>
            </w:pPr>
          </w:p>
          <w:p w14:paraId="046C1FC6" w14:textId="77777777" w:rsidR="008D6231" w:rsidRDefault="008D6231" w:rsidP="00635A65">
            <w:pPr>
              <w:spacing w:line="360" w:lineRule="auto"/>
              <w:jc w:val="both"/>
              <w:rPr>
                <w:rFonts w:cs="Arial"/>
                <w:sz w:val="22"/>
                <w:szCs w:val="22"/>
              </w:rPr>
            </w:pPr>
          </w:p>
          <w:p w14:paraId="325C2AB1" w14:textId="77777777" w:rsidR="0032423F" w:rsidRDefault="0032423F" w:rsidP="00635A65">
            <w:pPr>
              <w:spacing w:line="360" w:lineRule="auto"/>
              <w:jc w:val="both"/>
              <w:rPr>
                <w:rFonts w:cs="Arial"/>
                <w:sz w:val="22"/>
                <w:szCs w:val="22"/>
              </w:rPr>
            </w:pPr>
          </w:p>
          <w:p w14:paraId="3C77CB52" w14:textId="77777777" w:rsidR="0032423F" w:rsidRDefault="0032423F" w:rsidP="00635A65">
            <w:pPr>
              <w:spacing w:line="360" w:lineRule="auto"/>
              <w:jc w:val="both"/>
              <w:rPr>
                <w:rFonts w:cs="Arial"/>
                <w:sz w:val="22"/>
                <w:szCs w:val="22"/>
              </w:rPr>
            </w:pPr>
          </w:p>
          <w:p w14:paraId="0A367F97" w14:textId="77777777" w:rsidR="0032423F" w:rsidRDefault="0032423F" w:rsidP="00635A65">
            <w:pPr>
              <w:spacing w:line="360" w:lineRule="auto"/>
              <w:jc w:val="both"/>
              <w:rPr>
                <w:rFonts w:cs="Arial"/>
                <w:sz w:val="22"/>
                <w:szCs w:val="22"/>
              </w:rPr>
            </w:pPr>
            <w:r>
              <w:rPr>
                <w:rFonts w:cs="Arial"/>
                <w:sz w:val="22"/>
                <w:szCs w:val="22"/>
              </w:rPr>
              <w:t>x</w:t>
            </w:r>
          </w:p>
          <w:p w14:paraId="3769A440" w14:textId="77777777" w:rsidR="0032423F" w:rsidRDefault="0032423F" w:rsidP="00635A65">
            <w:pPr>
              <w:spacing w:line="360" w:lineRule="auto"/>
              <w:jc w:val="both"/>
              <w:rPr>
                <w:rFonts w:cs="Arial"/>
                <w:sz w:val="22"/>
                <w:szCs w:val="22"/>
              </w:rPr>
            </w:pPr>
          </w:p>
          <w:p w14:paraId="209ED093" w14:textId="77777777" w:rsidR="0032423F" w:rsidRDefault="0032423F" w:rsidP="00635A65">
            <w:pPr>
              <w:spacing w:line="360" w:lineRule="auto"/>
              <w:jc w:val="both"/>
              <w:rPr>
                <w:rFonts w:cs="Arial"/>
                <w:sz w:val="22"/>
                <w:szCs w:val="22"/>
              </w:rPr>
            </w:pPr>
          </w:p>
          <w:p w14:paraId="5F36EFC5" w14:textId="77777777" w:rsidR="0032423F" w:rsidRDefault="0032423F" w:rsidP="00635A65">
            <w:pPr>
              <w:spacing w:line="360" w:lineRule="auto"/>
              <w:jc w:val="both"/>
              <w:rPr>
                <w:rFonts w:cs="Arial"/>
                <w:sz w:val="22"/>
                <w:szCs w:val="22"/>
              </w:rPr>
            </w:pPr>
            <w:r>
              <w:rPr>
                <w:rFonts w:cs="Arial"/>
                <w:sz w:val="22"/>
                <w:szCs w:val="22"/>
              </w:rPr>
              <w:t>x</w:t>
            </w:r>
          </w:p>
          <w:p w14:paraId="657D2DF6" w14:textId="77777777" w:rsidR="0032423F" w:rsidRDefault="0032423F" w:rsidP="00635A65">
            <w:pPr>
              <w:spacing w:line="360" w:lineRule="auto"/>
              <w:jc w:val="both"/>
              <w:rPr>
                <w:rFonts w:cs="Arial"/>
                <w:sz w:val="22"/>
                <w:szCs w:val="22"/>
              </w:rPr>
            </w:pPr>
          </w:p>
          <w:p w14:paraId="0A50ED1C" w14:textId="77777777" w:rsidR="0032423F" w:rsidRDefault="0032423F" w:rsidP="00635A65">
            <w:pPr>
              <w:spacing w:line="360" w:lineRule="auto"/>
              <w:jc w:val="both"/>
              <w:rPr>
                <w:rFonts w:cs="Arial"/>
                <w:sz w:val="22"/>
                <w:szCs w:val="22"/>
              </w:rPr>
            </w:pPr>
          </w:p>
          <w:p w14:paraId="7661A99F" w14:textId="5DA50491" w:rsidR="0032423F" w:rsidRPr="00635A65" w:rsidRDefault="0032423F" w:rsidP="00635A65">
            <w:pPr>
              <w:spacing w:line="360" w:lineRule="auto"/>
              <w:jc w:val="both"/>
              <w:rPr>
                <w:rFonts w:cs="Arial"/>
                <w:sz w:val="22"/>
                <w:szCs w:val="22"/>
              </w:rPr>
            </w:pPr>
            <w:r>
              <w:rPr>
                <w:rFonts w:cs="Arial"/>
                <w:sz w:val="22"/>
                <w:szCs w:val="22"/>
              </w:rPr>
              <w:lastRenderedPageBreak/>
              <w:t>x</w:t>
            </w:r>
          </w:p>
        </w:tc>
        <w:tc>
          <w:tcPr>
            <w:tcW w:w="2126" w:type="dxa"/>
            <w:gridSpan w:val="2"/>
          </w:tcPr>
          <w:p w14:paraId="1BB525B6" w14:textId="77777777" w:rsidR="00DF5F1A" w:rsidRPr="00635A65" w:rsidRDefault="00DF5F1A" w:rsidP="00635A65">
            <w:pPr>
              <w:spacing w:line="360" w:lineRule="auto"/>
              <w:jc w:val="both"/>
              <w:rPr>
                <w:rFonts w:cs="Arial"/>
                <w:sz w:val="22"/>
                <w:szCs w:val="22"/>
              </w:rPr>
            </w:pPr>
          </w:p>
          <w:p w14:paraId="0F746ECB" w14:textId="77777777" w:rsidR="00DF5F1A" w:rsidRPr="00635A65" w:rsidRDefault="00DF5F1A" w:rsidP="00635A65">
            <w:pPr>
              <w:spacing w:line="360" w:lineRule="auto"/>
              <w:ind w:left="225"/>
              <w:jc w:val="both"/>
              <w:rPr>
                <w:rFonts w:cs="Arial"/>
                <w:sz w:val="22"/>
                <w:szCs w:val="22"/>
              </w:rPr>
            </w:pPr>
          </w:p>
          <w:p w14:paraId="00CB13A7" w14:textId="77777777" w:rsidR="00DF5F1A" w:rsidRPr="00635A65" w:rsidRDefault="00DF5F1A" w:rsidP="00635A65">
            <w:pPr>
              <w:spacing w:line="360" w:lineRule="auto"/>
              <w:ind w:left="225"/>
              <w:jc w:val="both"/>
              <w:rPr>
                <w:rFonts w:cs="Arial"/>
                <w:sz w:val="22"/>
                <w:szCs w:val="22"/>
              </w:rPr>
            </w:pPr>
          </w:p>
          <w:p w14:paraId="4AB39BED" w14:textId="77777777" w:rsidR="00DF5F1A" w:rsidRPr="00635A65" w:rsidRDefault="00DF5F1A" w:rsidP="00635A65">
            <w:pPr>
              <w:spacing w:line="360" w:lineRule="auto"/>
              <w:jc w:val="both"/>
              <w:rPr>
                <w:rFonts w:cs="Arial"/>
                <w:sz w:val="22"/>
                <w:szCs w:val="22"/>
              </w:rPr>
            </w:pPr>
          </w:p>
        </w:tc>
      </w:tr>
      <w:tr w:rsidR="00DF5F1A" w:rsidRPr="00635A65" w14:paraId="71FDC8A0" w14:textId="77777777" w:rsidTr="00347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62" w:type="dxa"/>
          <w:jc w:val="center"/>
        </w:trPr>
        <w:tc>
          <w:tcPr>
            <w:tcW w:w="6224" w:type="dxa"/>
            <w:gridSpan w:val="2"/>
          </w:tcPr>
          <w:p w14:paraId="5188E7E4" w14:textId="64372929" w:rsidR="00DF5F1A" w:rsidRPr="00635A65" w:rsidRDefault="00DF5F1A" w:rsidP="0032423F">
            <w:pPr>
              <w:spacing w:line="360" w:lineRule="auto"/>
              <w:jc w:val="both"/>
              <w:rPr>
                <w:rFonts w:cs="Arial"/>
                <w:sz w:val="22"/>
                <w:szCs w:val="22"/>
                <w:lang w:eastAsia="fr-FR"/>
              </w:rPr>
            </w:pPr>
            <w:r w:rsidRPr="00635A65">
              <w:rPr>
                <w:rFonts w:cs="Arial"/>
                <w:b/>
                <w:smallCaps/>
                <w:color w:val="0070C0"/>
                <w:sz w:val="22"/>
                <w:szCs w:val="22"/>
                <w:lang w:eastAsia="fr-FR"/>
              </w:rPr>
              <w:t xml:space="preserve">Connaissances &amp; Aptitudes </w:t>
            </w:r>
            <w:r w:rsidRPr="00635A65">
              <w:rPr>
                <w:rFonts w:cs="Arial"/>
                <w:sz w:val="22"/>
                <w:szCs w:val="22"/>
                <w:lang w:eastAsia="fr-FR"/>
              </w:rPr>
              <w:t>Protocoles nationaux pour la PECIME et la PECIMA</w:t>
            </w:r>
          </w:p>
          <w:p w14:paraId="0C34F3A4" w14:textId="77777777" w:rsidR="008D6231" w:rsidRPr="00635A65" w:rsidRDefault="008D6231" w:rsidP="00635A65">
            <w:pPr>
              <w:numPr>
                <w:ilvl w:val="0"/>
                <w:numId w:val="29"/>
              </w:numPr>
              <w:suppressAutoHyphens w:val="0"/>
              <w:spacing w:line="360" w:lineRule="auto"/>
              <w:jc w:val="both"/>
              <w:rPr>
                <w:rFonts w:cs="Arial"/>
                <w:sz w:val="22"/>
                <w:szCs w:val="22"/>
                <w:lang w:eastAsia="fr-FR"/>
              </w:rPr>
            </w:pPr>
            <w:r w:rsidRPr="00635A65">
              <w:rPr>
                <w:rFonts w:cs="Arial"/>
                <w:sz w:val="22"/>
                <w:szCs w:val="22"/>
                <w:lang w:eastAsia="fr-FR"/>
              </w:rPr>
              <w:t>Excellentes capacités interpersonnelles, diplomatiques et de communication</w:t>
            </w:r>
          </w:p>
          <w:p w14:paraId="66739DF0" w14:textId="77777777" w:rsidR="00136D8E" w:rsidRPr="00635A65" w:rsidRDefault="00136D8E" w:rsidP="00635A65">
            <w:pPr>
              <w:numPr>
                <w:ilvl w:val="0"/>
                <w:numId w:val="29"/>
              </w:numPr>
              <w:suppressAutoHyphens w:val="0"/>
              <w:spacing w:line="360" w:lineRule="auto"/>
              <w:jc w:val="both"/>
              <w:rPr>
                <w:rFonts w:cs="Arial"/>
                <w:sz w:val="22"/>
                <w:szCs w:val="22"/>
                <w:lang w:eastAsia="fr-FR"/>
              </w:rPr>
            </w:pPr>
            <w:r w:rsidRPr="00635A65">
              <w:rPr>
                <w:rFonts w:cs="Arial"/>
                <w:sz w:val="22"/>
                <w:szCs w:val="22"/>
                <w:lang w:eastAsia="fr-FR"/>
              </w:rPr>
              <w:t>Connaissance en informatique</w:t>
            </w:r>
          </w:p>
          <w:p w14:paraId="7C7EE556" w14:textId="77777777" w:rsidR="008456CB" w:rsidRPr="00635A65" w:rsidRDefault="008456CB" w:rsidP="00635A65">
            <w:pPr>
              <w:numPr>
                <w:ilvl w:val="0"/>
                <w:numId w:val="29"/>
              </w:numPr>
              <w:suppressAutoHyphens w:val="0"/>
              <w:spacing w:line="360" w:lineRule="auto"/>
              <w:jc w:val="both"/>
              <w:rPr>
                <w:rFonts w:cs="Arial"/>
                <w:sz w:val="22"/>
                <w:szCs w:val="22"/>
                <w:lang w:eastAsia="fr-FR"/>
              </w:rPr>
            </w:pPr>
            <w:r w:rsidRPr="00635A65">
              <w:rPr>
                <w:rFonts w:cs="Arial"/>
                <w:sz w:val="22"/>
                <w:szCs w:val="22"/>
                <w:lang w:eastAsia="fr-FR"/>
              </w:rPr>
              <w:t>Gestion de projet et reporting</w:t>
            </w:r>
          </w:p>
          <w:p w14:paraId="2B311CB0" w14:textId="77777777" w:rsidR="008D6231" w:rsidRPr="00635A65" w:rsidRDefault="008D6231" w:rsidP="00635A65">
            <w:pPr>
              <w:numPr>
                <w:ilvl w:val="0"/>
                <w:numId w:val="29"/>
              </w:numPr>
              <w:suppressAutoHyphens w:val="0"/>
              <w:spacing w:line="360" w:lineRule="auto"/>
              <w:jc w:val="both"/>
              <w:rPr>
                <w:rFonts w:cs="Arial"/>
                <w:sz w:val="22"/>
                <w:szCs w:val="22"/>
                <w:lang w:eastAsia="fr-FR"/>
              </w:rPr>
            </w:pPr>
            <w:r w:rsidRPr="00635A65">
              <w:rPr>
                <w:rFonts w:cs="Arial"/>
                <w:sz w:val="22"/>
                <w:szCs w:val="22"/>
                <w:lang w:eastAsia="fr-FR"/>
              </w:rPr>
              <w:t>Capacité à travailler dans un contexte sécuritaire volatile et complexe</w:t>
            </w:r>
          </w:p>
          <w:p w14:paraId="166D1F9C" w14:textId="77777777" w:rsidR="00635A65" w:rsidRDefault="008D6231" w:rsidP="00635A65">
            <w:pPr>
              <w:numPr>
                <w:ilvl w:val="0"/>
                <w:numId w:val="29"/>
              </w:numPr>
              <w:suppressAutoHyphens w:val="0"/>
              <w:spacing w:line="360" w:lineRule="auto"/>
              <w:jc w:val="both"/>
              <w:rPr>
                <w:rFonts w:cs="Arial"/>
                <w:sz w:val="22"/>
                <w:szCs w:val="22"/>
                <w:lang w:eastAsia="fr-FR"/>
              </w:rPr>
            </w:pPr>
            <w:r w:rsidRPr="00635A65">
              <w:rPr>
                <w:rFonts w:cs="Arial"/>
                <w:sz w:val="22"/>
                <w:szCs w:val="22"/>
                <w:lang w:eastAsia="fr-FR"/>
              </w:rPr>
              <w:t>Connaissance du contexte sécuritaire local et gestion de la sécurité</w:t>
            </w:r>
            <w:r w:rsidR="00635A65">
              <w:rPr>
                <w:rFonts w:cs="Arial"/>
                <w:sz w:val="22"/>
                <w:szCs w:val="22"/>
                <w:lang w:eastAsia="fr-FR"/>
              </w:rPr>
              <w:t xml:space="preserve"> </w:t>
            </w:r>
          </w:p>
          <w:p w14:paraId="16265CF0" w14:textId="18570C7E" w:rsidR="008D6231" w:rsidRPr="00635A65" w:rsidRDefault="008D6231" w:rsidP="00635A65">
            <w:pPr>
              <w:numPr>
                <w:ilvl w:val="0"/>
                <w:numId w:val="29"/>
              </w:numPr>
              <w:suppressAutoHyphens w:val="0"/>
              <w:spacing w:line="360" w:lineRule="auto"/>
              <w:jc w:val="both"/>
              <w:rPr>
                <w:rFonts w:cs="Arial"/>
                <w:sz w:val="22"/>
                <w:szCs w:val="22"/>
                <w:lang w:eastAsia="fr-FR"/>
              </w:rPr>
            </w:pPr>
            <w:r w:rsidRPr="00635A65">
              <w:rPr>
                <w:rFonts w:cs="Arial"/>
                <w:sz w:val="22"/>
                <w:szCs w:val="22"/>
                <w:lang w:eastAsia="fr-FR"/>
              </w:rPr>
              <w:t>Connaissance des principes et outils de</w:t>
            </w:r>
            <w:r w:rsidR="00635A65">
              <w:rPr>
                <w:rFonts w:cs="Arial"/>
                <w:sz w:val="22"/>
                <w:szCs w:val="22"/>
                <w:lang w:eastAsia="fr-FR"/>
              </w:rPr>
              <w:t xml:space="preserve"> suivi et évaluation et des méc</w:t>
            </w:r>
            <w:r w:rsidRPr="00635A65">
              <w:rPr>
                <w:rFonts w:cs="Arial"/>
                <w:sz w:val="22"/>
                <w:szCs w:val="22"/>
                <w:lang w:eastAsia="fr-FR"/>
              </w:rPr>
              <w:t>anismes de redevabilité</w:t>
            </w:r>
          </w:p>
          <w:p w14:paraId="58C82439" w14:textId="77777777" w:rsidR="008D6231" w:rsidRPr="00635A65" w:rsidRDefault="008D6231" w:rsidP="00635A65">
            <w:pPr>
              <w:numPr>
                <w:ilvl w:val="0"/>
                <w:numId w:val="29"/>
              </w:numPr>
              <w:suppressAutoHyphens w:val="0"/>
              <w:spacing w:line="360" w:lineRule="auto"/>
              <w:jc w:val="both"/>
              <w:rPr>
                <w:rFonts w:cs="Arial"/>
                <w:noProof/>
                <w:sz w:val="22"/>
                <w:szCs w:val="22"/>
              </w:rPr>
            </w:pPr>
            <w:r w:rsidRPr="00635A65">
              <w:rPr>
                <w:rFonts w:cs="Arial"/>
                <w:sz w:val="22"/>
                <w:szCs w:val="22"/>
                <w:lang w:eastAsia="fr-FR"/>
              </w:rPr>
              <w:t>Connaissance et adhésion aux principes humanitaires</w:t>
            </w:r>
          </w:p>
        </w:tc>
        <w:tc>
          <w:tcPr>
            <w:tcW w:w="2565" w:type="dxa"/>
          </w:tcPr>
          <w:p w14:paraId="11229206" w14:textId="77777777" w:rsidR="00DF5F1A" w:rsidRPr="00635A65" w:rsidRDefault="00DF5F1A" w:rsidP="00635A65">
            <w:pPr>
              <w:spacing w:line="360" w:lineRule="auto"/>
              <w:ind w:left="222"/>
              <w:jc w:val="both"/>
              <w:rPr>
                <w:rFonts w:cs="Arial"/>
                <w:sz w:val="22"/>
                <w:szCs w:val="22"/>
              </w:rPr>
            </w:pPr>
          </w:p>
          <w:p w14:paraId="7648B88F" w14:textId="77777777" w:rsidR="00DF5F1A" w:rsidRPr="00635A65" w:rsidRDefault="00DF5F1A" w:rsidP="00635A65">
            <w:pPr>
              <w:spacing w:line="360" w:lineRule="auto"/>
              <w:ind w:left="34"/>
              <w:jc w:val="both"/>
              <w:rPr>
                <w:rFonts w:cs="Arial"/>
                <w:sz w:val="22"/>
                <w:szCs w:val="22"/>
              </w:rPr>
            </w:pPr>
            <w:r w:rsidRPr="00635A65">
              <w:rPr>
                <w:rFonts w:cs="Arial"/>
                <w:sz w:val="22"/>
                <w:szCs w:val="22"/>
              </w:rPr>
              <w:t>X</w:t>
            </w:r>
          </w:p>
          <w:p w14:paraId="5EDD319F" w14:textId="77777777" w:rsidR="008D6231" w:rsidRPr="00635A65" w:rsidRDefault="008D6231" w:rsidP="00635A65">
            <w:pPr>
              <w:spacing w:line="360" w:lineRule="auto"/>
              <w:ind w:left="34"/>
              <w:jc w:val="both"/>
              <w:rPr>
                <w:rFonts w:cs="Arial"/>
                <w:sz w:val="22"/>
                <w:szCs w:val="22"/>
              </w:rPr>
            </w:pPr>
            <w:r w:rsidRPr="00635A65">
              <w:rPr>
                <w:rFonts w:cs="Arial"/>
                <w:sz w:val="22"/>
                <w:szCs w:val="22"/>
              </w:rPr>
              <w:t>X</w:t>
            </w:r>
          </w:p>
          <w:p w14:paraId="66C57B59" w14:textId="77777777" w:rsidR="008D6231" w:rsidRPr="00635A65" w:rsidRDefault="008D6231" w:rsidP="00635A65">
            <w:pPr>
              <w:spacing w:line="360" w:lineRule="auto"/>
              <w:ind w:left="34"/>
              <w:jc w:val="both"/>
              <w:rPr>
                <w:rFonts w:cs="Arial"/>
                <w:sz w:val="22"/>
                <w:szCs w:val="22"/>
              </w:rPr>
            </w:pPr>
          </w:p>
          <w:p w14:paraId="4119F653" w14:textId="77777777" w:rsidR="008D6231" w:rsidRPr="00635A65" w:rsidRDefault="008D6231" w:rsidP="00635A65">
            <w:pPr>
              <w:spacing w:line="360" w:lineRule="auto"/>
              <w:ind w:left="34"/>
              <w:jc w:val="both"/>
              <w:rPr>
                <w:rFonts w:cs="Arial"/>
                <w:sz w:val="22"/>
                <w:szCs w:val="22"/>
              </w:rPr>
            </w:pPr>
          </w:p>
          <w:p w14:paraId="1C0BA4B2" w14:textId="77777777" w:rsidR="008D6231" w:rsidRPr="00635A65" w:rsidRDefault="008D6231" w:rsidP="00635A65">
            <w:pPr>
              <w:spacing w:line="360" w:lineRule="auto"/>
              <w:ind w:left="34"/>
              <w:jc w:val="both"/>
              <w:rPr>
                <w:rFonts w:cs="Arial"/>
                <w:sz w:val="22"/>
                <w:szCs w:val="22"/>
              </w:rPr>
            </w:pPr>
            <w:r w:rsidRPr="00635A65">
              <w:rPr>
                <w:rFonts w:cs="Arial"/>
                <w:sz w:val="22"/>
                <w:szCs w:val="22"/>
              </w:rPr>
              <w:t>X</w:t>
            </w:r>
          </w:p>
          <w:p w14:paraId="05BA12A4" w14:textId="77777777" w:rsidR="008D6231" w:rsidRPr="00635A65" w:rsidRDefault="008D6231" w:rsidP="00635A65">
            <w:pPr>
              <w:spacing w:line="360" w:lineRule="auto"/>
              <w:ind w:left="34"/>
              <w:jc w:val="both"/>
              <w:rPr>
                <w:rFonts w:cs="Arial"/>
                <w:sz w:val="22"/>
                <w:szCs w:val="22"/>
              </w:rPr>
            </w:pPr>
            <w:r w:rsidRPr="00635A65">
              <w:rPr>
                <w:rFonts w:cs="Arial"/>
                <w:sz w:val="22"/>
                <w:szCs w:val="22"/>
              </w:rPr>
              <w:t>X</w:t>
            </w:r>
          </w:p>
          <w:p w14:paraId="4E69C61D" w14:textId="77777777" w:rsidR="008D6231" w:rsidRPr="00635A65" w:rsidRDefault="008D6231" w:rsidP="00635A65">
            <w:pPr>
              <w:spacing w:line="360" w:lineRule="auto"/>
              <w:ind w:left="34"/>
              <w:jc w:val="both"/>
              <w:rPr>
                <w:rFonts w:cs="Arial"/>
                <w:sz w:val="22"/>
                <w:szCs w:val="22"/>
              </w:rPr>
            </w:pPr>
          </w:p>
          <w:p w14:paraId="4AE22AA4" w14:textId="77777777" w:rsidR="008D6231" w:rsidRPr="00635A65" w:rsidRDefault="008D6231" w:rsidP="00635A65">
            <w:pPr>
              <w:spacing w:line="360" w:lineRule="auto"/>
              <w:ind w:left="34"/>
              <w:jc w:val="both"/>
              <w:rPr>
                <w:rFonts w:cs="Arial"/>
                <w:sz w:val="22"/>
                <w:szCs w:val="22"/>
              </w:rPr>
            </w:pPr>
          </w:p>
          <w:p w14:paraId="618AA2D4" w14:textId="77777777" w:rsidR="008D6231" w:rsidRPr="00635A65" w:rsidRDefault="008D6231" w:rsidP="00635A65">
            <w:pPr>
              <w:spacing w:line="360" w:lineRule="auto"/>
              <w:ind w:left="34"/>
              <w:jc w:val="both"/>
              <w:rPr>
                <w:rFonts w:cs="Arial"/>
                <w:sz w:val="22"/>
                <w:szCs w:val="22"/>
              </w:rPr>
            </w:pPr>
          </w:p>
          <w:p w14:paraId="1E958346" w14:textId="77777777" w:rsidR="008D6231" w:rsidRPr="00635A65" w:rsidRDefault="008D6231" w:rsidP="00635A65">
            <w:pPr>
              <w:spacing w:line="360" w:lineRule="auto"/>
              <w:ind w:left="34"/>
              <w:jc w:val="both"/>
              <w:rPr>
                <w:rFonts w:cs="Arial"/>
                <w:sz w:val="22"/>
                <w:szCs w:val="22"/>
              </w:rPr>
            </w:pPr>
          </w:p>
          <w:p w14:paraId="68D9C941" w14:textId="77777777" w:rsidR="008D6231" w:rsidRPr="00635A65" w:rsidRDefault="008D6231" w:rsidP="00635A65">
            <w:pPr>
              <w:spacing w:line="360" w:lineRule="auto"/>
              <w:ind w:left="34"/>
              <w:jc w:val="both"/>
              <w:rPr>
                <w:rFonts w:cs="Arial"/>
                <w:sz w:val="22"/>
                <w:szCs w:val="22"/>
              </w:rPr>
            </w:pPr>
          </w:p>
          <w:p w14:paraId="60743C0F" w14:textId="77777777" w:rsidR="008D6231" w:rsidRPr="00635A65" w:rsidRDefault="008D6231" w:rsidP="00635A65">
            <w:pPr>
              <w:spacing w:line="360" w:lineRule="auto"/>
              <w:ind w:left="34"/>
              <w:jc w:val="both"/>
              <w:rPr>
                <w:rFonts w:cs="Arial"/>
                <w:sz w:val="22"/>
                <w:szCs w:val="22"/>
              </w:rPr>
            </w:pPr>
            <w:r w:rsidRPr="00635A65">
              <w:rPr>
                <w:rFonts w:cs="Arial"/>
                <w:sz w:val="22"/>
                <w:szCs w:val="22"/>
              </w:rPr>
              <w:t>X</w:t>
            </w:r>
          </w:p>
        </w:tc>
        <w:tc>
          <w:tcPr>
            <w:tcW w:w="2126" w:type="dxa"/>
            <w:gridSpan w:val="2"/>
          </w:tcPr>
          <w:p w14:paraId="663106C7" w14:textId="77777777" w:rsidR="00DF5F1A" w:rsidRPr="00635A65" w:rsidRDefault="00DF5F1A" w:rsidP="00635A65">
            <w:pPr>
              <w:spacing w:line="360" w:lineRule="auto"/>
              <w:ind w:left="2"/>
              <w:jc w:val="both"/>
              <w:rPr>
                <w:rFonts w:cs="Arial"/>
                <w:sz w:val="22"/>
                <w:szCs w:val="22"/>
              </w:rPr>
            </w:pPr>
          </w:p>
          <w:p w14:paraId="01DDFFC0" w14:textId="77777777" w:rsidR="00DF5F1A" w:rsidRPr="00635A65" w:rsidRDefault="00DF5F1A" w:rsidP="00635A65">
            <w:pPr>
              <w:spacing w:line="360" w:lineRule="auto"/>
              <w:ind w:left="2"/>
              <w:jc w:val="both"/>
              <w:rPr>
                <w:rFonts w:cs="Arial"/>
                <w:sz w:val="22"/>
                <w:szCs w:val="22"/>
              </w:rPr>
            </w:pPr>
          </w:p>
          <w:p w14:paraId="3CA91B1A" w14:textId="77777777" w:rsidR="008D6231" w:rsidRPr="00635A65" w:rsidRDefault="008D6231" w:rsidP="00635A65">
            <w:pPr>
              <w:spacing w:line="360" w:lineRule="auto"/>
              <w:ind w:left="2"/>
              <w:jc w:val="both"/>
              <w:rPr>
                <w:rFonts w:cs="Arial"/>
                <w:sz w:val="22"/>
                <w:szCs w:val="22"/>
              </w:rPr>
            </w:pPr>
          </w:p>
          <w:p w14:paraId="3E8190AF" w14:textId="77777777" w:rsidR="008D6231" w:rsidRPr="00635A65" w:rsidRDefault="008D6231" w:rsidP="00635A65">
            <w:pPr>
              <w:spacing w:line="360" w:lineRule="auto"/>
              <w:ind w:left="2"/>
              <w:jc w:val="both"/>
              <w:rPr>
                <w:rFonts w:cs="Arial"/>
                <w:sz w:val="22"/>
                <w:szCs w:val="22"/>
              </w:rPr>
            </w:pPr>
          </w:p>
          <w:p w14:paraId="0B986B0F" w14:textId="77777777" w:rsidR="00DF5F1A" w:rsidRPr="00635A65" w:rsidRDefault="004B49A1" w:rsidP="00635A65">
            <w:pPr>
              <w:spacing w:line="360" w:lineRule="auto"/>
              <w:ind w:left="2"/>
              <w:jc w:val="both"/>
              <w:rPr>
                <w:rFonts w:cs="Arial"/>
                <w:sz w:val="22"/>
                <w:szCs w:val="22"/>
              </w:rPr>
            </w:pPr>
            <w:r w:rsidRPr="00635A65">
              <w:rPr>
                <w:rFonts w:cs="Arial"/>
                <w:sz w:val="22"/>
                <w:szCs w:val="22"/>
              </w:rPr>
              <w:t>X</w:t>
            </w:r>
          </w:p>
          <w:p w14:paraId="714FDDFC" w14:textId="77777777" w:rsidR="008D6231" w:rsidRPr="00635A65" w:rsidRDefault="008D6231" w:rsidP="00635A65">
            <w:pPr>
              <w:spacing w:line="360" w:lineRule="auto"/>
              <w:ind w:left="2"/>
              <w:jc w:val="both"/>
              <w:rPr>
                <w:rFonts w:cs="Arial"/>
                <w:sz w:val="22"/>
                <w:szCs w:val="22"/>
              </w:rPr>
            </w:pPr>
          </w:p>
          <w:p w14:paraId="20040DF3" w14:textId="77777777" w:rsidR="008D6231" w:rsidRPr="00635A65" w:rsidRDefault="008D6231" w:rsidP="00635A65">
            <w:pPr>
              <w:spacing w:line="360" w:lineRule="auto"/>
              <w:ind w:left="2"/>
              <w:jc w:val="both"/>
              <w:rPr>
                <w:rFonts w:cs="Arial"/>
                <w:sz w:val="22"/>
                <w:szCs w:val="22"/>
              </w:rPr>
            </w:pPr>
          </w:p>
          <w:p w14:paraId="23F560C1" w14:textId="77777777" w:rsidR="005B33BD" w:rsidRDefault="005B33BD" w:rsidP="00635A65">
            <w:pPr>
              <w:spacing w:line="360" w:lineRule="auto"/>
              <w:ind w:left="2"/>
              <w:jc w:val="both"/>
              <w:rPr>
                <w:rFonts w:cs="Arial"/>
                <w:sz w:val="22"/>
                <w:szCs w:val="22"/>
              </w:rPr>
            </w:pPr>
          </w:p>
          <w:p w14:paraId="5697F16D" w14:textId="5EF97B20" w:rsidR="008D6231" w:rsidRPr="00635A65" w:rsidRDefault="008D6231" w:rsidP="00635A65">
            <w:pPr>
              <w:spacing w:line="360" w:lineRule="auto"/>
              <w:ind w:left="2"/>
              <w:jc w:val="both"/>
              <w:rPr>
                <w:rFonts w:cs="Arial"/>
                <w:sz w:val="22"/>
                <w:szCs w:val="22"/>
              </w:rPr>
            </w:pPr>
            <w:r w:rsidRPr="00635A65">
              <w:rPr>
                <w:rFonts w:cs="Arial"/>
                <w:sz w:val="22"/>
                <w:szCs w:val="22"/>
              </w:rPr>
              <w:t>X</w:t>
            </w:r>
          </w:p>
          <w:p w14:paraId="2DB48F61" w14:textId="77777777" w:rsidR="005B33BD" w:rsidRDefault="005B33BD" w:rsidP="00635A65">
            <w:pPr>
              <w:spacing w:line="360" w:lineRule="auto"/>
              <w:ind w:left="2"/>
              <w:jc w:val="both"/>
              <w:rPr>
                <w:rFonts w:cs="Arial"/>
                <w:sz w:val="22"/>
                <w:szCs w:val="22"/>
              </w:rPr>
            </w:pPr>
          </w:p>
          <w:p w14:paraId="1E15CDBF" w14:textId="178D95B2" w:rsidR="008D6231" w:rsidRPr="00635A65" w:rsidRDefault="008D6231" w:rsidP="00635A65">
            <w:pPr>
              <w:spacing w:line="360" w:lineRule="auto"/>
              <w:ind w:left="2"/>
              <w:jc w:val="both"/>
              <w:rPr>
                <w:rFonts w:cs="Arial"/>
                <w:sz w:val="22"/>
                <w:szCs w:val="22"/>
              </w:rPr>
            </w:pPr>
            <w:r w:rsidRPr="00635A65">
              <w:rPr>
                <w:rFonts w:cs="Arial"/>
                <w:sz w:val="22"/>
                <w:szCs w:val="22"/>
              </w:rPr>
              <w:t>X</w:t>
            </w:r>
          </w:p>
          <w:p w14:paraId="4582E87C" w14:textId="77777777" w:rsidR="008D6231" w:rsidRPr="00635A65" w:rsidRDefault="008D6231" w:rsidP="00635A65">
            <w:pPr>
              <w:spacing w:line="360" w:lineRule="auto"/>
              <w:ind w:left="2"/>
              <w:jc w:val="both"/>
              <w:rPr>
                <w:rFonts w:cs="Arial"/>
                <w:sz w:val="22"/>
                <w:szCs w:val="22"/>
              </w:rPr>
            </w:pPr>
          </w:p>
          <w:p w14:paraId="4A1DBD8E" w14:textId="77777777" w:rsidR="008D6231" w:rsidRPr="00635A65" w:rsidRDefault="008D6231" w:rsidP="00635A65">
            <w:pPr>
              <w:spacing w:line="360" w:lineRule="auto"/>
              <w:ind w:left="2"/>
              <w:jc w:val="both"/>
              <w:rPr>
                <w:rFonts w:cs="Arial"/>
                <w:sz w:val="22"/>
                <w:szCs w:val="22"/>
              </w:rPr>
            </w:pPr>
          </w:p>
        </w:tc>
      </w:tr>
      <w:tr w:rsidR="00DF5F1A" w:rsidRPr="00635A65" w14:paraId="7B8F7D98" w14:textId="77777777" w:rsidTr="00347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62" w:type="dxa"/>
          <w:jc w:val="center"/>
        </w:trPr>
        <w:tc>
          <w:tcPr>
            <w:tcW w:w="6224" w:type="dxa"/>
            <w:gridSpan w:val="2"/>
          </w:tcPr>
          <w:p w14:paraId="30068C60" w14:textId="77777777" w:rsidR="00DF5F1A" w:rsidRPr="00635A65" w:rsidRDefault="00DF5F1A" w:rsidP="00635A65">
            <w:pPr>
              <w:spacing w:line="360" w:lineRule="auto"/>
              <w:jc w:val="both"/>
              <w:rPr>
                <w:rFonts w:cs="Arial"/>
                <w:sz w:val="22"/>
                <w:szCs w:val="22"/>
              </w:rPr>
            </w:pPr>
            <w:r w:rsidRPr="00635A65">
              <w:rPr>
                <w:rFonts w:cs="Arial"/>
                <w:b/>
                <w:smallCaps/>
                <w:color w:val="0070C0"/>
                <w:sz w:val="22"/>
                <w:szCs w:val="22"/>
                <w:lang w:eastAsia="fr-FR"/>
              </w:rPr>
              <w:t>Langues</w:t>
            </w:r>
          </w:p>
          <w:p w14:paraId="0644083C" w14:textId="77777777" w:rsidR="00DF5F1A" w:rsidRPr="00635A65" w:rsidRDefault="00DF5F1A" w:rsidP="00635A65">
            <w:pPr>
              <w:numPr>
                <w:ilvl w:val="0"/>
                <w:numId w:val="29"/>
              </w:numPr>
              <w:suppressAutoHyphens w:val="0"/>
              <w:spacing w:line="360" w:lineRule="auto"/>
              <w:jc w:val="both"/>
              <w:rPr>
                <w:rFonts w:cs="Arial"/>
                <w:sz w:val="22"/>
                <w:szCs w:val="22"/>
                <w:lang w:eastAsia="fr-FR"/>
              </w:rPr>
            </w:pPr>
            <w:r w:rsidRPr="00635A65">
              <w:rPr>
                <w:rFonts w:cs="Arial"/>
                <w:sz w:val="22"/>
                <w:szCs w:val="22"/>
                <w:lang w:eastAsia="fr-FR"/>
              </w:rPr>
              <w:t>Français</w:t>
            </w:r>
          </w:p>
          <w:p w14:paraId="7AFC929A" w14:textId="7911B91A" w:rsidR="008456CB" w:rsidRPr="00635A65" w:rsidRDefault="00B55BD5" w:rsidP="00635A65">
            <w:pPr>
              <w:numPr>
                <w:ilvl w:val="0"/>
                <w:numId w:val="29"/>
              </w:numPr>
              <w:suppressAutoHyphens w:val="0"/>
              <w:spacing w:line="360" w:lineRule="auto"/>
              <w:jc w:val="both"/>
              <w:rPr>
                <w:rFonts w:cs="Arial"/>
                <w:sz w:val="22"/>
                <w:szCs w:val="22"/>
                <w:lang w:eastAsia="fr-FR"/>
              </w:rPr>
            </w:pPr>
            <w:r>
              <w:rPr>
                <w:rFonts w:cs="Arial"/>
                <w:sz w:val="22"/>
                <w:szCs w:val="22"/>
                <w:lang w:eastAsia="fr-FR"/>
              </w:rPr>
              <w:t>Haoussa</w:t>
            </w:r>
          </w:p>
          <w:p w14:paraId="46910F9D" w14:textId="77777777" w:rsidR="00DF5F1A" w:rsidRPr="00635A65" w:rsidRDefault="00DF5F1A" w:rsidP="00635A65">
            <w:pPr>
              <w:numPr>
                <w:ilvl w:val="0"/>
                <w:numId w:val="29"/>
              </w:numPr>
              <w:suppressAutoHyphens w:val="0"/>
              <w:spacing w:line="360" w:lineRule="auto"/>
              <w:jc w:val="both"/>
              <w:rPr>
                <w:rFonts w:cs="Arial"/>
                <w:sz w:val="22"/>
                <w:szCs w:val="22"/>
              </w:rPr>
            </w:pPr>
            <w:r w:rsidRPr="00635A65">
              <w:rPr>
                <w:rFonts w:cs="Arial"/>
                <w:sz w:val="22"/>
                <w:szCs w:val="22"/>
                <w:lang w:eastAsia="fr-FR"/>
              </w:rPr>
              <w:t>Autre (préciser)</w:t>
            </w:r>
          </w:p>
        </w:tc>
        <w:tc>
          <w:tcPr>
            <w:tcW w:w="2565" w:type="dxa"/>
          </w:tcPr>
          <w:p w14:paraId="4610C2A4" w14:textId="77777777" w:rsidR="00DF5F1A" w:rsidRPr="00635A65" w:rsidRDefault="00DF5F1A" w:rsidP="00635A65">
            <w:pPr>
              <w:spacing w:line="360" w:lineRule="auto"/>
              <w:jc w:val="both"/>
              <w:rPr>
                <w:rFonts w:cs="Arial"/>
                <w:sz w:val="22"/>
                <w:szCs w:val="22"/>
              </w:rPr>
            </w:pPr>
          </w:p>
          <w:p w14:paraId="0C07E7CC" w14:textId="77777777" w:rsidR="00DF5F1A" w:rsidRPr="00635A65" w:rsidRDefault="00DF5F1A" w:rsidP="00635A65">
            <w:pPr>
              <w:spacing w:line="360" w:lineRule="auto"/>
              <w:jc w:val="both"/>
              <w:rPr>
                <w:rFonts w:cs="Arial"/>
                <w:sz w:val="22"/>
                <w:szCs w:val="22"/>
              </w:rPr>
            </w:pPr>
            <w:r w:rsidRPr="00635A65">
              <w:rPr>
                <w:rFonts w:cs="Arial"/>
                <w:sz w:val="22"/>
                <w:szCs w:val="22"/>
              </w:rPr>
              <w:t>X</w:t>
            </w:r>
          </w:p>
          <w:p w14:paraId="265424E6" w14:textId="77777777" w:rsidR="00DF5F1A" w:rsidRPr="00635A65" w:rsidRDefault="00DF5F1A" w:rsidP="00635A65">
            <w:pPr>
              <w:spacing w:line="360" w:lineRule="auto"/>
              <w:jc w:val="both"/>
              <w:rPr>
                <w:rFonts w:cs="Arial"/>
                <w:sz w:val="22"/>
                <w:szCs w:val="22"/>
              </w:rPr>
            </w:pPr>
            <w:r w:rsidRPr="00635A65">
              <w:rPr>
                <w:rFonts w:cs="Arial"/>
                <w:sz w:val="22"/>
                <w:szCs w:val="22"/>
              </w:rPr>
              <w:t>X</w:t>
            </w:r>
          </w:p>
          <w:p w14:paraId="05185058" w14:textId="77777777" w:rsidR="00DF5F1A" w:rsidRPr="00635A65" w:rsidRDefault="00DF5F1A" w:rsidP="00635A65">
            <w:pPr>
              <w:spacing w:line="360" w:lineRule="auto"/>
              <w:jc w:val="both"/>
              <w:rPr>
                <w:rFonts w:cs="Arial"/>
                <w:sz w:val="22"/>
                <w:szCs w:val="22"/>
              </w:rPr>
            </w:pPr>
          </w:p>
        </w:tc>
        <w:tc>
          <w:tcPr>
            <w:tcW w:w="2126" w:type="dxa"/>
            <w:gridSpan w:val="2"/>
          </w:tcPr>
          <w:p w14:paraId="10CEE9B5" w14:textId="77777777" w:rsidR="00DF5F1A" w:rsidRPr="00635A65" w:rsidRDefault="00DF5F1A" w:rsidP="00635A65">
            <w:pPr>
              <w:spacing w:line="360" w:lineRule="auto"/>
              <w:jc w:val="both"/>
              <w:rPr>
                <w:rFonts w:cs="Arial"/>
                <w:sz w:val="22"/>
                <w:szCs w:val="22"/>
              </w:rPr>
            </w:pPr>
          </w:p>
          <w:p w14:paraId="6CE87EE5" w14:textId="77777777" w:rsidR="00DF5F1A" w:rsidRPr="00635A65" w:rsidRDefault="00DF5F1A" w:rsidP="00635A65">
            <w:pPr>
              <w:spacing w:line="360" w:lineRule="auto"/>
              <w:jc w:val="both"/>
              <w:rPr>
                <w:rFonts w:cs="Arial"/>
                <w:sz w:val="22"/>
                <w:szCs w:val="22"/>
              </w:rPr>
            </w:pPr>
          </w:p>
          <w:p w14:paraId="2E591599" w14:textId="77777777" w:rsidR="00DF5F1A" w:rsidRPr="00635A65" w:rsidRDefault="00DF5F1A" w:rsidP="00635A65">
            <w:pPr>
              <w:spacing w:line="360" w:lineRule="auto"/>
              <w:jc w:val="both"/>
              <w:rPr>
                <w:rFonts w:cs="Arial"/>
                <w:sz w:val="22"/>
                <w:szCs w:val="22"/>
              </w:rPr>
            </w:pPr>
          </w:p>
          <w:p w14:paraId="16D16EAC" w14:textId="179D2315" w:rsidR="00632E95" w:rsidRPr="00635A65" w:rsidRDefault="00B55BD5" w:rsidP="00347F27">
            <w:pPr>
              <w:spacing w:line="360" w:lineRule="auto"/>
              <w:jc w:val="both"/>
              <w:rPr>
                <w:rFonts w:cs="Arial"/>
                <w:sz w:val="22"/>
                <w:szCs w:val="22"/>
              </w:rPr>
            </w:pPr>
            <w:r>
              <w:rPr>
                <w:rFonts w:cs="Arial"/>
                <w:sz w:val="22"/>
                <w:szCs w:val="22"/>
              </w:rPr>
              <w:t>Zarma/</w:t>
            </w:r>
            <w:r w:rsidR="004B49A1" w:rsidRPr="00635A65">
              <w:rPr>
                <w:rFonts w:cs="Arial"/>
                <w:sz w:val="22"/>
                <w:szCs w:val="22"/>
              </w:rPr>
              <w:t xml:space="preserve">Tamacheck /Peulh/ </w:t>
            </w:r>
            <w:r w:rsidR="00632E95" w:rsidRPr="00635A65">
              <w:rPr>
                <w:rFonts w:cs="Arial"/>
                <w:sz w:val="22"/>
                <w:szCs w:val="22"/>
              </w:rPr>
              <w:t>Anglais</w:t>
            </w:r>
          </w:p>
        </w:tc>
      </w:tr>
      <w:tr w:rsidR="00DF5F1A" w:rsidRPr="00635A65" w14:paraId="7BB55B1F" w14:textId="77777777" w:rsidTr="00347F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62" w:type="dxa"/>
          <w:jc w:val="center"/>
        </w:trPr>
        <w:tc>
          <w:tcPr>
            <w:tcW w:w="10915" w:type="dxa"/>
            <w:gridSpan w:val="5"/>
            <w:shd w:val="clear" w:color="auto" w:fill="FFFFFF"/>
          </w:tcPr>
          <w:p w14:paraId="0FE70AEA" w14:textId="77777777" w:rsidR="00347F27" w:rsidRDefault="00347F27" w:rsidP="00635A65">
            <w:pPr>
              <w:spacing w:line="360" w:lineRule="auto"/>
              <w:jc w:val="both"/>
              <w:rPr>
                <w:rFonts w:cs="Arial"/>
                <w:b/>
                <w:color w:val="000000"/>
                <w:sz w:val="22"/>
                <w:szCs w:val="22"/>
              </w:rPr>
            </w:pPr>
          </w:p>
          <w:p w14:paraId="4AD22A80" w14:textId="77777777" w:rsidR="00DF5F1A" w:rsidRPr="00635A65" w:rsidRDefault="00DF5F1A" w:rsidP="00635A65">
            <w:pPr>
              <w:spacing w:line="360" w:lineRule="auto"/>
              <w:jc w:val="both"/>
              <w:rPr>
                <w:rFonts w:cs="Arial"/>
                <w:b/>
                <w:color w:val="000000"/>
                <w:sz w:val="22"/>
                <w:szCs w:val="22"/>
              </w:rPr>
            </w:pPr>
            <w:r w:rsidRPr="00635A65">
              <w:rPr>
                <w:rFonts w:cs="Arial"/>
                <w:b/>
                <w:color w:val="000000"/>
                <w:sz w:val="22"/>
                <w:szCs w:val="22"/>
              </w:rPr>
              <w:t>Caractéristiques personnelles attendues (intégration à l’équipe, adéquation au poste et à la mission)</w:t>
            </w:r>
          </w:p>
        </w:tc>
      </w:tr>
      <w:tr w:rsidR="00DF5F1A" w:rsidRPr="00635A65" w14:paraId="29837A4F" w14:textId="77777777" w:rsidTr="00347F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62" w:type="dxa"/>
          <w:jc w:val="center"/>
        </w:trPr>
        <w:tc>
          <w:tcPr>
            <w:tcW w:w="10915" w:type="dxa"/>
            <w:gridSpan w:val="5"/>
            <w:shd w:val="clear" w:color="auto" w:fill="FFFFFF"/>
          </w:tcPr>
          <w:p w14:paraId="7775A04E" w14:textId="5A2502B7" w:rsidR="00DF5F1A" w:rsidRPr="00635A65" w:rsidRDefault="00396C4D" w:rsidP="00396C4D">
            <w:pPr>
              <w:tabs>
                <w:tab w:val="left" w:pos="5844"/>
              </w:tabs>
              <w:spacing w:line="360" w:lineRule="auto"/>
              <w:ind w:left="5"/>
              <w:jc w:val="both"/>
              <w:rPr>
                <w:rFonts w:cs="Arial"/>
                <w:sz w:val="22"/>
                <w:szCs w:val="22"/>
                <w:lang w:eastAsia="fr-FR"/>
              </w:rPr>
            </w:pPr>
            <w:r>
              <w:rPr>
                <w:rFonts w:cs="Arial"/>
                <w:sz w:val="22"/>
                <w:szCs w:val="22"/>
                <w:lang w:eastAsia="fr-FR"/>
              </w:rPr>
              <w:tab/>
            </w:r>
          </w:p>
          <w:p w14:paraId="7693CDD6" w14:textId="77777777" w:rsidR="00DF5F1A" w:rsidRPr="00635A65" w:rsidRDefault="00DF5F1A" w:rsidP="00635A65">
            <w:pPr>
              <w:numPr>
                <w:ilvl w:val="0"/>
                <w:numId w:val="29"/>
              </w:numPr>
              <w:suppressAutoHyphens w:val="0"/>
              <w:spacing w:line="360" w:lineRule="auto"/>
              <w:jc w:val="both"/>
              <w:rPr>
                <w:rFonts w:cs="Arial"/>
                <w:sz w:val="22"/>
                <w:szCs w:val="22"/>
                <w:lang w:eastAsia="fr-FR"/>
              </w:rPr>
            </w:pPr>
            <w:r w:rsidRPr="00635A65">
              <w:rPr>
                <w:rFonts w:cs="Arial"/>
                <w:sz w:val="22"/>
                <w:szCs w:val="22"/>
                <w:lang w:eastAsia="fr-FR"/>
              </w:rPr>
              <w:t>Excellentes qualités interrelationnelles, goût pour le contact humain</w:t>
            </w:r>
          </w:p>
          <w:p w14:paraId="1F4C948A" w14:textId="77777777" w:rsidR="00DF5F1A" w:rsidRPr="00635A65" w:rsidRDefault="00DF5F1A" w:rsidP="00635A65">
            <w:pPr>
              <w:numPr>
                <w:ilvl w:val="0"/>
                <w:numId w:val="29"/>
              </w:numPr>
              <w:suppressAutoHyphens w:val="0"/>
              <w:spacing w:line="360" w:lineRule="auto"/>
              <w:jc w:val="both"/>
              <w:rPr>
                <w:rFonts w:cs="Arial"/>
                <w:sz w:val="22"/>
                <w:szCs w:val="22"/>
                <w:lang w:eastAsia="fr-FR"/>
              </w:rPr>
            </w:pPr>
            <w:r w:rsidRPr="00635A65">
              <w:rPr>
                <w:rFonts w:cs="Arial"/>
                <w:sz w:val="22"/>
                <w:szCs w:val="22"/>
                <w:lang w:eastAsia="fr-FR"/>
              </w:rPr>
              <w:t>Honnêteté, intégrité, motivation</w:t>
            </w:r>
          </w:p>
          <w:p w14:paraId="57EB271B" w14:textId="77777777" w:rsidR="00DF5F1A" w:rsidRPr="00635A65" w:rsidRDefault="00DF5F1A" w:rsidP="00635A65">
            <w:pPr>
              <w:numPr>
                <w:ilvl w:val="0"/>
                <w:numId w:val="29"/>
              </w:numPr>
              <w:suppressAutoHyphens w:val="0"/>
              <w:spacing w:line="360" w:lineRule="auto"/>
              <w:jc w:val="both"/>
              <w:rPr>
                <w:rFonts w:cs="Arial"/>
                <w:sz w:val="22"/>
                <w:szCs w:val="22"/>
                <w:lang w:eastAsia="fr-FR"/>
              </w:rPr>
            </w:pPr>
            <w:r w:rsidRPr="00635A65">
              <w:rPr>
                <w:rFonts w:cs="Arial"/>
                <w:sz w:val="22"/>
                <w:szCs w:val="22"/>
                <w:lang w:eastAsia="fr-FR"/>
              </w:rPr>
              <w:t>Capacité d'adaptation, calme, résistance au stress,</w:t>
            </w:r>
          </w:p>
          <w:p w14:paraId="734820C1" w14:textId="77777777" w:rsidR="00DF5F1A" w:rsidRPr="00635A65" w:rsidRDefault="00DF5F1A" w:rsidP="00635A65">
            <w:pPr>
              <w:numPr>
                <w:ilvl w:val="0"/>
                <w:numId w:val="29"/>
              </w:numPr>
              <w:suppressAutoHyphens w:val="0"/>
              <w:spacing w:line="360" w:lineRule="auto"/>
              <w:jc w:val="both"/>
              <w:rPr>
                <w:rFonts w:cs="Arial"/>
                <w:sz w:val="22"/>
                <w:szCs w:val="22"/>
                <w:lang w:eastAsia="fr-FR"/>
              </w:rPr>
            </w:pPr>
            <w:r w:rsidRPr="00635A65">
              <w:rPr>
                <w:rFonts w:cs="Arial"/>
                <w:sz w:val="22"/>
                <w:szCs w:val="22"/>
                <w:lang w:eastAsia="fr-FR"/>
              </w:rPr>
              <w:t>Sens des responsabilités et rigueur</w:t>
            </w:r>
          </w:p>
          <w:p w14:paraId="311D862C" w14:textId="77777777" w:rsidR="00DF5F1A" w:rsidRPr="00635A65" w:rsidRDefault="00DF5F1A" w:rsidP="00635A65">
            <w:pPr>
              <w:numPr>
                <w:ilvl w:val="0"/>
                <w:numId w:val="29"/>
              </w:numPr>
              <w:suppressAutoHyphens w:val="0"/>
              <w:spacing w:line="360" w:lineRule="auto"/>
              <w:jc w:val="both"/>
              <w:rPr>
                <w:rFonts w:cs="Arial"/>
                <w:sz w:val="22"/>
                <w:szCs w:val="22"/>
                <w:lang w:eastAsia="fr-FR"/>
              </w:rPr>
            </w:pPr>
            <w:r w:rsidRPr="00635A65">
              <w:rPr>
                <w:rFonts w:cs="Arial"/>
                <w:sz w:val="22"/>
                <w:szCs w:val="22"/>
                <w:lang w:eastAsia="fr-FR"/>
              </w:rPr>
              <w:t>Etre ponctuel et souple face aux horaires de travail</w:t>
            </w:r>
          </w:p>
          <w:p w14:paraId="0D6B0391" w14:textId="77777777" w:rsidR="00DF5F1A" w:rsidRPr="00635A65" w:rsidRDefault="00DF5F1A" w:rsidP="00635A65">
            <w:pPr>
              <w:pStyle w:val="Sous-titre"/>
              <w:numPr>
                <w:ilvl w:val="0"/>
                <w:numId w:val="29"/>
              </w:numPr>
              <w:suppressAutoHyphens w:val="0"/>
              <w:spacing w:line="360" w:lineRule="auto"/>
              <w:jc w:val="both"/>
              <w:rPr>
                <w:rFonts w:ascii="Arial" w:eastAsia="Times New Roman" w:hAnsi="Arial"/>
                <w:sz w:val="22"/>
                <w:lang w:eastAsia="fr-FR"/>
              </w:rPr>
            </w:pPr>
            <w:r w:rsidRPr="00635A65">
              <w:rPr>
                <w:rFonts w:ascii="Arial" w:eastAsia="Times New Roman" w:hAnsi="Arial"/>
                <w:sz w:val="22"/>
                <w:lang w:eastAsia="fr-FR"/>
              </w:rPr>
              <w:t xml:space="preserve">Engagement personnel à respecter les valeurs de neutralité, d’impartialité et d’indépendance </w:t>
            </w:r>
            <w:r w:rsidR="00445730" w:rsidRPr="00635A65">
              <w:rPr>
                <w:rFonts w:ascii="Arial" w:eastAsia="Times New Roman" w:hAnsi="Arial"/>
                <w:sz w:val="22"/>
                <w:lang w:eastAsia="fr-FR"/>
              </w:rPr>
              <w:t>de PU</w:t>
            </w:r>
            <w:r w:rsidRPr="00635A65">
              <w:rPr>
                <w:rFonts w:ascii="Arial" w:eastAsia="Times New Roman" w:hAnsi="Arial"/>
                <w:sz w:val="22"/>
                <w:lang w:eastAsia="fr-FR"/>
              </w:rPr>
              <w:t>I</w:t>
            </w:r>
          </w:p>
          <w:p w14:paraId="54B11BC7" w14:textId="77777777" w:rsidR="00DA40F5" w:rsidRPr="00635A65" w:rsidRDefault="00DA40F5" w:rsidP="00635A65">
            <w:pPr>
              <w:spacing w:line="360" w:lineRule="auto"/>
              <w:jc w:val="both"/>
              <w:rPr>
                <w:rFonts w:cs="Arial"/>
                <w:sz w:val="22"/>
                <w:szCs w:val="22"/>
                <w:lang w:eastAsia="fr-FR"/>
              </w:rPr>
            </w:pPr>
          </w:p>
        </w:tc>
      </w:tr>
    </w:tbl>
    <w:p w14:paraId="33F7FA72" w14:textId="77777777" w:rsidR="001D0A0D" w:rsidRPr="00635A65" w:rsidRDefault="001D0A0D" w:rsidP="00635A65">
      <w:pPr>
        <w:spacing w:line="360" w:lineRule="auto"/>
        <w:jc w:val="both"/>
        <w:rPr>
          <w:rFonts w:cs="Arial"/>
          <w:sz w:val="22"/>
          <w:szCs w:val="22"/>
        </w:rPr>
      </w:pPr>
    </w:p>
    <w:p w14:paraId="401A4F00" w14:textId="77777777" w:rsidR="00734597" w:rsidRPr="00E66144" w:rsidRDefault="00734597" w:rsidP="00734597">
      <w:pPr>
        <w:jc w:val="both"/>
        <w:rPr>
          <w:rFonts w:ascii="Arial Narrow" w:hAnsi="Arial Narrow"/>
          <w:b/>
          <w:noProof/>
          <w:lang w:eastAsia="fr-FR"/>
        </w:rPr>
      </w:pPr>
      <w:r w:rsidRPr="00E66144">
        <w:rPr>
          <w:rFonts w:ascii="Arial Narrow" w:hAnsi="Arial Narrow"/>
          <w:b/>
          <w:noProof/>
          <w:lang w:eastAsia="fr-FR"/>
        </w:rPr>
        <w:t xml:space="preserve">Cette description de poste reprend les responsabilités principales inhérentes à ce poste. Il pourra cependant être demandé d’effectuer d’autres tâches que celles listées ci-dessus, sans que cela soit considéré comme une modification de contrat.  Ainsi, une grande flexibilité est demandée dans cette fonction. </w:t>
      </w:r>
    </w:p>
    <w:p w14:paraId="4C558559" w14:textId="788C8196" w:rsidR="00734597" w:rsidRPr="00D00F7F" w:rsidRDefault="00734597" w:rsidP="00734597">
      <w:pPr>
        <w:tabs>
          <w:tab w:val="left" w:pos="8317"/>
        </w:tabs>
        <w:spacing w:line="360" w:lineRule="auto"/>
        <w:jc w:val="both"/>
        <w:rPr>
          <w:rFonts w:cs="Arial"/>
          <w:b/>
          <w:color w:val="000000"/>
          <w:lang w:eastAsia="fr-FR"/>
        </w:rPr>
      </w:pPr>
      <w:r w:rsidRPr="00D00F7F">
        <w:rPr>
          <w:rFonts w:cs="Arial"/>
          <w:b/>
          <w:color w:val="000000"/>
          <w:lang w:eastAsia="fr-FR"/>
        </w:rPr>
        <w:t xml:space="preserve">Les candidats qui souhaitent postuler doivent envoyer leur dossier </w:t>
      </w:r>
      <w:r>
        <w:rPr>
          <w:rFonts w:cs="Arial"/>
          <w:b/>
          <w:color w:val="000000"/>
          <w:lang w:eastAsia="fr-FR"/>
        </w:rPr>
        <w:t xml:space="preserve">de candidature </w:t>
      </w:r>
      <w:r w:rsidRPr="00D00F7F">
        <w:rPr>
          <w:rFonts w:cs="Arial"/>
          <w:b/>
          <w:color w:val="000000"/>
          <w:lang w:eastAsia="fr-FR"/>
        </w:rPr>
        <w:t xml:space="preserve">à l’adresse </w:t>
      </w:r>
      <w:hyperlink r:id="rId9" w:history="1">
        <w:r w:rsidRPr="004F429A">
          <w:rPr>
            <w:rStyle w:val="Lienhypertexte"/>
            <w:rFonts w:cs="Arial"/>
            <w:b/>
            <w:i/>
          </w:rPr>
          <w:t>recrutement-ner@premiere-urgence-ner.org</w:t>
        </w:r>
      </w:hyperlink>
      <w:r w:rsidRPr="00D00F7F">
        <w:rPr>
          <w:rFonts w:cs="Arial"/>
          <w:b/>
          <w:color w:val="000000"/>
          <w:lang w:eastAsia="fr-FR"/>
        </w:rPr>
        <w:t xml:space="preserve">  au plus tard le </w:t>
      </w:r>
      <w:r w:rsidR="00F46ACE">
        <w:rPr>
          <w:rFonts w:cs="Arial"/>
          <w:b/>
          <w:color w:val="000000"/>
          <w:lang w:eastAsia="fr-FR"/>
        </w:rPr>
        <w:t>mercredi</w:t>
      </w:r>
      <w:r>
        <w:rPr>
          <w:rFonts w:cs="Arial"/>
          <w:b/>
          <w:color w:val="000000"/>
          <w:lang w:eastAsia="fr-FR"/>
        </w:rPr>
        <w:t xml:space="preserve"> </w:t>
      </w:r>
      <w:r w:rsidR="004F429A">
        <w:rPr>
          <w:rFonts w:cs="Arial"/>
          <w:b/>
          <w:color w:val="FF0000"/>
          <w:lang w:eastAsia="fr-FR"/>
        </w:rPr>
        <w:t>04</w:t>
      </w:r>
      <w:r w:rsidR="00F26961">
        <w:rPr>
          <w:rFonts w:cs="Arial"/>
          <w:b/>
          <w:color w:val="FF0000"/>
          <w:lang w:eastAsia="fr-FR"/>
        </w:rPr>
        <w:t xml:space="preserve"> juin</w:t>
      </w:r>
      <w:r w:rsidRPr="0020779B">
        <w:rPr>
          <w:rFonts w:cs="Arial"/>
          <w:b/>
          <w:color w:val="FF0000"/>
          <w:lang w:eastAsia="fr-FR"/>
        </w:rPr>
        <w:t xml:space="preserve"> 202</w:t>
      </w:r>
      <w:r>
        <w:rPr>
          <w:rFonts w:cs="Arial"/>
          <w:b/>
          <w:color w:val="FF0000"/>
          <w:lang w:eastAsia="fr-FR"/>
        </w:rPr>
        <w:t>5</w:t>
      </w:r>
      <w:r w:rsidRPr="00D00F7F">
        <w:rPr>
          <w:rFonts w:cs="Arial"/>
          <w:b/>
          <w:color w:val="000000"/>
          <w:lang w:eastAsia="fr-FR"/>
        </w:rPr>
        <w:t xml:space="preserve">, </w:t>
      </w:r>
      <w:r w:rsidRPr="0020779B">
        <w:rPr>
          <w:rFonts w:cs="Arial"/>
          <w:b/>
          <w:color w:val="FF0000"/>
          <w:lang w:eastAsia="fr-FR"/>
        </w:rPr>
        <w:t>à 18h00</w:t>
      </w:r>
      <w:r w:rsidRPr="00D00F7F">
        <w:rPr>
          <w:rFonts w:cs="Arial"/>
          <w:b/>
          <w:color w:val="000000"/>
          <w:lang w:eastAsia="fr-FR"/>
        </w:rPr>
        <w:t>, incluant :</w:t>
      </w:r>
    </w:p>
    <w:p w14:paraId="07E972B7" w14:textId="77777777" w:rsidR="00734597" w:rsidRPr="00D00F7F" w:rsidRDefault="00734597" w:rsidP="00734597">
      <w:pPr>
        <w:pStyle w:val="Paragraphedeliste"/>
        <w:numPr>
          <w:ilvl w:val="0"/>
          <w:numId w:val="31"/>
        </w:numPr>
        <w:ind w:left="284"/>
        <w:rPr>
          <w:rFonts w:cs="Arial"/>
          <w:b/>
          <w:color w:val="000000"/>
          <w:lang w:eastAsia="fr-FR"/>
        </w:rPr>
      </w:pPr>
      <w:r w:rsidRPr="00D00F7F">
        <w:rPr>
          <w:rFonts w:cs="Arial"/>
          <w:b/>
          <w:color w:val="000000"/>
          <w:lang w:eastAsia="fr-FR"/>
        </w:rPr>
        <w:t xml:space="preserve"> Une lettre de motivation adressée au Coordinateur Administratif et Financier PUI ;</w:t>
      </w:r>
    </w:p>
    <w:p w14:paraId="21E27F9E" w14:textId="77777777" w:rsidR="00734597" w:rsidRPr="00D00F7F" w:rsidRDefault="00734597" w:rsidP="00734597">
      <w:pPr>
        <w:pStyle w:val="Paragraphedeliste"/>
        <w:numPr>
          <w:ilvl w:val="0"/>
          <w:numId w:val="31"/>
        </w:numPr>
        <w:ind w:left="284"/>
        <w:rPr>
          <w:rFonts w:cs="Arial"/>
          <w:b/>
          <w:color w:val="000000"/>
          <w:lang w:eastAsia="fr-FR"/>
        </w:rPr>
      </w:pPr>
      <w:r w:rsidRPr="00D00F7F">
        <w:rPr>
          <w:rFonts w:cs="Arial"/>
          <w:b/>
          <w:color w:val="000000"/>
          <w:lang w:eastAsia="fr-FR"/>
        </w:rPr>
        <w:lastRenderedPageBreak/>
        <w:t xml:space="preserve"> Un CV détaillé et actualisé avec au moins 3 références </w:t>
      </w:r>
      <w:r>
        <w:rPr>
          <w:rFonts w:cs="Arial"/>
          <w:b/>
          <w:color w:val="000000"/>
          <w:lang w:eastAsia="fr-FR"/>
        </w:rPr>
        <w:t>professionnelles</w:t>
      </w:r>
      <w:r w:rsidRPr="00D00F7F">
        <w:rPr>
          <w:rFonts w:cs="Arial"/>
          <w:b/>
          <w:color w:val="000000"/>
          <w:lang w:eastAsia="fr-FR"/>
        </w:rPr>
        <w:t xml:space="preserve"> ;</w:t>
      </w:r>
    </w:p>
    <w:p w14:paraId="09469F87" w14:textId="4702B3CE" w:rsidR="00734597" w:rsidRPr="00D00F7F" w:rsidRDefault="003E4556" w:rsidP="00734597">
      <w:pPr>
        <w:pStyle w:val="Paragraphedeliste"/>
        <w:numPr>
          <w:ilvl w:val="0"/>
          <w:numId w:val="31"/>
        </w:numPr>
        <w:ind w:left="284"/>
        <w:rPr>
          <w:rFonts w:cs="Arial"/>
          <w:b/>
          <w:color w:val="000000"/>
          <w:lang w:eastAsia="fr-FR"/>
        </w:rPr>
      </w:pPr>
      <w:r>
        <w:rPr>
          <w:rFonts w:cs="Arial"/>
          <w:b/>
          <w:color w:val="000000"/>
          <w:lang w:eastAsia="fr-FR"/>
        </w:rPr>
        <w:t xml:space="preserve"> </w:t>
      </w:r>
      <w:r w:rsidRPr="003E4556">
        <w:rPr>
          <w:rFonts w:cs="Arial"/>
          <w:b/>
          <w:color w:val="000000"/>
          <w:lang w:eastAsia="fr-FR"/>
        </w:rPr>
        <w:t>Les copies des diplômes de Master en santé publique et en gestion de projet, ainsi que les attestations de services rendus.</w:t>
      </w:r>
      <w:r w:rsidR="00734597" w:rsidRPr="00D00F7F">
        <w:rPr>
          <w:rFonts w:cs="Arial"/>
          <w:b/>
          <w:color w:val="000000"/>
          <w:lang w:eastAsia="fr-FR"/>
        </w:rPr>
        <w:t xml:space="preserve">  </w:t>
      </w:r>
    </w:p>
    <w:p w14:paraId="7562AA53" w14:textId="77777777" w:rsidR="00734597" w:rsidRPr="00D00F7F" w:rsidRDefault="00734597" w:rsidP="00734597">
      <w:pPr>
        <w:pStyle w:val="Paragraphedeliste"/>
        <w:ind w:left="284"/>
        <w:rPr>
          <w:rFonts w:cs="Arial"/>
          <w:b/>
          <w:color w:val="000000"/>
          <w:lang w:eastAsia="fr-FR"/>
        </w:rPr>
      </w:pPr>
    </w:p>
    <w:p w14:paraId="652D1967" w14:textId="77777777" w:rsidR="00734597" w:rsidRPr="00D00F7F" w:rsidRDefault="00734597" w:rsidP="00734597">
      <w:pPr>
        <w:autoSpaceDE w:val="0"/>
        <w:autoSpaceDN w:val="0"/>
        <w:adjustRightInd w:val="0"/>
        <w:spacing w:line="360" w:lineRule="auto"/>
        <w:jc w:val="both"/>
        <w:rPr>
          <w:rFonts w:cs="Arial"/>
          <w:b/>
          <w:bCs/>
          <w:color w:val="000000"/>
          <w:lang w:eastAsia="fr-FR"/>
        </w:rPr>
      </w:pPr>
      <w:r w:rsidRPr="00D00F7F">
        <w:rPr>
          <w:rFonts w:cs="Arial"/>
          <w:b/>
          <w:bCs/>
          <w:i/>
          <w:iCs/>
          <w:color w:val="000000"/>
          <w:u w:val="single"/>
          <w:lang w:eastAsia="fr-FR"/>
        </w:rPr>
        <w:t>NB</w:t>
      </w:r>
      <w:r w:rsidRPr="00D00F7F">
        <w:rPr>
          <w:rFonts w:cs="Arial"/>
          <w:b/>
          <w:bCs/>
          <w:color w:val="000000"/>
          <w:lang w:eastAsia="fr-FR"/>
        </w:rPr>
        <w:t> :</w:t>
      </w:r>
    </w:p>
    <w:p w14:paraId="4CD7F41A" w14:textId="714F926D" w:rsidR="004F429A" w:rsidRPr="004F429A" w:rsidRDefault="004F429A" w:rsidP="004F429A">
      <w:pPr>
        <w:numPr>
          <w:ilvl w:val="0"/>
          <w:numId w:val="31"/>
        </w:numPr>
        <w:suppressAutoHyphens w:val="0"/>
        <w:autoSpaceDE w:val="0"/>
        <w:autoSpaceDN w:val="0"/>
        <w:adjustRightInd w:val="0"/>
        <w:spacing w:line="360" w:lineRule="auto"/>
        <w:jc w:val="both"/>
        <w:rPr>
          <w:rFonts w:ascii="Times New Roman" w:hAnsi="Times New Roman" w:cs="Arial"/>
          <w:color w:val="000000"/>
          <w:sz w:val="24"/>
          <w:szCs w:val="24"/>
          <w:lang w:eastAsia="fr-FR"/>
        </w:rPr>
      </w:pPr>
      <w:r w:rsidRPr="004F429A">
        <w:rPr>
          <w:rFonts w:ascii="Times New Roman" w:hAnsi="Times New Roman" w:cs="Arial"/>
          <w:color w:val="000000"/>
          <w:sz w:val="24"/>
          <w:szCs w:val="24"/>
          <w:lang w:eastAsia="fr-FR"/>
        </w:rPr>
        <w:t>Les documents demandés ci-haut</w:t>
      </w:r>
      <w:r>
        <w:rPr>
          <w:rFonts w:ascii="Times New Roman" w:hAnsi="Times New Roman" w:cs="Arial"/>
          <w:color w:val="000000"/>
          <w:sz w:val="24"/>
          <w:szCs w:val="24"/>
          <w:lang w:eastAsia="fr-FR"/>
        </w:rPr>
        <w:t xml:space="preserve"> demandés</w:t>
      </w:r>
      <w:r w:rsidRPr="004F429A">
        <w:rPr>
          <w:rFonts w:ascii="Times New Roman" w:hAnsi="Times New Roman" w:cs="Arial"/>
          <w:color w:val="000000"/>
          <w:sz w:val="24"/>
          <w:szCs w:val="24"/>
          <w:lang w:eastAsia="fr-FR"/>
        </w:rPr>
        <w:t xml:space="preserve"> doivent être envoyer au format PDF ;</w:t>
      </w:r>
    </w:p>
    <w:p w14:paraId="13BC77F8" w14:textId="41FAE023" w:rsidR="004F429A" w:rsidRPr="004F429A" w:rsidRDefault="004F429A" w:rsidP="004F429A">
      <w:pPr>
        <w:numPr>
          <w:ilvl w:val="0"/>
          <w:numId w:val="31"/>
        </w:numPr>
        <w:suppressAutoHyphens w:val="0"/>
        <w:autoSpaceDE w:val="0"/>
        <w:autoSpaceDN w:val="0"/>
        <w:adjustRightInd w:val="0"/>
        <w:spacing w:line="360" w:lineRule="auto"/>
        <w:jc w:val="both"/>
        <w:rPr>
          <w:rFonts w:ascii="Times New Roman" w:hAnsi="Times New Roman" w:cs="Arial"/>
          <w:color w:val="000000"/>
          <w:sz w:val="24"/>
          <w:szCs w:val="24"/>
          <w:lang w:eastAsia="fr-FR"/>
        </w:rPr>
      </w:pPr>
      <w:r w:rsidRPr="004F429A">
        <w:rPr>
          <w:rFonts w:ascii="Times New Roman" w:hAnsi="Times New Roman" w:cs="Arial"/>
          <w:bCs/>
          <w:color w:val="000000"/>
          <w:sz w:val="24"/>
          <w:szCs w:val="24"/>
          <w:lang w:eastAsia="fr-FR"/>
        </w:rPr>
        <w:t>Il est impératif de mentionner dans l’objet de votre courrier électronique </w:t>
      </w:r>
      <w:r w:rsidRPr="00BE42D2">
        <w:rPr>
          <w:rFonts w:ascii="Times New Roman" w:hAnsi="Times New Roman" w:cs="Arial"/>
          <w:b/>
          <w:bCs/>
          <w:i/>
          <w:color w:val="000000"/>
          <w:sz w:val="24"/>
          <w:szCs w:val="24"/>
          <w:lang w:eastAsia="fr-FR"/>
        </w:rPr>
        <w:t>«</w:t>
      </w:r>
      <w:r w:rsidRPr="00BE42D2">
        <w:rPr>
          <w:rFonts w:ascii="Times New Roman" w:hAnsi="Times New Roman" w:cs="Arial"/>
          <w:bCs/>
          <w:i/>
          <w:color w:val="000000"/>
          <w:sz w:val="24"/>
          <w:szCs w:val="24"/>
          <w:lang w:eastAsia="fr-FR"/>
        </w:rPr>
        <w:t xml:space="preserve"> </w:t>
      </w:r>
      <w:r w:rsidRPr="00BE42D2">
        <w:rPr>
          <w:rFonts w:ascii="Times New Roman" w:hAnsi="Times New Roman" w:cs="Arial"/>
          <w:b/>
          <w:bCs/>
          <w:i/>
          <w:color w:val="000000"/>
          <w:sz w:val="24"/>
          <w:szCs w:val="24"/>
          <w:lang w:eastAsia="fr-FR"/>
        </w:rPr>
        <w:t>RESPONSABLE PROGRAMME SANTE</w:t>
      </w:r>
      <w:r w:rsidRPr="00BE42D2">
        <w:rPr>
          <w:rFonts w:ascii="Times New Roman" w:hAnsi="Times New Roman" w:cs="Arial"/>
          <w:bCs/>
          <w:i/>
          <w:color w:val="000000"/>
          <w:sz w:val="24"/>
          <w:szCs w:val="24"/>
          <w:lang w:eastAsia="fr-FR"/>
        </w:rPr>
        <w:t xml:space="preserve"> </w:t>
      </w:r>
      <w:r w:rsidRPr="00BE42D2">
        <w:rPr>
          <w:rFonts w:ascii="Times New Roman" w:hAnsi="Times New Roman" w:cs="Arial"/>
          <w:b/>
          <w:bCs/>
          <w:i/>
          <w:color w:val="000000"/>
          <w:sz w:val="24"/>
          <w:szCs w:val="24"/>
          <w:lang w:eastAsia="fr-FR"/>
        </w:rPr>
        <w:t>»</w:t>
      </w:r>
      <w:r w:rsidRPr="004F429A">
        <w:rPr>
          <w:rFonts w:ascii="Times New Roman" w:hAnsi="Times New Roman" w:cs="Arial"/>
          <w:bCs/>
          <w:color w:val="000000"/>
          <w:sz w:val="24"/>
          <w:szCs w:val="24"/>
          <w:lang w:eastAsia="fr-FR"/>
        </w:rPr>
        <w:t> ;</w:t>
      </w:r>
    </w:p>
    <w:p w14:paraId="4053157F" w14:textId="77777777" w:rsidR="004F429A" w:rsidRPr="004F429A" w:rsidRDefault="004F429A" w:rsidP="004F429A">
      <w:pPr>
        <w:numPr>
          <w:ilvl w:val="0"/>
          <w:numId w:val="31"/>
        </w:numPr>
        <w:suppressAutoHyphens w:val="0"/>
        <w:autoSpaceDE w:val="0"/>
        <w:autoSpaceDN w:val="0"/>
        <w:adjustRightInd w:val="0"/>
        <w:spacing w:line="360" w:lineRule="auto"/>
        <w:jc w:val="both"/>
        <w:rPr>
          <w:rFonts w:ascii="Times New Roman" w:hAnsi="Times New Roman" w:cs="Arial"/>
          <w:color w:val="000000"/>
          <w:sz w:val="24"/>
          <w:szCs w:val="24"/>
          <w:lang w:eastAsia="fr-FR"/>
        </w:rPr>
      </w:pPr>
      <w:r w:rsidRPr="004F429A">
        <w:rPr>
          <w:rFonts w:ascii="Times New Roman" w:hAnsi="Times New Roman" w:cs="Arial"/>
          <w:bCs/>
          <w:color w:val="000000"/>
          <w:sz w:val="24"/>
          <w:szCs w:val="24"/>
          <w:lang w:eastAsia="fr-FR"/>
        </w:rPr>
        <w:t>Les candidatures envoyées plus d’une fois ne seront pas pris en compte ;</w:t>
      </w:r>
    </w:p>
    <w:p w14:paraId="4E6C9003" w14:textId="77777777" w:rsidR="004F429A" w:rsidRPr="004F429A" w:rsidRDefault="004F429A" w:rsidP="004F429A">
      <w:pPr>
        <w:numPr>
          <w:ilvl w:val="0"/>
          <w:numId w:val="31"/>
        </w:numPr>
        <w:suppressAutoHyphens w:val="0"/>
        <w:autoSpaceDE w:val="0"/>
        <w:autoSpaceDN w:val="0"/>
        <w:adjustRightInd w:val="0"/>
        <w:spacing w:line="360" w:lineRule="auto"/>
        <w:jc w:val="both"/>
        <w:rPr>
          <w:rFonts w:ascii="Times New Roman" w:hAnsi="Times New Roman" w:cs="Arial"/>
          <w:i/>
          <w:sz w:val="24"/>
          <w:szCs w:val="24"/>
        </w:rPr>
      </w:pPr>
      <w:r w:rsidRPr="004F429A">
        <w:rPr>
          <w:rFonts w:ascii="Times New Roman" w:hAnsi="Times New Roman" w:cs="Arial"/>
          <w:color w:val="000000"/>
          <w:sz w:val="24"/>
          <w:szCs w:val="24"/>
          <w:lang w:eastAsia="fr-FR"/>
        </w:rPr>
        <w:t>Seul(e)s les candidat(e)s présélectionné(e)s seront informé(e)s de la suite du processus</w:t>
      </w:r>
      <w:r w:rsidRPr="004F429A">
        <w:rPr>
          <w:rFonts w:ascii="Times New Roman" w:hAnsi="Times New Roman" w:cs="Arial"/>
          <w:i/>
          <w:color w:val="000000"/>
          <w:sz w:val="24"/>
          <w:szCs w:val="24"/>
          <w:lang w:eastAsia="fr-FR"/>
        </w:rPr>
        <w:t>.</w:t>
      </w:r>
    </w:p>
    <w:p w14:paraId="7CD5811A" w14:textId="35DDABFE" w:rsidR="009E6049" w:rsidRPr="004F429A" w:rsidRDefault="004F429A" w:rsidP="004F429A">
      <w:pPr>
        <w:numPr>
          <w:ilvl w:val="0"/>
          <w:numId w:val="31"/>
        </w:numPr>
        <w:suppressAutoHyphens w:val="0"/>
        <w:autoSpaceDE w:val="0"/>
        <w:autoSpaceDN w:val="0"/>
        <w:adjustRightInd w:val="0"/>
        <w:spacing w:line="360" w:lineRule="auto"/>
        <w:jc w:val="both"/>
        <w:rPr>
          <w:rFonts w:ascii="Arial Narrow" w:hAnsi="Arial Narrow"/>
          <w:i/>
          <w:sz w:val="22"/>
          <w:szCs w:val="22"/>
        </w:rPr>
      </w:pPr>
      <w:r w:rsidRPr="004F429A">
        <w:rPr>
          <w:rFonts w:ascii="Times New Roman" w:hAnsi="Times New Roman" w:cs="Arial"/>
          <w:b/>
          <w:i/>
          <w:color w:val="000000"/>
          <w:sz w:val="24"/>
          <w:szCs w:val="24"/>
          <w:lang w:eastAsia="fr-FR"/>
        </w:rPr>
        <w:t>Les candidatures seront dépouillées au fur et à mesure de leur réception. PUI se réserve le droit de suspendre cette publication lorsqu’elle aura trouvé le candidat idéal.</w:t>
      </w:r>
      <w:bookmarkStart w:id="0" w:name="_GoBack"/>
      <w:bookmarkEnd w:id="0"/>
    </w:p>
    <w:sectPr w:rsidR="009E6049" w:rsidRPr="004F429A" w:rsidSect="00F566C9">
      <w:pgSz w:w="11906" w:h="16838"/>
      <w:pgMar w:top="1134" w:right="851" w:bottom="1418" w:left="992" w:header="720" w:footer="184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B6018" w14:textId="77777777" w:rsidR="005632D5" w:rsidRDefault="005632D5">
      <w:r>
        <w:separator/>
      </w:r>
    </w:p>
  </w:endnote>
  <w:endnote w:type="continuationSeparator" w:id="0">
    <w:p w14:paraId="1097A432" w14:textId="77777777" w:rsidR="005632D5" w:rsidRDefault="0056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DD27" w14:textId="77777777" w:rsidR="005632D5" w:rsidRDefault="005632D5">
      <w:r>
        <w:separator/>
      </w:r>
    </w:p>
  </w:footnote>
  <w:footnote w:type="continuationSeparator" w:id="0">
    <w:p w14:paraId="04DE5C00" w14:textId="77777777" w:rsidR="005632D5" w:rsidRDefault="00563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Webdings" w:hAnsi="Webdings" w:cs="Courier New"/>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000004"/>
    <w:multiLevelType w:val="multilevel"/>
    <w:tmpl w:val="13D2ABC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2DA1474"/>
    <w:multiLevelType w:val="hybridMultilevel"/>
    <w:tmpl w:val="45B0C5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AE6694"/>
    <w:multiLevelType w:val="hybridMultilevel"/>
    <w:tmpl w:val="2EDAA8BC"/>
    <w:lvl w:ilvl="0" w:tplc="4ED47E90">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566BF1"/>
    <w:multiLevelType w:val="hybridMultilevel"/>
    <w:tmpl w:val="4C5CF31A"/>
    <w:lvl w:ilvl="0" w:tplc="F31638A0">
      <w:start w:val="1"/>
      <w:numFmt w:val="bullet"/>
      <w:pStyle w:val="Listepuces"/>
      <w:lvlText w:val="•"/>
      <w:lvlJc w:val="left"/>
      <w:pPr>
        <w:tabs>
          <w:tab w:val="num" w:pos="360"/>
        </w:tabs>
        <w:ind w:left="360" w:hanging="360"/>
      </w:pPr>
      <w:rPr>
        <w:rFonts w:hAnsi="Arial"/>
        <w:color w:val="auto"/>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5F6665"/>
    <w:multiLevelType w:val="hybridMultilevel"/>
    <w:tmpl w:val="0EAC23AA"/>
    <w:lvl w:ilvl="0" w:tplc="040C000B">
      <w:start w:val="1"/>
      <w:numFmt w:val="bullet"/>
      <w:lvlText w:val=""/>
      <w:lvlJc w:val="left"/>
      <w:pPr>
        <w:ind w:left="1430" w:hanging="360"/>
      </w:pPr>
      <w:rPr>
        <w:rFonts w:ascii="Wingdings" w:hAnsi="Wingdings" w:hint="default"/>
      </w:rPr>
    </w:lvl>
    <w:lvl w:ilvl="1" w:tplc="040C000B">
      <w:start w:val="1"/>
      <w:numFmt w:val="bullet"/>
      <w:lvlText w:val=""/>
      <w:lvlJc w:val="left"/>
      <w:pPr>
        <w:ind w:left="2150" w:hanging="360"/>
      </w:pPr>
      <w:rPr>
        <w:rFonts w:ascii="Wingdings" w:hAnsi="Wingdings"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8" w15:restartNumberingAfterBreak="0">
    <w:nsid w:val="0FC63FFD"/>
    <w:multiLevelType w:val="hybridMultilevel"/>
    <w:tmpl w:val="A3883E2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10040E18"/>
    <w:multiLevelType w:val="hybridMultilevel"/>
    <w:tmpl w:val="58B0CF4C"/>
    <w:lvl w:ilvl="0" w:tplc="C77A29E4">
      <w:start w:val="1"/>
      <w:numFmt w:val="decimal"/>
      <w:lvlText w:val="%1"/>
      <w:lvlJc w:val="left"/>
      <w:pPr>
        <w:ind w:left="1815" w:hanging="915"/>
      </w:pPr>
      <w:rPr>
        <w:rFonts w:ascii="Calibri" w:hAnsi="Calibri" w:cs="Calibri" w:hint="default"/>
        <w:sz w:val="22"/>
        <w:u w:val="none"/>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10" w15:restartNumberingAfterBreak="0">
    <w:nsid w:val="11274433"/>
    <w:multiLevelType w:val="hybridMultilevel"/>
    <w:tmpl w:val="46243F82"/>
    <w:lvl w:ilvl="0" w:tplc="4ED47E90">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DA1232"/>
    <w:multiLevelType w:val="hybridMultilevel"/>
    <w:tmpl w:val="62829DA6"/>
    <w:lvl w:ilvl="0" w:tplc="4ED47E90">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9208F"/>
    <w:multiLevelType w:val="hybridMultilevel"/>
    <w:tmpl w:val="863657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90008D"/>
    <w:multiLevelType w:val="hybridMultilevel"/>
    <w:tmpl w:val="B2505A98"/>
    <w:lvl w:ilvl="0" w:tplc="E3201870">
      <w:numFmt w:val="bullet"/>
      <w:lvlText w:val=""/>
      <w:lvlJc w:val="left"/>
      <w:pPr>
        <w:tabs>
          <w:tab w:val="num" w:pos="720"/>
        </w:tabs>
        <w:ind w:left="720" w:hanging="360"/>
      </w:pPr>
      <w:rPr>
        <w:rFonts w:ascii="Webdings" w:eastAsia="Times New Roman" w:hAnsi="Webdings" w:hint="default"/>
        <w:w w:val="0"/>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Symbol" w:hAnsi="Symbol"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Symbol" w:hAnsi="Symbol"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EA312F2"/>
    <w:multiLevelType w:val="hybridMultilevel"/>
    <w:tmpl w:val="D070E52C"/>
    <w:lvl w:ilvl="0" w:tplc="D4EAADDE">
      <w:start w:val="1"/>
      <w:numFmt w:val="decimal"/>
      <w:lvlText w:val="%1."/>
      <w:lvlJc w:val="left"/>
      <w:pPr>
        <w:ind w:left="720" w:hanging="360"/>
      </w:pPr>
      <w:rPr>
        <w:rFonts w:ascii="Calibri" w:hAnsi="Calibri" w:cs="Calibri" w:hint="default"/>
        <w:sz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FEE1961"/>
    <w:multiLevelType w:val="hybridMultilevel"/>
    <w:tmpl w:val="D20E0A4E"/>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6" w15:restartNumberingAfterBreak="0">
    <w:nsid w:val="206F0084"/>
    <w:multiLevelType w:val="hybridMultilevel"/>
    <w:tmpl w:val="F3E6569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22A00844"/>
    <w:multiLevelType w:val="hybridMultilevel"/>
    <w:tmpl w:val="98941402"/>
    <w:lvl w:ilvl="0" w:tplc="4ED47E90">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7A32B4"/>
    <w:multiLevelType w:val="hybridMultilevel"/>
    <w:tmpl w:val="B98EEC52"/>
    <w:lvl w:ilvl="0" w:tplc="2EAA908C">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26043040"/>
    <w:multiLevelType w:val="multilevel"/>
    <w:tmpl w:val="6E80C2FE"/>
    <w:lvl w:ilvl="0">
      <w:start w:val="1"/>
      <w:numFmt w:val="decimal"/>
      <w:lvlText w:val="%1."/>
      <w:lvlJc w:val="left"/>
      <w:pPr>
        <w:ind w:left="360" w:hanging="360"/>
      </w:pPr>
      <w:rPr>
        <w:rFonts w:hint="default"/>
        <w:b/>
        <w:color w:val="0070C0"/>
      </w:rPr>
    </w:lvl>
    <w:lvl w:ilvl="1">
      <w:start w:val="1"/>
      <w:numFmt w:val="decimal"/>
      <w:isLgl/>
      <w:lvlText w:val="%1.%2."/>
      <w:lvlJc w:val="left"/>
      <w:pPr>
        <w:ind w:left="480" w:hanging="480"/>
      </w:pPr>
      <w:rPr>
        <w:rFonts w:eastAsia="Times New Roman" w:hint="default"/>
        <w:b/>
        <w:sz w:val="20"/>
        <w:szCs w:val="20"/>
        <w:u w:val="none"/>
      </w:rPr>
    </w:lvl>
    <w:lvl w:ilvl="2">
      <w:start w:val="1"/>
      <w:numFmt w:val="decimal"/>
      <w:isLgl/>
      <w:lvlText w:val="%1.%2.%3."/>
      <w:lvlJc w:val="left"/>
      <w:pPr>
        <w:ind w:left="720" w:hanging="720"/>
      </w:pPr>
      <w:rPr>
        <w:rFonts w:eastAsia="Times New Roman" w:hint="default"/>
        <w:b/>
        <w:sz w:val="28"/>
        <w:u w:val="single"/>
      </w:rPr>
    </w:lvl>
    <w:lvl w:ilvl="3">
      <w:start w:val="1"/>
      <w:numFmt w:val="decimal"/>
      <w:isLgl/>
      <w:lvlText w:val="%1.%2.%3.%4."/>
      <w:lvlJc w:val="left"/>
      <w:pPr>
        <w:ind w:left="720" w:hanging="720"/>
      </w:pPr>
      <w:rPr>
        <w:rFonts w:eastAsia="Times New Roman" w:hint="default"/>
        <w:b/>
        <w:sz w:val="28"/>
        <w:u w:val="single"/>
      </w:rPr>
    </w:lvl>
    <w:lvl w:ilvl="4">
      <w:start w:val="1"/>
      <w:numFmt w:val="decimal"/>
      <w:isLgl/>
      <w:lvlText w:val="%1.%2.%3.%4.%5."/>
      <w:lvlJc w:val="left"/>
      <w:pPr>
        <w:ind w:left="1080" w:hanging="1080"/>
      </w:pPr>
      <w:rPr>
        <w:rFonts w:eastAsia="Times New Roman" w:hint="default"/>
        <w:b/>
        <w:sz w:val="28"/>
        <w:u w:val="single"/>
      </w:rPr>
    </w:lvl>
    <w:lvl w:ilvl="5">
      <w:start w:val="1"/>
      <w:numFmt w:val="decimal"/>
      <w:isLgl/>
      <w:lvlText w:val="%1.%2.%3.%4.%5.%6."/>
      <w:lvlJc w:val="left"/>
      <w:pPr>
        <w:ind w:left="1080" w:hanging="1080"/>
      </w:pPr>
      <w:rPr>
        <w:rFonts w:eastAsia="Times New Roman" w:hint="default"/>
        <w:b/>
        <w:sz w:val="28"/>
        <w:u w:val="single"/>
      </w:rPr>
    </w:lvl>
    <w:lvl w:ilvl="6">
      <w:start w:val="1"/>
      <w:numFmt w:val="decimal"/>
      <w:isLgl/>
      <w:lvlText w:val="%1.%2.%3.%4.%5.%6.%7."/>
      <w:lvlJc w:val="left"/>
      <w:pPr>
        <w:ind w:left="1440" w:hanging="1440"/>
      </w:pPr>
      <w:rPr>
        <w:rFonts w:eastAsia="Times New Roman" w:hint="default"/>
        <w:b/>
        <w:sz w:val="28"/>
        <w:u w:val="single"/>
      </w:rPr>
    </w:lvl>
    <w:lvl w:ilvl="7">
      <w:start w:val="1"/>
      <w:numFmt w:val="decimal"/>
      <w:isLgl/>
      <w:lvlText w:val="%1.%2.%3.%4.%5.%6.%7.%8."/>
      <w:lvlJc w:val="left"/>
      <w:pPr>
        <w:ind w:left="1440" w:hanging="1440"/>
      </w:pPr>
      <w:rPr>
        <w:rFonts w:eastAsia="Times New Roman" w:hint="default"/>
        <w:b/>
        <w:sz w:val="28"/>
        <w:u w:val="single"/>
      </w:rPr>
    </w:lvl>
    <w:lvl w:ilvl="8">
      <w:start w:val="1"/>
      <w:numFmt w:val="decimal"/>
      <w:isLgl/>
      <w:lvlText w:val="%1.%2.%3.%4.%5.%6.%7.%8.%9."/>
      <w:lvlJc w:val="left"/>
      <w:pPr>
        <w:ind w:left="1800" w:hanging="1800"/>
      </w:pPr>
      <w:rPr>
        <w:rFonts w:eastAsia="Times New Roman" w:hint="default"/>
        <w:b/>
        <w:sz w:val="28"/>
        <w:u w:val="single"/>
      </w:rPr>
    </w:lvl>
  </w:abstractNum>
  <w:abstractNum w:abstractNumId="20" w15:restartNumberingAfterBreak="0">
    <w:nsid w:val="26443BF3"/>
    <w:multiLevelType w:val="hybridMultilevel"/>
    <w:tmpl w:val="30EC3D4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27AD496B"/>
    <w:multiLevelType w:val="hybridMultilevel"/>
    <w:tmpl w:val="2BE08B60"/>
    <w:lvl w:ilvl="0" w:tplc="040C000F">
      <w:start w:val="1"/>
      <w:numFmt w:val="decimal"/>
      <w:lvlText w:val="%1."/>
      <w:lvlJc w:val="left"/>
      <w:pPr>
        <w:ind w:left="720" w:hanging="360"/>
      </w:pPr>
      <w:rPr>
        <w:rFonts w:hint="default"/>
      </w:rPr>
    </w:lvl>
    <w:lvl w:ilvl="1" w:tplc="7E38BB80">
      <w:numFmt w:val="bullet"/>
      <w:lvlText w:val="-"/>
      <w:lvlJc w:val="left"/>
      <w:pPr>
        <w:ind w:left="1440" w:hanging="360"/>
      </w:pPr>
      <w:rPr>
        <w:rFonts w:ascii="Arial Narrow" w:eastAsia="Calibri" w:hAnsi="Arial Narrow"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A0C4694"/>
    <w:multiLevelType w:val="hybridMultilevel"/>
    <w:tmpl w:val="C3261BB0"/>
    <w:lvl w:ilvl="0" w:tplc="5036AE66">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30"/>
        </w:tabs>
        <w:ind w:left="30" w:hanging="360"/>
      </w:pPr>
      <w:rPr>
        <w:rFonts w:ascii="Courier New" w:hAnsi="Courier New" w:hint="default"/>
      </w:rPr>
    </w:lvl>
    <w:lvl w:ilvl="2" w:tplc="040C0005" w:tentative="1">
      <w:start w:val="1"/>
      <w:numFmt w:val="bullet"/>
      <w:lvlText w:val=""/>
      <w:lvlJc w:val="left"/>
      <w:pPr>
        <w:tabs>
          <w:tab w:val="num" w:pos="750"/>
        </w:tabs>
        <w:ind w:left="750" w:hanging="360"/>
      </w:pPr>
      <w:rPr>
        <w:rFonts w:ascii="Wingdings" w:hAnsi="Wingdings" w:hint="default"/>
      </w:rPr>
    </w:lvl>
    <w:lvl w:ilvl="3" w:tplc="040C0001" w:tentative="1">
      <w:start w:val="1"/>
      <w:numFmt w:val="bullet"/>
      <w:lvlText w:val=""/>
      <w:lvlJc w:val="left"/>
      <w:pPr>
        <w:tabs>
          <w:tab w:val="num" w:pos="1470"/>
        </w:tabs>
        <w:ind w:left="1470" w:hanging="360"/>
      </w:pPr>
      <w:rPr>
        <w:rFonts w:ascii="Symbol" w:hAnsi="Symbol" w:hint="default"/>
      </w:rPr>
    </w:lvl>
    <w:lvl w:ilvl="4" w:tplc="040C0003" w:tentative="1">
      <w:start w:val="1"/>
      <w:numFmt w:val="bullet"/>
      <w:lvlText w:val="o"/>
      <w:lvlJc w:val="left"/>
      <w:pPr>
        <w:tabs>
          <w:tab w:val="num" w:pos="2190"/>
        </w:tabs>
        <w:ind w:left="2190" w:hanging="360"/>
      </w:pPr>
      <w:rPr>
        <w:rFonts w:ascii="Courier New" w:hAnsi="Courier New" w:hint="default"/>
      </w:rPr>
    </w:lvl>
    <w:lvl w:ilvl="5" w:tplc="040C0005" w:tentative="1">
      <w:start w:val="1"/>
      <w:numFmt w:val="bullet"/>
      <w:lvlText w:val=""/>
      <w:lvlJc w:val="left"/>
      <w:pPr>
        <w:tabs>
          <w:tab w:val="num" w:pos="2910"/>
        </w:tabs>
        <w:ind w:left="2910" w:hanging="360"/>
      </w:pPr>
      <w:rPr>
        <w:rFonts w:ascii="Wingdings" w:hAnsi="Wingdings" w:hint="default"/>
      </w:rPr>
    </w:lvl>
    <w:lvl w:ilvl="6" w:tplc="040C0001" w:tentative="1">
      <w:start w:val="1"/>
      <w:numFmt w:val="bullet"/>
      <w:lvlText w:val=""/>
      <w:lvlJc w:val="left"/>
      <w:pPr>
        <w:tabs>
          <w:tab w:val="num" w:pos="3630"/>
        </w:tabs>
        <w:ind w:left="3630" w:hanging="360"/>
      </w:pPr>
      <w:rPr>
        <w:rFonts w:ascii="Symbol" w:hAnsi="Symbol" w:hint="default"/>
      </w:rPr>
    </w:lvl>
    <w:lvl w:ilvl="7" w:tplc="040C0003" w:tentative="1">
      <w:start w:val="1"/>
      <w:numFmt w:val="bullet"/>
      <w:lvlText w:val="o"/>
      <w:lvlJc w:val="left"/>
      <w:pPr>
        <w:tabs>
          <w:tab w:val="num" w:pos="4350"/>
        </w:tabs>
        <w:ind w:left="4350" w:hanging="360"/>
      </w:pPr>
      <w:rPr>
        <w:rFonts w:ascii="Courier New" w:hAnsi="Courier New" w:hint="default"/>
      </w:rPr>
    </w:lvl>
    <w:lvl w:ilvl="8" w:tplc="040C0005" w:tentative="1">
      <w:start w:val="1"/>
      <w:numFmt w:val="bullet"/>
      <w:lvlText w:val=""/>
      <w:lvlJc w:val="left"/>
      <w:pPr>
        <w:tabs>
          <w:tab w:val="num" w:pos="5070"/>
        </w:tabs>
        <w:ind w:left="5070" w:hanging="360"/>
      </w:pPr>
      <w:rPr>
        <w:rFonts w:ascii="Wingdings" w:hAnsi="Wingdings" w:hint="default"/>
      </w:rPr>
    </w:lvl>
  </w:abstractNum>
  <w:abstractNum w:abstractNumId="23" w15:restartNumberingAfterBreak="0">
    <w:nsid w:val="2B593683"/>
    <w:multiLevelType w:val="hybridMultilevel"/>
    <w:tmpl w:val="DFD20E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3297AD4"/>
    <w:multiLevelType w:val="hybridMultilevel"/>
    <w:tmpl w:val="B120ABA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8A6E67"/>
    <w:multiLevelType w:val="hybridMultilevel"/>
    <w:tmpl w:val="6784B5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87E65C6"/>
    <w:multiLevelType w:val="hybridMultilevel"/>
    <w:tmpl w:val="43CE9C80"/>
    <w:lvl w:ilvl="0" w:tplc="040C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657679"/>
    <w:multiLevelType w:val="hybridMultilevel"/>
    <w:tmpl w:val="51C466A4"/>
    <w:lvl w:ilvl="0" w:tplc="034E0612">
      <w:start w:val="2"/>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3AAF165B"/>
    <w:multiLevelType w:val="hybridMultilevel"/>
    <w:tmpl w:val="B8869DDE"/>
    <w:lvl w:ilvl="0" w:tplc="40020CE2">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815C0F"/>
    <w:multiLevelType w:val="hybridMultilevel"/>
    <w:tmpl w:val="FCD04E1A"/>
    <w:lvl w:ilvl="0" w:tplc="040C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A67BD8"/>
    <w:multiLevelType w:val="hybridMultilevel"/>
    <w:tmpl w:val="D29EACC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405C40DC"/>
    <w:multiLevelType w:val="hybridMultilevel"/>
    <w:tmpl w:val="CEB206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48C27926"/>
    <w:multiLevelType w:val="hybridMultilevel"/>
    <w:tmpl w:val="F3164FD0"/>
    <w:lvl w:ilvl="0" w:tplc="040C000B">
      <w:start w:val="1"/>
      <w:numFmt w:val="bullet"/>
      <w:lvlText w:val=""/>
      <w:lvlJc w:val="left"/>
      <w:pPr>
        <w:ind w:left="1430" w:hanging="360"/>
      </w:pPr>
      <w:rPr>
        <w:rFonts w:ascii="Wingdings" w:hAnsi="Wingdings" w:hint="default"/>
      </w:rPr>
    </w:lvl>
    <w:lvl w:ilvl="1" w:tplc="040C0003">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33" w15:restartNumberingAfterBreak="0">
    <w:nsid w:val="4CEE0719"/>
    <w:multiLevelType w:val="hybridMultilevel"/>
    <w:tmpl w:val="FAA04D84"/>
    <w:lvl w:ilvl="0" w:tplc="B4580374">
      <w:start w:val="1"/>
      <w:numFmt w:val="upperRoman"/>
      <w:lvlText w:val="%1."/>
      <w:lvlJc w:val="left"/>
      <w:pPr>
        <w:ind w:left="2160" w:hanging="720"/>
      </w:pPr>
      <w:rPr>
        <w:rFonts w:ascii="Calibri" w:hAnsi="Calibri" w:cs="Calibri" w:hint="default"/>
        <w:sz w:val="22"/>
        <w:u w:val="none"/>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4" w15:restartNumberingAfterBreak="0">
    <w:nsid w:val="4F175A39"/>
    <w:multiLevelType w:val="hybridMultilevel"/>
    <w:tmpl w:val="531CD91C"/>
    <w:lvl w:ilvl="0" w:tplc="2C4006C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610694B"/>
    <w:multiLevelType w:val="hybridMultilevel"/>
    <w:tmpl w:val="4ABA51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0A1696"/>
    <w:multiLevelType w:val="hybridMultilevel"/>
    <w:tmpl w:val="3BFA5B0C"/>
    <w:lvl w:ilvl="0" w:tplc="40020CE2">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4F44C0"/>
    <w:multiLevelType w:val="hybridMultilevel"/>
    <w:tmpl w:val="927AD76E"/>
    <w:lvl w:ilvl="0" w:tplc="4ED47E90">
      <w:start w:val="3"/>
      <w:numFmt w:val="bullet"/>
      <w:lvlText w:val="-"/>
      <w:lvlJc w:val="left"/>
      <w:pPr>
        <w:tabs>
          <w:tab w:val="num" w:pos="502"/>
        </w:tabs>
        <w:ind w:left="502" w:hanging="360"/>
      </w:pPr>
      <w:rPr>
        <w:rFonts w:ascii="Arial" w:eastAsia="Times New Roman" w:hAnsi="Arial" w:cs="Arial" w:hint="default"/>
      </w:rPr>
    </w:lvl>
    <w:lvl w:ilvl="1" w:tplc="040C0003" w:tentative="1">
      <w:start w:val="1"/>
      <w:numFmt w:val="bullet"/>
      <w:lvlText w:val="o"/>
      <w:lvlJc w:val="left"/>
      <w:pPr>
        <w:tabs>
          <w:tab w:val="num" w:pos="1222"/>
        </w:tabs>
        <w:ind w:left="1222" w:hanging="360"/>
      </w:pPr>
      <w:rPr>
        <w:rFonts w:ascii="Courier New" w:hAnsi="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38" w15:restartNumberingAfterBreak="0">
    <w:nsid w:val="63C41BA6"/>
    <w:multiLevelType w:val="hybridMultilevel"/>
    <w:tmpl w:val="756E8F70"/>
    <w:lvl w:ilvl="0" w:tplc="798C8D54">
      <w:start w:val="1"/>
      <w:numFmt w:val="decimal"/>
      <w:lvlText w:val="%1."/>
      <w:lvlJc w:val="left"/>
      <w:pPr>
        <w:tabs>
          <w:tab w:val="num" w:pos="961"/>
        </w:tabs>
        <w:ind w:left="961" w:hanging="36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39" w15:restartNumberingAfterBreak="0">
    <w:nsid w:val="63FB69C4"/>
    <w:multiLevelType w:val="hybridMultilevel"/>
    <w:tmpl w:val="A66E6692"/>
    <w:lvl w:ilvl="0" w:tplc="040C0001">
      <w:start w:val="1"/>
      <w:numFmt w:val="bullet"/>
      <w:lvlText w:val=""/>
      <w:lvlJc w:val="left"/>
      <w:pPr>
        <w:ind w:left="394" w:hanging="360"/>
      </w:pPr>
      <w:rPr>
        <w:rFonts w:ascii="Symbol" w:hAnsi="Symbo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40" w15:restartNumberingAfterBreak="0">
    <w:nsid w:val="64845789"/>
    <w:multiLevelType w:val="hybridMultilevel"/>
    <w:tmpl w:val="C3AC0FC8"/>
    <w:lvl w:ilvl="0" w:tplc="040C0001">
      <w:start w:val="1"/>
      <w:numFmt w:val="bullet"/>
      <w:lvlText w:val=""/>
      <w:lvlJc w:val="left"/>
      <w:pPr>
        <w:tabs>
          <w:tab w:val="num" w:pos="900"/>
        </w:tabs>
        <w:ind w:left="900" w:hanging="360"/>
      </w:pPr>
      <w:rPr>
        <w:rFonts w:ascii="Symbol" w:hAnsi="Symbol" w:hint="default"/>
      </w:rPr>
    </w:lvl>
    <w:lvl w:ilvl="1" w:tplc="4ED47E90">
      <w:start w:val="3"/>
      <w:numFmt w:val="bullet"/>
      <w:lvlText w:val="-"/>
      <w:lvlJc w:val="left"/>
      <w:pPr>
        <w:tabs>
          <w:tab w:val="num" w:pos="1620"/>
        </w:tabs>
        <w:ind w:left="1620" w:hanging="360"/>
      </w:pPr>
      <w:rPr>
        <w:rFonts w:ascii="Arial" w:eastAsia="Times New Roman" w:hAnsi="Arial" w:cs="Arial"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671B3AB0"/>
    <w:multiLevelType w:val="hybridMultilevel"/>
    <w:tmpl w:val="7C1A78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676272D1"/>
    <w:multiLevelType w:val="hybridMultilevel"/>
    <w:tmpl w:val="FE14E8B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676B45CA"/>
    <w:multiLevelType w:val="hybridMultilevel"/>
    <w:tmpl w:val="2ED06A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19358E"/>
    <w:multiLevelType w:val="hybridMultilevel"/>
    <w:tmpl w:val="09A6831E"/>
    <w:lvl w:ilvl="0" w:tplc="411C4DBE">
      <w:start w:val="1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BDA29A1"/>
    <w:multiLevelType w:val="hybridMultilevel"/>
    <w:tmpl w:val="9B48915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6"/>
  </w:num>
  <w:num w:numId="7">
    <w:abstractNumId w:val="6"/>
  </w:num>
  <w:num w:numId="8">
    <w:abstractNumId w:val="6"/>
  </w:num>
  <w:num w:numId="9">
    <w:abstractNumId w:val="40"/>
  </w:num>
  <w:num w:numId="10">
    <w:abstractNumId w:val="33"/>
  </w:num>
  <w:num w:numId="11">
    <w:abstractNumId w:val="14"/>
  </w:num>
  <w:num w:numId="12">
    <w:abstractNumId w:val="27"/>
  </w:num>
  <w:num w:numId="13">
    <w:abstractNumId w:val="9"/>
  </w:num>
  <w:num w:numId="14">
    <w:abstractNumId w:val="22"/>
  </w:num>
  <w:num w:numId="15">
    <w:abstractNumId w:val="28"/>
  </w:num>
  <w:num w:numId="16">
    <w:abstractNumId w:val="36"/>
  </w:num>
  <w:num w:numId="17">
    <w:abstractNumId w:val="39"/>
  </w:num>
  <w:num w:numId="18">
    <w:abstractNumId w:val="34"/>
  </w:num>
  <w:num w:numId="19">
    <w:abstractNumId w:val="38"/>
  </w:num>
  <w:num w:numId="20">
    <w:abstractNumId w:val="19"/>
  </w:num>
  <w:num w:numId="21">
    <w:abstractNumId w:val="35"/>
  </w:num>
  <w:num w:numId="22">
    <w:abstractNumId w:val="25"/>
  </w:num>
  <w:num w:numId="23">
    <w:abstractNumId w:val="21"/>
  </w:num>
  <w:num w:numId="24">
    <w:abstractNumId w:val="32"/>
  </w:num>
  <w:num w:numId="25">
    <w:abstractNumId w:val="7"/>
  </w:num>
  <w:num w:numId="26">
    <w:abstractNumId w:val="30"/>
  </w:num>
  <w:num w:numId="27">
    <w:abstractNumId w:val="4"/>
  </w:num>
  <w:num w:numId="28">
    <w:abstractNumId w:val="43"/>
  </w:num>
  <w:num w:numId="29">
    <w:abstractNumId w:val="13"/>
  </w:num>
  <w:num w:numId="30">
    <w:abstractNumId w:val="13"/>
  </w:num>
  <w:num w:numId="31">
    <w:abstractNumId w:val="44"/>
  </w:num>
  <w:num w:numId="32">
    <w:abstractNumId w:val="16"/>
  </w:num>
  <w:num w:numId="33">
    <w:abstractNumId w:val="24"/>
  </w:num>
  <w:num w:numId="34">
    <w:abstractNumId w:val="12"/>
  </w:num>
  <w:num w:numId="35">
    <w:abstractNumId w:val="29"/>
  </w:num>
  <w:num w:numId="36">
    <w:abstractNumId w:val="23"/>
  </w:num>
  <w:num w:numId="37">
    <w:abstractNumId w:val="26"/>
  </w:num>
  <w:num w:numId="38">
    <w:abstractNumId w:val="18"/>
  </w:num>
  <w:num w:numId="39">
    <w:abstractNumId w:val="15"/>
  </w:num>
  <w:num w:numId="40">
    <w:abstractNumId w:val="37"/>
  </w:num>
  <w:num w:numId="41">
    <w:abstractNumId w:val="17"/>
  </w:num>
  <w:num w:numId="42">
    <w:abstractNumId w:val="10"/>
  </w:num>
  <w:num w:numId="43">
    <w:abstractNumId w:val="11"/>
  </w:num>
  <w:num w:numId="44">
    <w:abstractNumId w:val="5"/>
  </w:num>
  <w:num w:numId="45">
    <w:abstractNumId w:val="45"/>
  </w:num>
  <w:num w:numId="46">
    <w:abstractNumId w:val="31"/>
  </w:num>
  <w:num w:numId="47">
    <w:abstractNumId w:val="20"/>
  </w:num>
  <w:num w:numId="48">
    <w:abstractNumId w:val="41"/>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B0"/>
    <w:rsid w:val="000042BD"/>
    <w:rsid w:val="00010B23"/>
    <w:rsid w:val="00014A53"/>
    <w:rsid w:val="00021396"/>
    <w:rsid w:val="000233EC"/>
    <w:rsid w:val="00026933"/>
    <w:rsid w:val="0003371C"/>
    <w:rsid w:val="00044EFA"/>
    <w:rsid w:val="00053692"/>
    <w:rsid w:val="00067A64"/>
    <w:rsid w:val="00073494"/>
    <w:rsid w:val="00081B31"/>
    <w:rsid w:val="0008272C"/>
    <w:rsid w:val="00083E4E"/>
    <w:rsid w:val="00091882"/>
    <w:rsid w:val="00092AB7"/>
    <w:rsid w:val="000A3436"/>
    <w:rsid w:val="000A37FF"/>
    <w:rsid w:val="000B289F"/>
    <w:rsid w:val="000B4F09"/>
    <w:rsid w:val="000E1E25"/>
    <w:rsid w:val="000F2773"/>
    <w:rsid w:val="000F579A"/>
    <w:rsid w:val="00121B0A"/>
    <w:rsid w:val="001303E9"/>
    <w:rsid w:val="00133353"/>
    <w:rsid w:val="00136D8E"/>
    <w:rsid w:val="00137C62"/>
    <w:rsid w:val="001652D2"/>
    <w:rsid w:val="001679DC"/>
    <w:rsid w:val="00174440"/>
    <w:rsid w:val="00185EEE"/>
    <w:rsid w:val="00197CB2"/>
    <w:rsid w:val="001A29B7"/>
    <w:rsid w:val="001B5C4C"/>
    <w:rsid w:val="001C0B81"/>
    <w:rsid w:val="001C0D92"/>
    <w:rsid w:val="001D0A0D"/>
    <w:rsid w:val="001D0B86"/>
    <w:rsid w:val="001D6141"/>
    <w:rsid w:val="001E2D1A"/>
    <w:rsid w:val="001F2F81"/>
    <w:rsid w:val="001F4578"/>
    <w:rsid w:val="001F7B00"/>
    <w:rsid w:val="002029E2"/>
    <w:rsid w:val="002141F9"/>
    <w:rsid w:val="00214AAB"/>
    <w:rsid w:val="00224FAF"/>
    <w:rsid w:val="002353D0"/>
    <w:rsid w:val="0024509E"/>
    <w:rsid w:val="00246115"/>
    <w:rsid w:val="00247FB2"/>
    <w:rsid w:val="002531AE"/>
    <w:rsid w:val="0026347D"/>
    <w:rsid w:val="00272E50"/>
    <w:rsid w:val="002A2D70"/>
    <w:rsid w:val="002B6FC1"/>
    <w:rsid w:val="002C0350"/>
    <w:rsid w:val="002E24E5"/>
    <w:rsid w:val="002E4BF4"/>
    <w:rsid w:val="002E4EF6"/>
    <w:rsid w:val="003070B6"/>
    <w:rsid w:val="0031152E"/>
    <w:rsid w:val="00320B90"/>
    <w:rsid w:val="00322916"/>
    <w:rsid w:val="0032423F"/>
    <w:rsid w:val="003242E4"/>
    <w:rsid w:val="00336290"/>
    <w:rsid w:val="00345BB7"/>
    <w:rsid w:val="00347F27"/>
    <w:rsid w:val="00357A49"/>
    <w:rsid w:val="003601D1"/>
    <w:rsid w:val="00373DAB"/>
    <w:rsid w:val="00381DBE"/>
    <w:rsid w:val="00391CBF"/>
    <w:rsid w:val="00392D8E"/>
    <w:rsid w:val="00393E75"/>
    <w:rsid w:val="0039462C"/>
    <w:rsid w:val="00394924"/>
    <w:rsid w:val="00396C4D"/>
    <w:rsid w:val="003B7BD1"/>
    <w:rsid w:val="003D46D2"/>
    <w:rsid w:val="003D52DF"/>
    <w:rsid w:val="003E1FAC"/>
    <w:rsid w:val="003E2A65"/>
    <w:rsid w:val="003E4556"/>
    <w:rsid w:val="003F2D41"/>
    <w:rsid w:val="0040069E"/>
    <w:rsid w:val="00407B3C"/>
    <w:rsid w:val="00413461"/>
    <w:rsid w:val="0041382A"/>
    <w:rsid w:val="004154E6"/>
    <w:rsid w:val="00422A7C"/>
    <w:rsid w:val="00423205"/>
    <w:rsid w:val="00424C07"/>
    <w:rsid w:val="00434A01"/>
    <w:rsid w:val="00445730"/>
    <w:rsid w:val="004776A7"/>
    <w:rsid w:val="00486CC2"/>
    <w:rsid w:val="00494D8F"/>
    <w:rsid w:val="004B49A1"/>
    <w:rsid w:val="004E3CCD"/>
    <w:rsid w:val="004E4ADC"/>
    <w:rsid w:val="004E5330"/>
    <w:rsid w:val="004F429A"/>
    <w:rsid w:val="00501757"/>
    <w:rsid w:val="005033E9"/>
    <w:rsid w:val="005069AE"/>
    <w:rsid w:val="00520A59"/>
    <w:rsid w:val="00536638"/>
    <w:rsid w:val="00541EC3"/>
    <w:rsid w:val="00553CFF"/>
    <w:rsid w:val="005608CB"/>
    <w:rsid w:val="00561F66"/>
    <w:rsid w:val="005632D5"/>
    <w:rsid w:val="00567874"/>
    <w:rsid w:val="005745C6"/>
    <w:rsid w:val="005756AD"/>
    <w:rsid w:val="0058178E"/>
    <w:rsid w:val="00582948"/>
    <w:rsid w:val="00583327"/>
    <w:rsid w:val="005A32C9"/>
    <w:rsid w:val="005A5D42"/>
    <w:rsid w:val="005B1D11"/>
    <w:rsid w:val="005B33BD"/>
    <w:rsid w:val="005C6CB1"/>
    <w:rsid w:val="005E0626"/>
    <w:rsid w:val="005E53DF"/>
    <w:rsid w:val="005F4EE4"/>
    <w:rsid w:val="00601FF2"/>
    <w:rsid w:val="00632E95"/>
    <w:rsid w:val="00635A65"/>
    <w:rsid w:val="00641691"/>
    <w:rsid w:val="006451B1"/>
    <w:rsid w:val="00680363"/>
    <w:rsid w:val="00690571"/>
    <w:rsid w:val="00691D0B"/>
    <w:rsid w:val="006A7044"/>
    <w:rsid w:val="006D24D8"/>
    <w:rsid w:val="006D3E83"/>
    <w:rsid w:val="006D7262"/>
    <w:rsid w:val="006E2466"/>
    <w:rsid w:val="006E2A2A"/>
    <w:rsid w:val="006F1968"/>
    <w:rsid w:val="006F528C"/>
    <w:rsid w:val="00700F71"/>
    <w:rsid w:val="00734597"/>
    <w:rsid w:val="007371E1"/>
    <w:rsid w:val="0076754C"/>
    <w:rsid w:val="00792ADA"/>
    <w:rsid w:val="007A5CF5"/>
    <w:rsid w:val="007A7622"/>
    <w:rsid w:val="007B54DE"/>
    <w:rsid w:val="007C4E97"/>
    <w:rsid w:val="007C577A"/>
    <w:rsid w:val="007C6753"/>
    <w:rsid w:val="007C7740"/>
    <w:rsid w:val="007D09BB"/>
    <w:rsid w:val="007F4407"/>
    <w:rsid w:val="007F7BCB"/>
    <w:rsid w:val="00800F8F"/>
    <w:rsid w:val="008024FB"/>
    <w:rsid w:val="008076E6"/>
    <w:rsid w:val="00815054"/>
    <w:rsid w:val="00826E49"/>
    <w:rsid w:val="0084189D"/>
    <w:rsid w:val="008456CB"/>
    <w:rsid w:val="008528E9"/>
    <w:rsid w:val="008642E3"/>
    <w:rsid w:val="008643AB"/>
    <w:rsid w:val="00880ABB"/>
    <w:rsid w:val="00884183"/>
    <w:rsid w:val="008B31B6"/>
    <w:rsid w:val="008B360A"/>
    <w:rsid w:val="008B4487"/>
    <w:rsid w:val="008D10B9"/>
    <w:rsid w:val="008D1B25"/>
    <w:rsid w:val="008D312A"/>
    <w:rsid w:val="008D6231"/>
    <w:rsid w:val="008E1AB7"/>
    <w:rsid w:val="008F5A49"/>
    <w:rsid w:val="008F70FF"/>
    <w:rsid w:val="00903867"/>
    <w:rsid w:val="00912419"/>
    <w:rsid w:val="009574F8"/>
    <w:rsid w:val="0097469F"/>
    <w:rsid w:val="009842B0"/>
    <w:rsid w:val="009A5DC3"/>
    <w:rsid w:val="009D764D"/>
    <w:rsid w:val="009E13B0"/>
    <w:rsid w:val="009E552E"/>
    <w:rsid w:val="009E6049"/>
    <w:rsid w:val="00A144FE"/>
    <w:rsid w:val="00A312CD"/>
    <w:rsid w:val="00A42539"/>
    <w:rsid w:val="00A639EB"/>
    <w:rsid w:val="00A74867"/>
    <w:rsid w:val="00A778B8"/>
    <w:rsid w:val="00A92965"/>
    <w:rsid w:val="00AB5389"/>
    <w:rsid w:val="00AC070E"/>
    <w:rsid w:val="00AC5CDE"/>
    <w:rsid w:val="00AE0620"/>
    <w:rsid w:val="00AF12A3"/>
    <w:rsid w:val="00AF79F2"/>
    <w:rsid w:val="00B0184E"/>
    <w:rsid w:val="00B03B3A"/>
    <w:rsid w:val="00B12C09"/>
    <w:rsid w:val="00B21A16"/>
    <w:rsid w:val="00B3090A"/>
    <w:rsid w:val="00B34A56"/>
    <w:rsid w:val="00B45D53"/>
    <w:rsid w:val="00B53A02"/>
    <w:rsid w:val="00B55BD5"/>
    <w:rsid w:val="00B653F4"/>
    <w:rsid w:val="00B67F46"/>
    <w:rsid w:val="00B754E6"/>
    <w:rsid w:val="00BB290A"/>
    <w:rsid w:val="00BC60DC"/>
    <w:rsid w:val="00BC6A75"/>
    <w:rsid w:val="00BD0C94"/>
    <w:rsid w:val="00BD73E4"/>
    <w:rsid w:val="00BE3E64"/>
    <w:rsid w:val="00BE42D2"/>
    <w:rsid w:val="00BF2572"/>
    <w:rsid w:val="00BF4430"/>
    <w:rsid w:val="00BF5936"/>
    <w:rsid w:val="00C00C3F"/>
    <w:rsid w:val="00C016D8"/>
    <w:rsid w:val="00C051CA"/>
    <w:rsid w:val="00C4101A"/>
    <w:rsid w:val="00C81275"/>
    <w:rsid w:val="00C92B12"/>
    <w:rsid w:val="00CA2D55"/>
    <w:rsid w:val="00CC33F3"/>
    <w:rsid w:val="00CD76A4"/>
    <w:rsid w:val="00CE1725"/>
    <w:rsid w:val="00CF5F7D"/>
    <w:rsid w:val="00D0237F"/>
    <w:rsid w:val="00D10824"/>
    <w:rsid w:val="00D12158"/>
    <w:rsid w:val="00D15001"/>
    <w:rsid w:val="00D20E5E"/>
    <w:rsid w:val="00D63EBE"/>
    <w:rsid w:val="00D64970"/>
    <w:rsid w:val="00D77935"/>
    <w:rsid w:val="00D8038E"/>
    <w:rsid w:val="00D90B5F"/>
    <w:rsid w:val="00DA086F"/>
    <w:rsid w:val="00DA40F5"/>
    <w:rsid w:val="00DB2A09"/>
    <w:rsid w:val="00DD0408"/>
    <w:rsid w:val="00DD4277"/>
    <w:rsid w:val="00DE3273"/>
    <w:rsid w:val="00DE4D8F"/>
    <w:rsid w:val="00DF16F9"/>
    <w:rsid w:val="00DF3A4E"/>
    <w:rsid w:val="00DF3FEC"/>
    <w:rsid w:val="00DF5F1A"/>
    <w:rsid w:val="00DF6C87"/>
    <w:rsid w:val="00DF6EA4"/>
    <w:rsid w:val="00E02F8D"/>
    <w:rsid w:val="00E0645B"/>
    <w:rsid w:val="00E11687"/>
    <w:rsid w:val="00E12BF3"/>
    <w:rsid w:val="00E16B72"/>
    <w:rsid w:val="00E17803"/>
    <w:rsid w:val="00E21AB8"/>
    <w:rsid w:val="00E25FB0"/>
    <w:rsid w:val="00E327D0"/>
    <w:rsid w:val="00E432F3"/>
    <w:rsid w:val="00E4415F"/>
    <w:rsid w:val="00E6092F"/>
    <w:rsid w:val="00E62C5E"/>
    <w:rsid w:val="00E84A50"/>
    <w:rsid w:val="00EA115A"/>
    <w:rsid w:val="00EA1E5C"/>
    <w:rsid w:val="00EB4769"/>
    <w:rsid w:val="00EB6BDD"/>
    <w:rsid w:val="00EB7B47"/>
    <w:rsid w:val="00EC3C49"/>
    <w:rsid w:val="00ED2919"/>
    <w:rsid w:val="00ED2B18"/>
    <w:rsid w:val="00EE61C7"/>
    <w:rsid w:val="00EE6607"/>
    <w:rsid w:val="00F02BF9"/>
    <w:rsid w:val="00F118FD"/>
    <w:rsid w:val="00F222D7"/>
    <w:rsid w:val="00F26961"/>
    <w:rsid w:val="00F40CAF"/>
    <w:rsid w:val="00F46ACE"/>
    <w:rsid w:val="00F566C9"/>
    <w:rsid w:val="00F62EDD"/>
    <w:rsid w:val="00F70CE3"/>
    <w:rsid w:val="00F72CCD"/>
    <w:rsid w:val="00F932B0"/>
    <w:rsid w:val="00FA16BF"/>
    <w:rsid w:val="00FB0798"/>
    <w:rsid w:val="00FB4EC1"/>
    <w:rsid w:val="00FD60C2"/>
    <w:rsid w:val="00FE127D"/>
    <w:rsid w:val="00FE6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39D4CE"/>
  <w15:docId w15:val="{C600F0CD-FB25-4498-92B3-01294581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B3C"/>
    <w:pPr>
      <w:suppressAutoHyphens/>
    </w:pPr>
    <w:rPr>
      <w:rFonts w:ascii="Arial" w:hAnsi="Arial"/>
      <w:lang w:eastAsia="ar-SA"/>
    </w:rPr>
  </w:style>
  <w:style w:type="paragraph" w:styleId="Titre1">
    <w:name w:val="heading 1"/>
    <w:basedOn w:val="Normal"/>
    <w:next w:val="Normal"/>
    <w:qFormat/>
    <w:pPr>
      <w:keepNext/>
      <w:numPr>
        <w:numId w:val="1"/>
      </w:numPr>
      <w:jc w:val="center"/>
      <w:outlineLvl w:val="0"/>
    </w:pPr>
    <w:rPr>
      <w:rFonts w:ascii="Arial Narrow" w:hAnsi="Arial Narrow"/>
      <w:b/>
      <w:color w:val="000000"/>
      <w:sz w:val="14"/>
    </w:rPr>
  </w:style>
  <w:style w:type="paragraph" w:styleId="Titre2">
    <w:name w:val="heading 2"/>
    <w:basedOn w:val="Normal"/>
    <w:next w:val="Normal"/>
    <w:link w:val="Titre2Car"/>
    <w:uiPriority w:val="9"/>
    <w:semiHidden/>
    <w:unhideWhenUsed/>
    <w:qFormat/>
    <w:rsid w:val="004776A7"/>
    <w:pPr>
      <w:keepNext/>
      <w:spacing w:before="240" w:after="60"/>
      <w:outlineLvl w:val="1"/>
    </w:pPr>
    <w:rPr>
      <w:rFonts w:ascii="Cambria" w:hAnsi="Cambria"/>
      <w:b/>
      <w:bCs/>
      <w:i/>
      <w:iCs/>
      <w:sz w:val="28"/>
      <w:szCs w:val="28"/>
    </w:rPr>
  </w:style>
  <w:style w:type="paragraph" w:styleId="Titre3">
    <w:name w:val="heading 3"/>
    <w:basedOn w:val="Normal"/>
    <w:next w:val="Normal"/>
    <w:qFormat/>
    <w:pPr>
      <w:keepNext/>
      <w:numPr>
        <w:ilvl w:val="2"/>
        <w:numId w:val="1"/>
      </w:numPr>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Courier New" w:hAnsi="Courier New" w:cs="Courier New"/>
    </w:rPr>
  </w:style>
  <w:style w:type="character" w:customStyle="1" w:styleId="WW8Num3z0">
    <w:name w:val="WW8Num3z0"/>
    <w:rPr>
      <w:rFonts w:ascii="Webdings" w:hAnsi="Webdings"/>
    </w:rPr>
  </w:style>
  <w:style w:type="character" w:customStyle="1" w:styleId="WW8Num4z0">
    <w:name w:val="WW8Num4z0"/>
    <w:rPr>
      <w:rFonts w:ascii="Symbol" w:hAnsi="Symbol"/>
    </w:rPr>
  </w:style>
  <w:style w:type="character" w:customStyle="1" w:styleId="WW8Num5z0">
    <w:name w:val="WW8Num5z0"/>
    <w:rPr>
      <w:rFonts w:ascii="Webdings" w:eastAsia="Times New Roman" w:hAnsi="Webdings"/>
      <w:w w:val="100"/>
    </w:rPr>
  </w:style>
  <w:style w:type="character" w:customStyle="1" w:styleId="WW8Num6z0">
    <w:name w:val="WW8Num6z0"/>
    <w:rPr>
      <w:rFonts w:ascii="Webdings" w:hAnsi="Webdings"/>
    </w:rPr>
  </w:style>
  <w:style w:type="character" w:customStyle="1" w:styleId="WW8Num6z1">
    <w:name w:val="WW8Num6z1"/>
    <w:rPr>
      <w:rFonts w:ascii="Courier New" w:hAnsi="Courier New" w:cs="Courier New"/>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Symbol" w:hAnsi="Symbol"/>
      <w:color w:val="auto"/>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OpenSymbol" w:hAnsi="OpenSymbol" w:cs="OpenSymbol"/>
    </w:rPr>
  </w:style>
  <w:style w:type="character" w:customStyle="1" w:styleId="Absatz-Standardschriftart">
    <w:name w:val="Absatz-Standardschriftart"/>
  </w:style>
  <w:style w:type="character" w:customStyle="1" w:styleId="WW8Num9z0">
    <w:name w:val="WW8Num9z0"/>
    <w:rPr>
      <w:rFonts w:ascii="Webdings" w:hAnsi="Webdings"/>
    </w:rPr>
  </w:style>
  <w:style w:type="character" w:customStyle="1" w:styleId="WW8Num9z1">
    <w:name w:val="WW8Num9z1"/>
    <w:rPr>
      <w:rFonts w:ascii="Courier New" w:hAnsi="Courier New" w:cs="Courier New"/>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OpenSymbol" w:hAnsi="OpenSymbol" w:cs="Open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rPr>
  </w:style>
  <w:style w:type="character" w:customStyle="1" w:styleId="WW8Num13z0">
    <w:name w:val="WW8Num13z0"/>
    <w:rPr>
      <w:rFonts w:ascii="Webdings" w:eastAsia="Times New Roman" w:hAnsi="Webdings"/>
      <w:w w:val="100"/>
    </w:rPr>
  </w:style>
  <w:style w:type="character" w:customStyle="1" w:styleId="WW8Num13z1">
    <w:name w:val="WW8Num13z1"/>
    <w:rPr>
      <w:rFonts w:ascii="Courier New" w:hAnsi="Courier New"/>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OpenSymbol" w:hAnsi="OpenSymbol" w:cs="OpenSymbol"/>
    </w:rPr>
  </w:style>
  <w:style w:type="character" w:customStyle="1" w:styleId="WW8Num15z0">
    <w:name w:val="WW8Num15z0"/>
    <w:rPr>
      <w:rFonts w:ascii="Courier New" w:hAnsi="Courier New" w:cs="Courier New"/>
    </w:rPr>
  </w:style>
  <w:style w:type="character" w:customStyle="1" w:styleId="WW8Num15z1">
    <w:name w:val="WW8Num15z1"/>
    <w:rPr>
      <w:rFonts w:ascii="OpenSymbol" w:hAnsi="OpenSymbol" w:cs="OpenSymbol"/>
    </w:rPr>
  </w:style>
  <w:style w:type="character" w:customStyle="1" w:styleId="WW-Absatz-Standardschriftart">
    <w:name w:val="WW-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3z4">
    <w:name w:val="WW8Num3z4"/>
    <w:rPr>
      <w:rFonts w:ascii="Courier New" w:hAnsi="Courier New"/>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5z4">
    <w:name w:val="WW8Num5z4"/>
    <w:rPr>
      <w:rFonts w:ascii="Courier New" w:hAnsi="Courier New"/>
    </w:rPr>
  </w:style>
  <w:style w:type="character" w:customStyle="1" w:styleId="WW8Num5z5">
    <w:name w:val="WW8Num5z5"/>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rPr>
  </w:style>
  <w:style w:type="character" w:customStyle="1" w:styleId="WW8Num6z5">
    <w:name w:val="WW8Num6z5"/>
    <w:rPr>
      <w:rFonts w:ascii="Wingdings" w:hAnsi="Wingdings"/>
    </w:rPr>
  </w:style>
  <w:style w:type="character" w:customStyle="1" w:styleId="WW-Absatz-Standardschriftart1">
    <w:name w:val="WW-Absatz-Standardschriftart1"/>
  </w:style>
  <w:style w:type="character" w:customStyle="1" w:styleId="WW8Num1z0">
    <w:name w:val="WW8Num1z0"/>
    <w:rPr>
      <w:rFonts w:ascii="Times New Roman" w:eastAsia="Times New Roman" w:hAnsi="Times New Roman" w:cs="Times New Roman"/>
    </w:rPr>
  </w:style>
  <w:style w:type="character" w:customStyle="1" w:styleId="WW8Num2z1">
    <w:name w:val="WW8Num2z1"/>
    <w:rPr>
      <w:rFonts w:ascii="Symbol" w:hAnsi="Symbol"/>
      <w:color w:val="auto"/>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2z5">
    <w:name w:val="WW8Num2z5"/>
    <w:rPr>
      <w:rFonts w:ascii="Wingdings" w:hAnsi="Wingdings"/>
    </w:rPr>
  </w:style>
  <w:style w:type="character" w:customStyle="1" w:styleId="WW8Num5z2">
    <w:name w:val="WW8Num5z2"/>
    <w:rPr>
      <w:rFonts w:ascii="Symbol" w:hAnsi="Symbol"/>
    </w:rPr>
  </w:style>
  <w:style w:type="character" w:customStyle="1" w:styleId="WW8Num6z2">
    <w:name w:val="WW8Num6z2"/>
    <w:rPr>
      <w:rFonts w:ascii="Wingdings" w:hAnsi="Wingdings"/>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7z4">
    <w:name w:val="WW8Num7z4"/>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color w:val="auto"/>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Symbol" w:hAnsi="Symbol"/>
      <w:color w:val="auto"/>
    </w:rPr>
  </w:style>
  <w:style w:type="character" w:customStyle="1" w:styleId="WW8Num16z3">
    <w:name w:val="WW8Num16z3"/>
    <w:rPr>
      <w:rFonts w:ascii="Symbol" w:hAnsi="Symbol"/>
    </w:rPr>
  </w:style>
  <w:style w:type="character" w:customStyle="1" w:styleId="WW8Num16z4">
    <w:name w:val="WW8Num16z4"/>
    <w:rPr>
      <w:rFonts w:ascii="Courier New" w:hAnsi="Courier New"/>
    </w:rPr>
  </w:style>
  <w:style w:type="character" w:customStyle="1" w:styleId="WW8Num16z5">
    <w:name w:val="WW8Num16z5"/>
    <w:rPr>
      <w:rFonts w:ascii="Wingdings" w:hAnsi="Wingdings"/>
    </w:rPr>
  </w:style>
  <w:style w:type="character" w:customStyle="1" w:styleId="WW8Num17z0">
    <w:name w:val="WW8Num17z0"/>
    <w:rPr>
      <w:rFonts w:ascii="Courier New" w:hAnsi="Courier New" w:cs="Courier New"/>
    </w:rPr>
  </w:style>
  <w:style w:type="character" w:customStyle="1" w:styleId="WW8Num17z1">
    <w:name w:val="WW8Num17z1"/>
    <w:rPr>
      <w:rFonts w:ascii="Symbol" w:hAnsi="Symbol"/>
      <w:color w:val="auto"/>
    </w:rPr>
  </w:style>
  <w:style w:type="character" w:customStyle="1" w:styleId="WW8Num17z3">
    <w:name w:val="WW8Num17z3"/>
    <w:rPr>
      <w:rFonts w:ascii="Symbol" w:hAnsi="Symbol"/>
    </w:rPr>
  </w:style>
  <w:style w:type="character" w:customStyle="1" w:styleId="WW8Num17z4">
    <w:name w:val="WW8Num17z4"/>
    <w:rPr>
      <w:rFonts w:ascii="Courier New" w:hAnsi="Courier New"/>
    </w:rPr>
  </w:style>
  <w:style w:type="character" w:customStyle="1" w:styleId="WW8Num17z5">
    <w:name w:val="WW8Num17z5"/>
    <w:rPr>
      <w:rFonts w:ascii="Wingdings" w:hAnsi="Wingdings"/>
    </w:rPr>
  </w:style>
  <w:style w:type="character" w:customStyle="1" w:styleId="WW8Num18z0">
    <w:name w:val="WW8Num18z0"/>
    <w:rPr>
      <w:rFonts w:ascii="Times New Roman" w:hAnsi="Times New Roman"/>
    </w:rPr>
  </w:style>
  <w:style w:type="character" w:customStyle="1" w:styleId="Policepardfaut1">
    <w:name w:val="Police par défaut1"/>
  </w:style>
  <w:style w:type="character" w:customStyle="1" w:styleId="PieddepageCar">
    <w:name w:val="Pied de page Car"/>
    <w:rPr>
      <w:rFonts w:ascii="Arial" w:hAnsi="Arial"/>
    </w:rPr>
  </w:style>
  <w:style w:type="character" w:customStyle="1" w:styleId="Sous-titreCar">
    <w:name w:val="Sous-titre Car"/>
    <w:rPr>
      <w:rFonts w:ascii="Arial Narrow" w:eastAsia="Calibri" w:hAnsi="Arial Narrow" w:cs="Arial"/>
      <w:szCs w:val="22"/>
      <w:lang w:val="fr-FR"/>
    </w:rPr>
  </w:style>
  <w:style w:type="character" w:customStyle="1" w:styleId="Titre3Car">
    <w:name w:val="Titre 3 Car"/>
    <w:rPr>
      <w:rFonts w:ascii="Cambria" w:eastAsia="Times New Roman" w:hAnsi="Cambria" w:cs="Times New Roman"/>
      <w:b/>
      <w:bCs/>
      <w:sz w:val="26"/>
      <w:szCs w:val="26"/>
    </w:rPr>
  </w:style>
  <w:style w:type="character" w:styleId="Lienhypertexte">
    <w:name w:val="Hyperlink"/>
    <w:uiPriority w:val="99"/>
    <w:rPr>
      <w:color w:val="0000FF"/>
      <w:u w:val="single"/>
    </w:rPr>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character" w:customStyle="1" w:styleId="WW8Num12z2">
    <w:name w:val="WW8Num12z2"/>
    <w:rPr>
      <w:rFonts w:ascii="Symbol" w:hAnsi="Symbol"/>
    </w:rPr>
  </w:style>
  <w:style w:type="character" w:customStyle="1" w:styleId="WW8Num16z2">
    <w:name w:val="WW8Num16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38z0">
    <w:name w:val="WW8Num38z0"/>
    <w:rPr>
      <w:rFonts w:ascii="Symbol" w:hAnsi="Symbol"/>
      <w:sz w:val="24"/>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13z2">
    <w:name w:val="WW8Num13z2"/>
    <w:rPr>
      <w:rFonts w:ascii="Symbol" w:hAnsi="Symbol"/>
    </w:rPr>
  </w:style>
  <w:style w:type="paragraph" w:customStyle="1" w:styleId="Titre10">
    <w:name w:val="Titre1"/>
    <w:basedOn w:val="Normal"/>
    <w:next w:val="Corpsdetexte"/>
    <w:pPr>
      <w:keepNext/>
      <w:spacing w:before="240" w:after="120"/>
    </w:pPr>
    <w:rPr>
      <w:rFonts w:eastAsia="Microsoft YaHei" w:cs="Mangal"/>
      <w:sz w:val="28"/>
      <w:szCs w:val="28"/>
    </w:rPr>
  </w:style>
  <w:style w:type="paragraph" w:styleId="Corpsdetexte">
    <w:name w:val="Body Text"/>
    <w:basedOn w:val="Normal"/>
    <w:pPr>
      <w:jc w:val="both"/>
    </w:pPr>
    <w:rPr>
      <w:rFonts w:ascii="Times New Roman" w:hAnsi="Times New Roman"/>
      <w:sz w:val="24"/>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Normalcentr1">
    <w:name w:val="Normal centré1"/>
    <w:basedOn w:val="Normal"/>
    <w:pPr>
      <w:ind w:left="1134" w:right="991"/>
    </w:pPr>
  </w:style>
  <w:style w:type="paragraph" w:customStyle="1" w:styleId="PUAMItexte">
    <w:name w:val="PUAMI_texte"/>
    <w:basedOn w:val="Normal"/>
    <w:pPr>
      <w:spacing w:before="120" w:after="120" w:line="360" w:lineRule="auto"/>
      <w:jc w:val="both"/>
    </w:pPr>
    <w:rPr>
      <w:rFonts w:eastAsia="MS Mincho"/>
      <w:sz w:val="24"/>
      <w:szCs w:val="24"/>
    </w:rPr>
  </w:style>
  <w:style w:type="paragraph" w:customStyle="1" w:styleId="PUAMIchapeaurouge">
    <w:name w:val="PUAMI_chapeau_rouge"/>
    <w:basedOn w:val="Normal"/>
    <w:pPr>
      <w:spacing w:before="240" w:after="240"/>
    </w:pPr>
    <w:rPr>
      <w:rFonts w:eastAsia="MS Mincho"/>
      <w:color w:val="FF0000"/>
      <w:sz w:val="44"/>
      <w:szCs w:val="44"/>
    </w:rPr>
  </w:style>
  <w:style w:type="paragraph" w:styleId="Sous-titre">
    <w:name w:val="Subtitle"/>
    <w:basedOn w:val="Normal"/>
    <w:next w:val="Normal"/>
    <w:qFormat/>
    <w:rPr>
      <w:rFonts w:ascii="Arial Narrow" w:eastAsia="Calibri" w:hAnsi="Arial Narrow" w:cs="Arial"/>
      <w:szCs w:val="22"/>
    </w:rPr>
  </w:style>
  <w:style w:type="paragraph" w:customStyle="1" w:styleId="Commentaire1">
    <w:name w:val="Commentaire1"/>
    <w:basedOn w:val="Normal"/>
    <w:rPr>
      <w:rFonts w:ascii="Times New Roman" w:hAnsi="Times New Roman"/>
    </w:rPr>
  </w:style>
  <w:style w:type="paragraph" w:styleId="Paragraphedeliste">
    <w:name w:val="List Paragraph"/>
    <w:basedOn w:val="Normal"/>
    <w:link w:val="ParagraphedelisteCar"/>
    <w:uiPriority w:val="34"/>
    <w:qFormat/>
    <w:pPr>
      <w:ind w:left="720"/>
    </w:pPr>
  </w:style>
  <w:style w:type="paragraph" w:customStyle="1" w:styleId="spip">
    <w:name w:val="spip"/>
    <w:basedOn w:val="Normal"/>
    <w:pPr>
      <w:spacing w:before="280" w:after="280" w:line="100" w:lineRule="atLeast"/>
    </w:pPr>
    <w:rPr>
      <w:rFonts w:ascii="Verdana" w:hAnsi="Verdana"/>
      <w:sz w:val="18"/>
      <w:szCs w:val="1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010B23"/>
    <w:rPr>
      <w:rFonts w:ascii="Tahoma" w:hAnsi="Tahoma"/>
      <w:sz w:val="16"/>
      <w:szCs w:val="16"/>
      <w:lang w:val="x-none"/>
    </w:rPr>
  </w:style>
  <w:style w:type="character" w:customStyle="1" w:styleId="TextedebullesCar">
    <w:name w:val="Texte de bulles Car"/>
    <w:link w:val="Textedebulles"/>
    <w:uiPriority w:val="99"/>
    <w:semiHidden/>
    <w:rsid w:val="00010B23"/>
    <w:rPr>
      <w:rFonts w:ascii="Tahoma" w:hAnsi="Tahoma" w:cs="Tahoma"/>
      <w:sz w:val="16"/>
      <w:szCs w:val="16"/>
      <w:lang w:eastAsia="ar-SA"/>
    </w:rPr>
  </w:style>
  <w:style w:type="character" w:styleId="Marquedecommentaire">
    <w:name w:val="annotation reference"/>
    <w:uiPriority w:val="99"/>
    <w:semiHidden/>
    <w:unhideWhenUsed/>
    <w:rsid w:val="008E1AB7"/>
    <w:rPr>
      <w:sz w:val="16"/>
      <w:szCs w:val="16"/>
    </w:rPr>
  </w:style>
  <w:style w:type="paragraph" w:styleId="Commentaire">
    <w:name w:val="annotation text"/>
    <w:basedOn w:val="Normal"/>
    <w:link w:val="CommentaireCar"/>
    <w:uiPriority w:val="99"/>
    <w:semiHidden/>
    <w:unhideWhenUsed/>
    <w:rsid w:val="008E1AB7"/>
    <w:rPr>
      <w:lang w:val="x-none"/>
    </w:rPr>
  </w:style>
  <w:style w:type="character" w:customStyle="1" w:styleId="CommentaireCar">
    <w:name w:val="Commentaire Car"/>
    <w:link w:val="Commentaire"/>
    <w:uiPriority w:val="99"/>
    <w:semiHidden/>
    <w:rsid w:val="008E1AB7"/>
    <w:rPr>
      <w:rFonts w:ascii="Arial" w:hAnsi="Arial"/>
      <w:lang w:eastAsia="ar-SA"/>
    </w:rPr>
  </w:style>
  <w:style w:type="paragraph" w:styleId="Objetducommentaire">
    <w:name w:val="annotation subject"/>
    <w:basedOn w:val="Commentaire"/>
    <w:next w:val="Commentaire"/>
    <w:link w:val="ObjetducommentaireCar"/>
    <w:uiPriority w:val="99"/>
    <w:semiHidden/>
    <w:unhideWhenUsed/>
    <w:rsid w:val="008E1AB7"/>
    <w:rPr>
      <w:b/>
      <w:bCs/>
    </w:rPr>
  </w:style>
  <w:style w:type="character" w:customStyle="1" w:styleId="ObjetducommentaireCar">
    <w:name w:val="Objet du commentaire Car"/>
    <w:link w:val="Objetducommentaire"/>
    <w:uiPriority w:val="99"/>
    <w:semiHidden/>
    <w:rsid w:val="008E1AB7"/>
    <w:rPr>
      <w:rFonts w:ascii="Arial" w:hAnsi="Arial"/>
      <w:b/>
      <w:bCs/>
      <w:lang w:eastAsia="ar-SA"/>
    </w:rPr>
  </w:style>
  <w:style w:type="paragraph" w:styleId="Listepuces">
    <w:name w:val="List Bullet"/>
    <w:basedOn w:val="Normal"/>
    <w:semiHidden/>
    <w:unhideWhenUsed/>
    <w:rsid w:val="003B7BD1"/>
    <w:pPr>
      <w:numPr>
        <w:numId w:val="6"/>
      </w:numPr>
      <w:suppressAutoHyphens w:val="0"/>
      <w:jc w:val="both"/>
    </w:pPr>
    <w:rPr>
      <w:noProof/>
      <w:spacing w:val="-4"/>
      <w:szCs w:val="24"/>
      <w:lang w:val="en-GB" w:eastAsia="fr-FR"/>
    </w:rPr>
  </w:style>
  <w:style w:type="paragraph" w:styleId="Corpsdetexte2">
    <w:name w:val="Body Text 2"/>
    <w:basedOn w:val="Normal"/>
    <w:link w:val="Corpsdetexte2Car"/>
    <w:uiPriority w:val="99"/>
    <w:semiHidden/>
    <w:unhideWhenUsed/>
    <w:rsid w:val="001C0B81"/>
    <w:pPr>
      <w:spacing w:after="120" w:line="480" w:lineRule="auto"/>
    </w:pPr>
  </w:style>
  <w:style w:type="character" w:customStyle="1" w:styleId="Corpsdetexte2Car">
    <w:name w:val="Corps de texte 2 Car"/>
    <w:link w:val="Corpsdetexte2"/>
    <w:uiPriority w:val="99"/>
    <w:semiHidden/>
    <w:rsid w:val="001C0B81"/>
    <w:rPr>
      <w:rFonts w:ascii="Arial" w:hAnsi="Arial"/>
      <w:lang w:eastAsia="ar-SA"/>
    </w:rPr>
  </w:style>
  <w:style w:type="paragraph" w:styleId="Notedebasdepage">
    <w:name w:val="footnote text"/>
    <w:basedOn w:val="Normal"/>
    <w:link w:val="NotedebasdepageCar"/>
    <w:uiPriority w:val="99"/>
    <w:qFormat/>
    <w:rsid w:val="007371E1"/>
    <w:pPr>
      <w:suppressAutoHyphens w:val="0"/>
    </w:pPr>
    <w:rPr>
      <w:rFonts w:ascii="Times New Roman" w:hAnsi="Times New Roman"/>
      <w:lang w:eastAsia="fr-FR"/>
    </w:rPr>
  </w:style>
  <w:style w:type="character" w:customStyle="1" w:styleId="NotedebasdepageCar">
    <w:name w:val="Note de bas de page Car"/>
    <w:basedOn w:val="Policepardfaut"/>
    <w:link w:val="Notedebasdepage"/>
    <w:uiPriority w:val="99"/>
    <w:rsid w:val="007371E1"/>
  </w:style>
  <w:style w:type="character" w:customStyle="1" w:styleId="Titre2Car">
    <w:name w:val="Titre 2 Car"/>
    <w:link w:val="Titre2"/>
    <w:uiPriority w:val="9"/>
    <w:semiHidden/>
    <w:rsid w:val="004776A7"/>
    <w:rPr>
      <w:rFonts w:ascii="Cambria" w:eastAsia="Times New Roman" w:hAnsi="Cambria" w:cs="Times New Roman"/>
      <w:b/>
      <w:bCs/>
      <w:i/>
      <w:iCs/>
      <w:sz w:val="28"/>
      <w:szCs w:val="28"/>
      <w:lang w:eastAsia="ar-SA"/>
    </w:rPr>
  </w:style>
  <w:style w:type="character" w:customStyle="1" w:styleId="ParagraphedelisteCar">
    <w:name w:val="Paragraphe de liste Car"/>
    <w:link w:val="Paragraphedeliste"/>
    <w:uiPriority w:val="34"/>
    <w:rsid w:val="00F02BF9"/>
    <w:rPr>
      <w:rFonts w:ascii="Arial" w:hAnsi="Arial"/>
      <w:lang w:eastAsia="ar-SA"/>
    </w:rPr>
  </w:style>
  <w:style w:type="character" w:customStyle="1" w:styleId="longtext">
    <w:name w:val="long_text"/>
    <w:rsid w:val="00083E4E"/>
  </w:style>
  <w:style w:type="character" w:styleId="Appelnotedebasdep">
    <w:name w:val="footnote reference"/>
    <w:uiPriority w:val="99"/>
    <w:semiHidden/>
    <w:unhideWhenUsed/>
    <w:rsid w:val="007A7622"/>
    <w:rPr>
      <w:vertAlign w:val="superscript"/>
    </w:rPr>
  </w:style>
  <w:style w:type="paragraph" w:styleId="NormalWeb">
    <w:name w:val="Normal (Web)"/>
    <w:basedOn w:val="Normal"/>
    <w:uiPriority w:val="99"/>
    <w:unhideWhenUsed/>
    <w:rsid w:val="007A7622"/>
    <w:pPr>
      <w:suppressAutoHyphens w:val="0"/>
      <w:spacing w:before="100" w:beforeAutospacing="1" w:after="100" w:afterAutospacing="1"/>
    </w:pPr>
    <w:rPr>
      <w:rFonts w:ascii="Times New Roman" w:hAnsi="Times New Roman"/>
      <w:sz w:val="24"/>
      <w:szCs w:val="24"/>
      <w:lang w:eastAsia="fr-FR"/>
    </w:rPr>
  </w:style>
  <w:style w:type="paragraph" w:styleId="Titre">
    <w:name w:val="Title"/>
    <w:basedOn w:val="Normal"/>
    <w:next w:val="Normal"/>
    <w:link w:val="TitreCar"/>
    <w:uiPriority w:val="10"/>
    <w:qFormat/>
    <w:rsid w:val="00396C4D"/>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96C4D"/>
    <w:rPr>
      <w:rFonts w:asciiTheme="majorHAnsi" w:eastAsiaTheme="majorEastAsia" w:hAnsiTheme="majorHAnsi" w:cstheme="majorBidi"/>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1823">
      <w:bodyDiv w:val="1"/>
      <w:marLeft w:val="0"/>
      <w:marRight w:val="0"/>
      <w:marTop w:val="0"/>
      <w:marBottom w:val="0"/>
      <w:divBdr>
        <w:top w:val="none" w:sz="0" w:space="0" w:color="auto"/>
        <w:left w:val="none" w:sz="0" w:space="0" w:color="auto"/>
        <w:bottom w:val="none" w:sz="0" w:space="0" w:color="auto"/>
        <w:right w:val="none" w:sz="0" w:space="0" w:color="auto"/>
      </w:divBdr>
    </w:div>
    <w:div w:id="267201690">
      <w:bodyDiv w:val="1"/>
      <w:marLeft w:val="0"/>
      <w:marRight w:val="0"/>
      <w:marTop w:val="0"/>
      <w:marBottom w:val="0"/>
      <w:divBdr>
        <w:top w:val="none" w:sz="0" w:space="0" w:color="auto"/>
        <w:left w:val="none" w:sz="0" w:space="0" w:color="auto"/>
        <w:bottom w:val="none" w:sz="0" w:space="0" w:color="auto"/>
        <w:right w:val="none" w:sz="0" w:space="0" w:color="auto"/>
      </w:divBdr>
    </w:div>
    <w:div w:id="444859058">
      <w:bodyDiv w:val="1"/>
      <w:marLeft w:val="0"/>
      <w:marRight w:val="0"/>
      <w:marTop w:val="0"/>
      <w:marBottom w:val="0"/>
      <w:divBdr>
        <w:top w:val="none" w:sz="0" w:space="0" w:color="auto"/>
        <w:left w:val="none" w:sz="0" w:space="0" w:color="auto"/>
        <w:bottom w:val="none" w:sz="0" w:space="0" w:color="auto"/>
        <w:right w:val="none" w:sz="0" w:space="0" w:color="auto"/>
      </w:divBdr>
    </w:div>
    <w:div w:id="944536028">
      <w:bodyDiv w:val="1"/>
      <w:marLeft w:val="0"/>
      <w:marRight w:val="0"/>
      <w:marTop w:val="0"/>
      <w:marBottom w:val="0"/>
      <w:divBdr>
        <w:top w:val="none" w:sz="0" w:space="0" w:color="auto"/>
        <w:left w:val="none" w:sz="0" w:space="0" w:color="auto"/>
        <w:bottom w:val="none" w:sz="0" w:space="0" w:color="auto"/>
        <w:right w:val="none" w:sz="0" w:space="0" w:color="auto"/>
      </w:divBdr>
    </w:div>
    <w:div w:id="1300839390">
      <w:bodyDiv w:val="1"/>
      <w:marLeft w:val="0"/>
      <w:marRight w:val="0"/>
      <w:marTop w:val="0"/>
      <w:marBottom w:val="0"/>
      <w:divBdr>
        <w:top w:val="none" w:sz="0" w:space="0" w:color="auto"/>
        <w:left w:val="none" w:sz="0" w:space="0" w:color="auto"/>
        <w:bottom w:val="none" w:sz="0" w:space="0" w:color="auto"/>
        <w:right w:val="none" w:sz="0" w:space="0" w:color="auto"/>
      </w:divBdr>
    </w:div>
    <w:div w:id="1746754709">
      <w:bodyDiv w:val="1"/>
      <w:marLeft w:val="0"/>
      <w:marRight w:val="0"/>
      <w:marTop w:val="0"/>
      <w:marBottom w:val="0"/>
      <w:divBdr>
        <w:top w:val="none" w:sz="0" w:space="0" w:color="auto"/>
        <w:left w:val="none" w:sz="0" w:space="0" w:color="auto"/>
        <w:bottom w:val="none" w:sz="0" w:space="0" w:color="auto"/>
        <w:right w:val="none" w:sz="0" w:space="0" w:color="auto"/>
      </w:divBdr>
    </w:div>
    <w:div w:id="188516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tement-ner@premiere-urgence-ne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I15046\Desktop\MLI_PP_SF_Ansongo%2022-03-16.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27AB1-9BE1-4E8A-B1F3-1E40BF06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MLI_PP_SF_Ansongo 22-03-16</Template>
  <TotalTime>19</TotalTime>
  <Pages>8</Pages>
  <Words>2832</Words>
  <Characters>15579</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RECHERCHE</vt:lpstr>
    </vt:vector>
  </TitlesOfParts>
  <Company/>
  <LinksUpToDate>false</LinksUpToDate>
  <CharactersWithSpaces>18375</CharactersWithSpaces>
  <SharedDoc>false</SharedDoc>
  <HLinks>
    <vt:vector size="6" baseType="variant">
      <vt:variant>
        <vt:i4>1703994</vt:i4>
      </vt:variant>
      <vt:variant>
        <vt:i4>0</vt:i4>
      </vt:variant>
      <vt:variant>
        <vt:i4>0</vt:i4>
      </vt:variant>
      <vt:variant>
        <vt:i4>5</vt:i4>
      </vt:variant>
      <vt:variant>
        <vt:lpwstr>mailto:mli.recrutement@pu-ami.org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RECHERCHE</dc:title>
  <dc:creator>MLI15046</dc:creator>
  <cp:lastModifiedBy>PUI NER Assistant Coordinateur Administratif Financier</cp:lastModifiedBy>
  <cp:revision>5</cp:revision>
  <cp:lastPrinted>2012-07-25T10:58:00Z</cp:lastPrinted>
  <dcterms:created xsi:type="dcterms:W3CDTF">2025-05-26T14:49:00Z</dcterms:created>
  <dcterms:modified xsi:type="dcterms:W3CDTF">2025-05-28T08:40:00Z</dcterms:modified>
</cp:coreProperties>
</file>