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CA9C" w14:textId="27316CF0" w:rsidR="000C725A" w:rsidRPr="008A3D12" w:rsidRDefault="000C725A" w:rsidP="008A3D12">
      <w:pPr>
        <w:jc w:val="both"/>
        <w:rPr>
          <w:rFonts w:cstheme="minorHAnsi"/>
        </w:rPr>
      </w:pPr>
    </w:p>
    <w:p w14:paraId="31E2D2DD" w14:textId="77777777" w:rsidR="0054788F" w:rsidRPr="008A3D12" w:rsidRDefault="007C1107" w:rsidP="00FF0D01">
      <w:pPr>
        <w:jc w:val="center"/>
        <w:rPr>
          <w:rFonts w:cstheme="minorHAnsi"/>
          <w:b/>
        </w:rPr>
      </w:pPr>
      <w:r w:rsidRPr="008A3D12">
        <w:rPr>
          <w:rFonts w:cstheme="minorHAnsi"/>
          <w:b/>
        </w:rPr>
        <w:t>TERMES DE REFERENCE</w:t>
      </w:r>
    </w:p>
    <w:p w14:paraId="30025C6A" w14:textId="7C387AA9" w:rsidR="002B097C" w:rsidRPr="008A3D12" w:rsidRDefault="00AE436F" w:rsidP="00FF0D01">
      <w:pPr>
        <w:jc w:val="center"/>
        <w:rPr>
          <w:rFonts w:cstheme="minorHAnsi"/>
          <w:b/>
        </w:rPr>
      </w:pPr>
      <w:r w:rsidRPr="008A3D12">
        <w:rPr>
          <w:rFonts w:cstheme="minorHAnsi"/>
          <w:b/>
        </w:rPr>
        <w:t>Révision du manuel de procédures administrative</w:t>
      </w:r>
      <w:r w:rsidR="009C107C" w:rsidRPr="008A3D12">
        <w:rPr>
          <w:rFonts w:cstheme="minorHAnsi"/>
          <w:b/>
        </w:rPr>
        <w:t>s</w:t>
      </w:r>
      <w:r w:rsidRPr="008A3D12">
        <w:rPr>
          <w:rFonts w:cstheme="minorHAnsi"/>
          <w:b/>
        </w:rPr>
        <w:t xml:space="preserve"> et financière</w:t>
      </w:r>
      <w:r w:rsidR="009C107C" w:rsidRPr="008A3D12">
        <w:rPr>
          <w:rFonts w:cstheme="minorHAnsi"/>
          <w:b/>
        </w:rPr>
        <w:t>s de</w:t>
      </w:r>
      <w:r w:rsidRPr="008A3D12">
        <w:rPr>
          <w:rFonts w:cstheme="minorHAnsi"/>
          <w:b/>
        </w:rPr>
        <w:t xml:space="preserve"> </w:t>
      </w:r>
      <w:r w:rsidR="00BD6EA0" w:rsidRPr="008A3D12">
        <w:rPr>
          <w:rFonts w:cstheme="minorHAnsi"/>
          <w:b/>
        </w:rPr>
        <w:t xml:space="preserve">l’ONG </w:t>
      </w:r>
      <w:r w:rsidRPr="008A3D12">
        <w:rPr>
          <w:rFonts w:cstheme="minorHAnsi"/>
          <w:b/>
        </w:rPr>
        <w:t>Lafia Matassa</w:t>
      </w:r>
    </w:p>
    <w:p w14:paraId="4DAF14F2" w14:textId="5B9D5714" w:rsidR="00947149" w:rsidRPr="008A3D12" w:rsidRDefault="00947149" w:rsidP="008A3D12">
      <w:pPr>
        <w:jc w:val="both"/>
        <w:rPr>
          <w:rFonts w:cstheme="minorHAnsi"/>
          <w:b/>
        </w:rPr>
      </w:pPr>
    </w:p>
    <w:tbl>
      <w:tblPr>
        <w:tblStyle w:val="Grilledutableau"/>
        <w:tblW w:w="0" w:type="auto"/>
        <w:tblCellMar>
          <w:top w:w="28" w:type="dxa"/>
          <w:bottom w:w="28" w:type="dxa"/>
        </w:tblCellMar>
        <w:tblLook w:val="04A0" w:firstRow="1" w:lastRow="0" w:firstColumn="1" w:lastColumn="0" w:noHBand="0" w:noVBand="1"/>
      </w:tblPr>
      <w:tblGrid>
        <w:gridCol w:w="2405"/>
        <w:gridCol w:w="8051"/>
      </w:tblGrid>
      <w:tr w:rsidR="00947149" w:rsidRPr="008A3D12" w14:paraId="01B63E92" w14:textId="77777777" w:rsidTr="7B173AEF">
        <w:tc>
          <w:tcPr>
            <w:tcW w:w="2405" w:type="dxa"/>
            <w:shd w:val="clear" w:color="auto" w:fill="F2F2F2" w:themeFill="accent5" w:themeFillTint="33"/>
          </w:tcPr>
          <w:p w14:paraId="48BC2B02" w14:textId="77777777" w:rsidR="00947149" w:rsidRPr="008A3D12" w:rsidRDefault="00947149" w:rsidP="008A3D12">
            <w:pPr>
              <w:jc w:val="both"/>
              <w:rPr>
                <w:rFonts w:cstheme="minorHAnsi"/>
                <w:smallCaps/>
                <w:lang w:val="en-US"/>
              </w:rPr>
            </w:pPr>
            <w:r w:rsidRPr="008A3D12">
              <w:rPr>
                <w:rFonts w:cstheme="minorHAnsi"/>
                <w:smallCaps/>
                <w:lang w:val="en-US"/>
              </w:rPr>
              <w:t>Pays</w:t>
            </w:r>
          </w:p>
        </w:tc>
        <w:tc>
          <w:tcPr>
            <w:tcW w:w="8051" w:type="dxa"/>
          </w:tcPr>
          <w:p w14:paraId="75CAD765" w14:textId="476CE69A" w:rsidR="00947149" w:rsidRPr="008A3D12" w:rsidRDefault="00017E8F" w:rsidP="008A3D12">
            <w:pPr>
              <w:jc w:val="both"/>
              <w:rPr>
                <w:rFonts w:cstheme="minorHAnsi"/>
                <w:smallCaps/>
                <w:lang w:val="en-US"/>
              </w:rPr>
            </w:pPr>
            <w:r w:rsidRPr="008A3D12">
              <w:rPr>
                <w:rFonts w:cstheme="minorHAnsi"/>
                <w:smallCaps/>
                <w:lang w:val="en-US"/>
              </w:rPr>
              <w:t>Niger</w:t>
            </w:r>
          </w:p>
        </w:tc>
      </w:tr>
      <w:tr w:rsidR="00947149" w:rsidRPr="008A3D12" w14:paraId="1C8541E7" w14:textId="77777777" w:rsidTr="7B173AEF">
        <w:tc>
          <w:tcPr>
            <w:tcW w:w="2405" w:type="dxa"/>
            <w:shd w:val="clear" w:color="auto" w:fill="F2F2F2" w:themeFill="accent5" w:themeFillTint="33"/>
          </w:tcPr>
          <w:p w14:paraId="478B2AB3" w14:textId="4B762BD4" w:rsidR="00947149" w:rsidRPr="008A3D12" w:rsidRDefault="00947149" w:rsidP="008A3D12">
            <w:pPr>
              <w:jc w:val="both"/>
              <w:rPr>
                <w:rFonts w:cstheme="minorHAnsi"/>
                <w:smallCaps/>
                <w:lang w:val="en-US"/>
              </w:rPr>
            </w:pPr>
            <w:proofErr w:type="spellStart"/>
            <w:r w:rsidRPr="008A3D12">
              <w:rPr>
                <w:rFonts w:cstheme="minorHAnsi"/>
                <w:smallCaps/>
                <w:lang w:val="en-US"/>
              </w:rPr>
              <w:t>Periode</w:t>
            </w:r>
            <w:proofErr w:type="spellEnd"/>
          </w:p>
        </w:tc>
        <w:tc>
          <w:tcPr>
            <w:tcW w:w="8051" w:type="dxa"/>
          </w:tcPr>
          <w:p w14:paraId="40F1EFB1" w14:textId="784549E7" w:rsidR="00947149" w:rsidRPr="008A3D12" w:rsidRDefault="00017E8F" w:rsidP="008A3D12">
            <w:pPr>
              <w:jc w:val="both"/>
              <w:rPr>
                <w:rFonts w:cstheme="minorHAnsi"/>
                <w:smallCaps/>
                <w:lang w:val="en-US"/>
              </w:rPr>
            </w:pPr>
            <w:r w:rsidRPr="008A3D12">
              <w:rPr>
                <w:rFonts w:cstheme="minorHAnsi"/>
                <w:smallCaps/>
                <w:lang w:val="en-US"/>
              </w:rPr>
              <w:t>Janvier – fevrier 2025</w:t>
            </w:r>
          </w:p>
        </w:tc>
      </w:tr>
      <w:tr w:rsidR="00947149" w:rsidRPr="008A3D12" w14:paraId="270E2544" w14:textId="77777777" w:rsidTr="7B173AEF">
        <w:tc>
          <w:tcPr>
            <w:tcW w:w="2405" w:type="dxa"/>
            <w:shd w:val="clear" w:color="auto" w:fill="F2F2F2" w:themeFill="accent5" w:themeFillTint="33"/>
          </w:tcPr>
          <w:p w14:paraId="70EC46C7" w14:textId="517E3A85" w:rsidR="00947149" w:rsidRPr="008A3D12" w:rsidRDefault="00023BD0" w:rsidP="008A3D12">
            <w:pPr>
              <w:jc w:val="both"/>
              <w:rPr>
                <w:rFonts w:cstheme="minorHAnsi"/>
                <w:smallCaps/>
                <w:lang w:val="en-US"/>
              </w:rPr>
            </w:pPr>
            <w:r w:rsidRPr="008A3D12">
              <w:rPr>
                <w:rFonts w:cstheme="minorHAnsi"/>
                <w:smallCaps/>
                <w:lang w:val="en-US"/>
              </w:rPr>
              <w:t xml:space="preserve">Date </w:t>
            </w:r>
            <w:proofErr w:type="spellStart"/>
            <w:r w:rsidRPr="008A3D12">
              <w:rPr>
                <w:rFonts w:cstheme="minorHAnsi"/>
                <w:smallCaps/>
                <w:lang w:val="en-US"/>
              </w:rPr>
              <w:t>limite</w:t>
            </w:r>
            <w:proofErr w:type="spellEnd"/>
            <w:r w:rsidR="00947149" w:rsidRPr="008A3D12">
              <w:rPr>
                <w:rFonts w:cstheme="minorHAnsi"/>
                <w:smallCaps/>
                <w:lang w:val="en-US"/>
              </w:rPr>
              <w:t xml:space="preserve"> candidature</w:t>
            </w:r>
          </w:p>
        </w:tc>
        <w:tc>
          <w:tcPr>
            <w:tcW w:w="8051" w:type="dxa"/>
          </w:tcPr>
          <w:p w14:paraId="336439E7" w14:textId="461A95C8" w:rsidR="00947149" w:rsidRPr="008A3D12" w:rsidRDefault="0058149A" w:rsidP="008A3D12">
            <w:pPr>
              <w:spacing w:line="276" w:lineRule="auto"/>
              <w:jc w:val="both"/>
              <w:rPr>
                <w:rFonts w:cstheme="minorHAnsi"/>
                <w:b/>
                <w:bCs/>
                <w:smallCaps/>
                <w:color w:val="C0131E"/>
                <w:lang w:val="en-US"/>
              </w:rPr>
            </w:pPr>
            <w:r>
              <w:rPr>
                <w:rFonts w:cstheme="minorHAnsi"/>
                <w:b/>
                <w:bCs/>
                <w:smallCaps/>
                <w:lang w:val="en-US"/>
              </w:rPr>
              <w:t>27</w:t>
            </w:r>
            <w:r w:rsidR="00017E8F" w:rsidRPr="008A3D12">
              <w:rPr>
                <w:rFonts w:cstheme="minorHAnsi"/>
                <w:b/>
                <w:bCs/>
                <w:smallCaps/>
                <w:lang w:val="en-US"/>
              </w:rPr>
              <w:t xml:space="preserve"> Janvier </w:t>
            </w:r>
            <w:r w:rsidR="3FD2BFA6" w:rsidRPr="008A3D12">
              <w:rPr>
                <w:rFonts w:cstheme="minorHAnsi"/>
                <w:b/>
                <w:bCs/>
                <w:smallCaps/>
                <w:lang w:val="en-US"/>
              </w:rPr>
              <w:t>202</w:t>
            </w:r>
            <w:r w:rsidR="00017E8F" w:rsidRPr="008A3D12">
              <w:rPr>
                <w:rFonts w:cstheme="minorHAnsi"/>
                <w:b/>
                <w:bCs/>
                <w:smallCaps/>
                <w:lang w:val="en-US"/>
              </w:rPr>
              <w:t>5</w:t>
            </w:r>
          </w:p>
        </w:tc>
      </w:tr>
      <w:tr w:rsidR="00947149" w:rsidRPr="008A3D12" w14:paraId="5E82571C" w14:textId="77777777" w:rsidTr="7B173AEF">
        <w:trPr>
          <w:trHeight w:val="847"/>
        </w:trPr>
        <w:tc>
          <w:tcPr>
            <w:tcW w:w="2405" w:type="dxa"/>
            <w:shd w:val="clear" w:color="auto" w:fill="F2F2F2" w:themeFill="accent5" w:themeFillTint="33"/>
          </w:tcPr>
          <w:p w14:paraId="64B86D14" w14:textId="77777777" w:rsidR="00947149" w:rsidRPr="008A3D12" w:rsidRDefault="00947149" w:rsidP="008A3D12">
            <w:pPr>
              <w:jc w:val="both"/>
              <w:rPr>
                <w:rFonts w:cstheme="minorHAnsi"/>
                <w:smallCaps/>
                <w:lang w:val="en-US"/>
              </w:rPr>
            </w:pPr>
            <w:proofErr w:type="spellStart"/>
            <w:r w:rsidRPr="008A3D12">
              <w:rPr>
                <w:rFonts w:cstheme="minorHAnsi"/>
                <w:smallCaps/>
                <w:lang w:val="en-US"/>
              </w:rPr>
              <w:t>Soumission</w:t>
            </w:r>
            <w:proofErr w:type="spellEnd"/>
            <w:r w:rsidRPr="008A3D12">
              <w:rPr>
                <w:rFonts w:cstheme="minorHAnsi"/>
                <w:smallCaps/>
                <w:lang w:val="en-US"/>
              </w:rPr>
              <w:t xml:space="preserve"> des candidatures</w:t>
            </w:r>
          </w:p>
        </w:tc>
        <w:tc>
          <w:tcPr>
            <w:tcW w:w="8051" w:type="dxa"/>
          </w:tcPr>
          <w:p w14:paraId="123D8E22" w14:textId="47D5AC13" w:rsidR="00947149" w:rsidRPr="008A3D12" w:rsidRDefault="530BB44E" w:rsidP="008A3D12">
            <w:pPr>
              <w:pStyle w:val="Corpsdetexte"/>
              <w:spacing w:before="0"/>
              <w:rPr>
                <w:rFonts w:cstheme="minorHAnsi"/>
              </w:rPr>
            </w:pPr>
            <w:r w:rsidRPr="008A3D12">
              <w:rPr>
                <w:rFonts w:cstheme="minorHAnsi"/>
              </w:rPr>
              <w:t xml:space="preserve">Les candidatures complètes doivent être envoyées par courrier électronique au </w:t>
            </w:r>
            <w:r w:rsidR="00756E67" w:rsidRPr="008A3D12">
              <w:rPr>
                <w:rFonts w:cstheme="minorHAnsi"/>
              </w:rPr>
              <w:t>l’</w:t>
            </w:r>
            <w:r w:rsidRPr="008A3D12">
              <w:rPr>
                <w:rFonts w:cstheme="minorHAnsi"/>
              </w:rPr>
              <w:t xml:space="preserve">adresse </w:t>
            </w:r>
            <w:r w:rsidR="00155F21" w:rsidRPr="008A3D12">
              <w:rPr>
                <w:rFonts w:cstheme="minorHAnsi"/>
              </w:rPr>
              <w:t>suivante :</w:t>
            </w:r>
            <w:r w:rsidR="00091F6B" w:rsidRPr="008A3D12">
              <w:rPr>
                <w:rFonts w:cstheme="minorHAnsi"/>
              </w:rPr>
              <w:t xml:space="preserve"> </w:t>
            </w:r>
            <w:r w:rsidR="00756E67" w:rsidRPr="008A3D12">
              <w:rPr>
                <w:rFonts w:cstheme="minorHAnsi"/>
              </w:rPr>
              <w:t>&lt;</w:t>
            </w:r>
            <w:r w:rsidR="00017E8F" w:rsidRPr="008A3D12">
              <w:rPr>
                <w:rFonts w:cstheme="minorHAnsi"/>
              </w:rPr>
              <w:t>recrutement.niger@solthis.org, avec la mention dans l’objet « Candidature</w:t>
            </w:r>
            <w:r w:rsidR="00B10158" w:rsidRPr="008A3D12">
              <w:rPr>
                <w:rFonts w:cstheme="minorHAnsi"/>
              </w:rPr>
              <w:t xml:space="preserve"> LAHIYATA-Révision manuel LM </w:t>
            </w:r>
            <w:r w:rsidR="00017E8F" w:rsidRPr="008A3D12">
              <w:rPr>
                <w:rFonts w:cstheme="minorHAnsi"/>
              </w:rPr>
              <w:t>»</w:t>
            </w:r>
          </w:p>
        </w:tc>
      </w:tr>
    </w:tbl>
    <w:p w14:paraId="3E22790D" w14:textId="77777777" w:rsidR="00947149" w:rsidRPr="008A3D12" w:rsidRDefault="00947149" w:rsidP="008A3D12">
      <w:pPr>
        <w:jc w:val="both"/>
        <w:rPr>
          <w:rFonts w:cstheme="minorHAnsi"/>
          <w:b/>
        </w:rPr>
      </w:pPr>
    </w:p>
    <w:p w14:paraId="6885D4BD" w14:textId="77777777" w:rsidR="00B916BD" w:rsidRPr="008A3D12" w:rsidRDefault="00B916BD" w:rsidP="008A3D12">
      <w:pPr>
        <w:pStyle w:val="En-ttedetabledesmatires"/>
        <w:jc w:val="both"/>
        <w:rPr>
          <w:b/>
          <w:sz w:val="22"/>
          <w:szCs w:val="22"/>
        </w:rPr>
      </w:pPr>
      <w:bookmarkStart w:id="0" w:name="_Toc285557299"/>
      <w:r w:rsidRPr="008A3D12">
        <w:rPr>
          <w:b/>
          <w:sz w:val="22"/>
          <w:szCs w:val="22"/>
        </w:rPr>
        <w:t>Sommaire</w:t>
      </w:r>
    </w:p>
    <w:p w14:paraId="2B7CE878" w14:textId="2621864F" w:rsidR="0084277D" w:rsidRPr="008A3D12" w:rsidRDefault="351C36EF" w:rsidP="0082716A">
      <w:pPr>
        <w:pStyle w:val="TM1"/>
        <w:jc w:val="both"/>
        <w:rPr>
          <w:rFonts w:asciiTheme="minorHAnsi" w:eastAsiaTheme="minorEastAsia" w:hAnsiTheme="minorHAnsi" w:cstheme="minorHAnsi"/>
          <w:b w:val="0"/>
          <w:bCs w:val="0"/>
          <w:caps w:val="0"/>
          <w:noProof/>
          <w:sz w:val="22"/>
          <w:szCs w:val="22"/>
          <w:lang w:eastAsia="fr-FR"/>
        </w:rPr>
      </w:pPr>
      <w:r w:rsidRPr="008A3D12">
        <w:rPr>
          <w:rFonts w:asciiTheme="minorHAnsi" w:hAnsiTheme="minorHAnsi" w:cstheme="minorHAnsi"/>
          <w:color w:val="2B579A"/>
          <w:sz w:val="22"/>
          <w:szCs w:val="22"/>
          <w:shd w:val="clear" w:color="auto" w:fill="E6E6E6"/>
        </w:rPr>
        <w:fldChar w:fldCharType="begin"/>
      </w:r>
      <w:r w:rsidR="00023BD0" w:rsidRPr="008A3D12">
        <w:rPr>
          <w:rFonts w:asciiTheme="minorHAnsi" w:hAnsiTheme="minorHAnsi" w:cstheme="minorHAnsi"/>
          <w:sz w:val="22"/>
          <w:szCs w:val="22"/>
        </w:rPr>
        <w:instrText>TOC \o "1-3" \h \z \u</w:instrText>
      </w:r>
      <w:r w:rsidRPr="008A3D12">
        <w:rPr>
          <w:rFonts w:asciiTheme="minorHAnsi" w:hAnsiTheme="minorHAnsi" w:cstheme="minorHAnsi"/>
          <w:color w:val="2B579A"/>
          <w:sz w:val="22"/>
          <w:szCs w:val="22"/>
          <w:shd w:val="clear" w:color="auto" w:fill="E6E6E6"/>
        </w:rPr>
        <w:fldChar w:fldCharType="separate"/>
      </w:r>
      <w:hyperlink w:anchor="_Toc128398874" w:history="1">
        <w:r w:rsidR="0084277D" w:rsidRPr="008A3D12">
          <w:rPr>
            <w:rStyle w:val="Lienhypertexte"/>
            <w:rFonts w:asciiTheme="minorHAnsi" w:hAnsiTheme="minorHAnsi" w:cstheme="minorHAnsi"/>
            <w:noProof/>
            <w:sz w:val="22"/>
            <w:szCs w:val="22"/>
            <w:lang w:val="en-US"/>
          </w:rPr>
          <w:t>1</w:t>
        </w:r>
        <w:r w:rsidR="0084277D" w:rsidRPr="008A3D12">
          <w:rPr>
            <w:rFonts w:asciiTheme="minorHAnsi" w:eastAsiaTheme="minorEastAsia" w:hAnsiTheme="minorHAnsi" w:cstheme="minorHAnsi"/>
            <w:b w:val="0"/>
            <w:bCs w:val="0"/>
            <w:caps w:val="0"/>
            <w:noProof/>
            <w:sz w:val="22"/>
            <w:szCs w:val="22"/>
            <w:lang w:eastAsia="fr-FR"/>
          </w:rPr>
          <w:tab/>
        </w:r>
        <w:r w:rsidR="0084277D" w:rsidRPr="008A3D12">
          <w:rPr>
            <w:rStyle w:val="Lienhypertexte"/>
            <w:rFonts w:asciiTheme="minorHAnsi" w:hAnsiTheme="minorHAnsi" w:cstheme="minorHAnsi"/>
            <w:noProof/>
            <w:sz w:val="22"/>
            <w:szCs w:val="22"/>
            <w:lang w:val="en-US"/>
          </w:rPr>
          <w:t>Présentation de Solthis</w:t>
        </w:r>
        <w:r w:rsidR="0084277D" w:rsidRPr="008A3D12">
          <w:rPr>
            <w:rFonts w:asciiTheme="minorHAnsi" w:hAnsiTheme="minorHAnsi" w:cstheme="minorHAnsi"/>
            <w:noProof/>
            <w:webHidden/>
            <w:sz w:val="22"/>
            <w:szCs w:val="22"/>
          </w:rPr>
          <w:tab/>
        </w:r>
        <w:r w:rsidR="0084277D" w:rsidRPr="008A3D12">
          <w:rPr>
            <w:rFonts w:asciiTheme="minorHAnsi" w:hAnsiTheme="minorHAnsi" w:cstheme="minorHAnsi"/>
            <w:noProof/>
            <w:webHidden/>
            <w:color w:val="2B579A"/>
            <w:sz w:val="22"/>
            <w:szCs w:val="22"/>
            <w:shd w:val="clear" w:color="auto" w:fill="E6E6E6"/>
          </w:rPr>
          <w:fldChar w:fldCharType="begin"/>
        </w:r>
        <w:r w:rsidR="0084277D" w:rsidRPr="008A3D12">
          <w:rPr>
            <w:rFonts w:asciiTheme="minorHAnsi" w:hAnsiTheme="minorHAnsi" w:cstheme="minorHAnsi"/>
            <w:noProof/>
            <w:webHidden/>
            <w:sz w:val="22"/>
            <w:szCs w:val="22"/>
          </w:rPr>
          <w:instrText xml:space="preserve"> PAGEREF _Toc128398874 \h </w:instrText>
        </w:r>
        <w:r w:rsidR="0084277D" w:rsidRPr="008A3D12">
          <w:rPr>
            <w:rFonts w:asciiTheme="minorHAnsi" w:hAnsiTheme="minorHAnsi" w:cstheme="minorHAnsi"/>
            <w:noProof/>
            <w:webHidden/>
            <w:color w:val="2B579A"/>
            <w:sz w:val="22"/>
            <w:szCs w:val="22"/>
            <w:shd w:val="clear" w:color="auto" w:fill="E6E6E6"/>
          </w:rPr>
        </w:r>
        <w:r w:rsidR="0084277D" w:rsidRPr="008A3D12">
          <w:rPr>
            <w:rFonts w:asciiTheme="minorHAnsi" w:hAnsiTheme="minorHAnsi" w:cstheme="minorHAnsi"/>
            <w:noProof/>
            <w:webHidden/>
            <w:color w:val="2B579A"/>
            <w:sz w:val="22"/>
            <w:szCs w:val="22"/>
            <w:shd w:val="clear" w:color="auto" w:fill="E6E6E6"/>
          </w:rPr>
          <w:fldChar w:fldCharType="separate"/>
        </w:r>
        <w:r w:rsidR="0084277D" w:rsidRPr="008A3D12">
          <w:rPr>
            <w:rFonts w:asciiTheme="minorHAnsi" w:hAnsiTheme="minorHAnsi" w:cstheme="minorHAnsi"/>
            <w:noProof/>
            <w:webHidden/>
            <w:sz w:val="22"/>
            <w:szCs w:val="22"/>
          </w:rPr>
          <w:t>2</w:t>
        </w:r>
        <w:r w:rsidR="0084277D" w:rsidRPr="008A3D12">
          <w:rPr>
            <w:rFonts w:asciiTheme="minorHAnsi" w:hAnsiTheme="minorHAnsi" w:cstheme="minorHAnsi"/>
            <w:noProof/>
            <w:webHidden/>
            <w:color w:val="2B579A"/>
            <w:sz w:val="22"/>
            <w:szCs w:val="22"/>
            <w:shd w:val="clear" w:color="auto" w:fill="E6E6E6"/>
          </w:rPr>
          <w:fldChar w:fldCharType="end"/>
        </w:r>
      </w:hyperlink>
    </w:p>
    <w:p w14:paraId="71EF0A2C" w14:textId="4653D6B1" w:rsidR="0084277D" w:rsidRPr="008A3D12" w:rsidRDefault="0084277D" w:rsidP="0082716A">
      <w:pPr>
        <w:pStyle w:val="TM1"/>
        <w:jc w:val="both"/>
        <w:rPr>
          <w:rFonts w:asciiTheme="minorHAnsi" w:eastAsiaTheme="minorEastAsia" w:hAnsiTheme="minorHAnsi" w:cstheme="minorHAnsi"/>
          <w:b w:val="0"/>
          <w:bCs w:val="0"/>
          <w:caps w:val="0"/>
          <w:noProof/>
          <w:sz w:val="22"/>
          <w:szCs w:val="22"/>
          <w:lang w:eastAsia="fr-FR"/>
        </w:rPr>
      </w:pPr>
      <w:hyperlink w:anchor="_Toc128398875" w:history="1">
        <w:r w:rsidRPr="008A3D12">
          <w:rPr>
            <w:rStyle w:val="Lienhypertexte"/>
            <w:rFonts w:asciiTheme="minorHAnsi" w:hAnsiTheme="minorHAnsi" w:cstheme="minorHAnsi"/>
            <w:noProof/>
            <w:sz w:val="22"/>
            <w:szCs w:val="22"/>
            <w:lang w:val="en-US"/>
          </w:rPr>
          <w:t>2</w:t>
        </w:r>
        <w:r w:rsidRPr="008A3D12">
          <w:rPr>
            <w:rFonts w:asciiTheme="minorHAnsi" w:eastAsiaTheme="minorEastAsia" w:hAnsiTheme="minorHAnsi" w:cstheme="minorHAnsi"/>
            <w:b w:val="0"/>
            <w:bCs w:val="0"/>
            <w:caps w:val="0"/>
            <w:noProof/>
            <w:sz w:val="22"/>
            <w:szCs w:val="22"/>
            <w:lang w:eastAsia="fr-FR"/>
          </w:rPr>
          <w:tab/>
        </w:r>
        <w:r w:rsidRPr="008A3D12">
          <w:rPr>
            <w:rStyle w:val="Lienhypertexte"/>
            <w:rFonts w:asciiTheme="minorHAnsi" w:hAnsiTheme="minorHAnsi" w:cstheme="minorHAnsi"/>
            <w:noProof/>
            <w:sz w:val="22"/>
            <w:szCs w:val="22"/>
            <w:lang w:val="en-US"/>
          </w:rPr>
          <w:t>Presentation du projet</w:t>
        </w:r>
        <w:r w:rsidRPr="008A3D12">
          <w:rPr>
            <w:rFonts w:asciiTheme="minorHAnsi" w:hAnsiTheme="minorHAnsi" w:cstheme="minorHAnsi"/>
            <w:noProof/>
            <w:webHidden/>
            <w:sz w:val="22"/>
            <w:szCs w:val="22"/>
          </w:rPr>
          <w:tab/>
        </w:r>
        <w:r w:rsidRPr="008A3D12">
          <w:rPr>
            <w:rFonts w:asciiTheme="minorHAnsi" w:hAnsiTheme="minorHAnsi" w:cstheme="minorHAnsi"/>
            <w:noProof/>
            <w:webHidden/>
            <w:color w:val="2B579A"/>
            <w:sz w:val="22"/>
            <w:szCs w:val="22"/>
            <w:shd w:val="clear" w:color="auto" w:fill="E6E6E6"/>
          </w:rPr>
          <w:fldChar w:fldCharType="begin"/>
        </w:r>
        <w:r w:rsidRPr="008A3D12">
          <w:rPr>
            <w:rFonts w:asciiTheme="minorHAnsi" w:hAnsiTheme="minorHAnsi" w:cstheme="minorHAnsi"/>
            <w:noProof/>
            <w:webHidden/>
            <w:sz w:val="22"/>
            <w:szCs w:val="22"/>
          </w:rPr>
          <w:instrText xml:space="preserve"> PAGEREF _Toc128398875 \h </w:instrText>
        </w:r>
        <w:r w:rsidRPr="008A3D12">
          <w:rPr>
            <w:rFonts w:asciiTheme="minorHAnsi" w:hAnsiTheme="minorHAnsi" w:cstheme="minorHAnsi"/>
            <w:noProof/>
            <w:webHidden/>
            <w:color w:val="2B579A"/>
            <w:sz w:val="22"/>
            <w:szCs w:val="22"/>
            <w:shd w:val="clear" w:color="auto" w:fill="E6E6E6"/>
          </w:rPr>
        </w:r>
        <w:r w:rsidRPr="008A3D12">
          <w:rPr>
            <w:rFonts w:asciiTheme="minorHAnsi" w:hAnsiTheme="minorHAnsi" w:cstheme="minorHAnsi"/>
            <w:noProof/>
            <w:webHidden/>
            <w:color w:val="2B579A"/>
            <w:sz w:val="22"/>
            <w:szCs w:val="22"/>
            <w:shd w:val="clear" w:color="auto" w:fill="E6E6E6"/>
          </w:rPr>
          <w:fldChar w:fldCharType="separate"/>
        </w:r>
        <w:r w:rsidRPr="008A3D12">
          <w:rPr>
            <w:rFonts w:asciiTheme="minorHAnsi" w:hAnsiTheme="minorHAnsi" w:cstheme="minorHAnsi"/>
            <w:noProof/>
            <w:webHidden/>
            <w:sz w:val="22"/>
            <w:szCs w:val="22"/>
          </w:rPr>
          <w:t>2</w:t>
        </w:r>
        <w:r w:rsidRPr="008A3D12">
          <w:rPr>
            <w:rFonts w:asciiTheme="minorHAnsi" w:hAnsiTheme="minorHAnsi" w:cstheme="minorHAnsi"/>
            <w:noProof/>
            <w:webHidden/>
            <w:color w:val="2B579A"/>
            <w:sz w:val="22"/>
            <w:szCs w:val="22"/>
            <w:shd w:val="clear" w:color="auto" w:fill="E6E6E6"/>
          </w:rPr>
          <w:fldChar w:fldCharType="end"/>
        </w:r>
      </w:hyperlink>
    </w:p>
    <w:p w14:paraId="7A663E3B" w14:textId="5F953983" w:rsidR="0084277D" w:rsidRPr="008A3D12" w:rsidRDefault="0084277D" w:rsidP="0082716A">
      <w:pPr>
        <w:pStyle w:val="TM2"/>
        <w:jc w:val="both"/>
        <w:rPr>
          <w:rFonts w:eastAsiaTheme="minorEastAsia" w:cstheme="minorHAnsi"/>
          <w:b w:val="0"/>
          <w:bCs w:val="0"/>
          <w:noProof/>
          <w:sz w:val="22"/>
          <w:szCs w:val="22"/>
          <w:lang w:eastAsia="fr-FR"/>
        </w:rPr>
      </w:pPr>
      <w:hyperlink w:anchor="_Toc128398876" w:history="1">
        <w:r w:rsidRPr="008A3D12">
          <w:rPr>
            <w:rStyle w:val="Lienhypertexte"/>
            <w:rFonts w:cstheme="minorHAnsi"/>
            <w:noProof/>
            <w:sz w:val="22"/>
            <w:szCs w:val="22"/>
            <w:lang w:val="en-US"/>
          </w:rPr>
          <w:t>2.1</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lang w:val="en-US"/>
          </w:rPr>
          <w:t xml:space="preserve">Résumé du projet </w:t>
        </w:r>
        <w:r w:rsidR="0082716A">
          <w:rPr>
            <w:rStyle w:val="Lienhypertexte"/>
            <w:rFonts w:cstheme="minorHAnsi"/>
            <w:noProof/>
            <w:sz w:val="22"/>
            <w:szCs w:val="22"/>
            <w:lang w:val="en-US"/>
          </w:rPr>
          <w:t>LAHIYATA</w:t>
        </w:r>
        <w:r w:rsidRPr="008A3D12">
          <w:rPr>
            <w:rFonts w:cstheme="minorHAnsi"/>
            <w:noProof/>
            <w:webHidden/>
            <w:sz w:val="22"/>
            <w:szCs w:val="22"/>
          </w:rPr>
          <w:tab/>
        </w:r>
        <w:r w:rsidRPr="008A3D12">
          <w:rPr>
            <w:rFonts w:cstheme="minorHAnsi"/>
            <w:noProof/>
            <w:webHidden/>
            <w:color w:val="2B579A"/>
            <w:sz w:val="22"/>
            <w:szCs w:val="22"/>
            <w:shd w:val="clear" w:color="auto" w:fill="E6E6E6"/>
          </w:rPr>
          <w:fldChar w:fldCharType="begin"/>
        </w:r>
        <w:r w:rsidRPr="008A3D12">
          <w:rPr>
            <w:rFonts w:cstheme="minorHAnsi"/>
            <w:noProof/>
            <w:webHidden/>
            <w:sz w:val="22"/>
            <w:szCs w:val="22"/>
          </w:rPr>
          <w:instrText xml:space="preserve"> PAGEREF _Toc128398876 \h </w:instrText>
        </w:r>
        <w:r w:rsidRPr="008A3D12">
          <w:rPr>
            <w:rFonts w:cstheme="minorHAnsi"/>
            <w:noProof/>
            <w:webHidden/>
            <w:color w:val="2B579A"/>
            <w:sz w:val="22"/>
            <w:szCs w:val="22"/>
            <w:shd w:val="clear" w:color="auto" w:fill="E6E6E6"/>
          </w:rPr>
        </w:r>
        <w:r w:rsidRPr="008A3D12">
          <w:rPr>
            <w:rFonts w:cstheme="minorHAnsi"/>
            <w:noProof/>
            <w:webHidden/>
            <w:color w:val="2B579A"/>
            <w:sz w:val="22"/>
            <w:szCs w:val="22"/>
            <w:shd w:val="clear" w:color="auto" w:fill="E6E6E6"/>
          </w:rPr>
          <w:fldChar w:fldCharType="separate"/>
        </w:r>
        <w:r w:rsidRPr="008A3D12">
          <w:rPr>
            <w:rFonts w:cstheme="minorHAnsi"/>
            <w:noProof/>
            <w:webHidden/>
            <w:sz w:val="22"/>
            <w:szCs w:val="22"/>
          </w:rPr>
          <w:t>2</w:t>
        </w:r>
        <w:r w:rsidRPr="008A3D12">
          <w:rPr>
            <w:rFonts w:cstheme="minorHAnsi"/>
            <w:noProof/>
            <w:webHidden/>
            <w:color w:val="2B579A"/>
            <w:sz w:val="22"/>
            <w:szCs w:val="22"/>
            <w:shd w:val="clear" w:color="auto" w:fill="E6E6E6"/>
          </w:rPr>
          <w:fldChar w:fldCharType="end"/>
        </w:r>
      </w:hyperlink>
    </w:p>
    <w:p w14:paraId="3F6E4E33" w14:textId="33467582" w:rsidR="0084277D" w:rsidRPr="008A3D12" w:rsidRDefault="0084277D" w:rsidP="0082716A">
      <w:pPr>
        <w:pStyle w:val="TM2"/>
        <w:jc w:val="both"/>
        <w:rPr>
          <w:rFonts w:eastAsiaTheme="minorEastAsia" w:cstheme="minorHAnsi"/>
          <w:b w:val="0"/>
          <w:bCs w:val="0"/>
          <w:noProof/>
          <w:sz w:val="22"/>
          <w:szCs w:val="22"/>
          <w:lang w:eastAsia="fr-FR"/>
        </w:rPr>
      </w:pPr>
      <w:hyperlink w:anchor="_Toc128398877" w:history="1">
        <w:r w:rsidRPr="008A3D12">
          <w:rPr>
            <w:rStyle w:val="Lienhypertexte"/>
            <w:rFonts w:cstheme="minorHAnsi"/>
            <w:noProof/>
            <w:sz w:val="22"/>
            <w:szCs w:val="22"/>
            <w:lang w:val="en-US"/>
          </w:rPr>
          <w:t>2.2</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lang w:val="en-US"/>
          </w:rPr>
          <w:t>Objectifs du projet</w:t>
        </w:r>
        <w:r w:rsidRPr="008A3D12">
          <w:rPr>
            <w:rFonts w:cstheme="minorHAnsi"/>
            <w:noProof/>
            <w:webHidden/>
            <w:sz w:val="22"/>
            <w:szCs w:val="22"/>
          </w:rPr>
          <w:tab/>
        </w:r>
        <w:r w:rsidRPr="008A3D12">
          <w:rPr>
            <w:rFonts w:cstheme="minorHAnsi"/>
            <w:noProof/>
            <w:webHidden/>
            <w:color w:val="2B579A"/>
            <w:sz w:val="22"/>
            <w:szCs w:val="22"/>
            <w:shd w:val="clear" w:color="auto" w:fill="E6E6E6"/>
          </w:rPr>
          <w:fldChar w:fldCharType="begin"/>
        </w:r>
        <w:r w:rsidRPr="008A3D12">
          <w:rPr>
            <w:rFonts w:cstheme="minorHAnsi"/>
            <w:noProof/>
            <w:webHidden/>
            <w:sz w:val="22"/>
            <w:szCs w:val="22"/>
          </w:rPr>
          <w:instrText xml:space="preserve"> PAGEREF _Toc128398877 \h </w:instrText>
        </w:r>
        <w:r w:rsidRPr="008A3D12">
          <w:rPr>
            <w:rFonts w:cstheme="minorHAnsi"/>
            <w:noProof/>
            <w:webHidden/>
            <w:color w:val="2B579A"/>
            <w:sz w:val="22"/>
            <w:szCs w:val="22"/>
            <w:shd w:val="clear" w:color="auto" w:fill="E6E6E6"/>
          </w:rPr>
        </w:r>
        <w:r w:rsidRPr="008A3D12">
          <w:rPr>
            <w:rFonts w:cstheme="minorHAnsi"/>
            <w:noProof/>
            <w:webHidden/>
            <w:color w:val="2B579A"/>
            <w:sz w:val="22"/>
            <w:szCs w:val="22"/>
            <w:shd w:val="clear" w:color="auto" w:fill="E6E6E6"/>
          </w:rPr>
          <w:fldChar w:fldCharType="separate"/>
        </w:r>
        <w:r w:rsidRPr="008A3D12">
          <w:rPr>
            <w:rFonts w:cstheme="minorHAnsi"/>
            <w:noProof/>
            <w:webHidden/>
            <w:sz w:val="22"/>
            <w:szCs w:val="22"/>
          </w:rPr>
          <w:t>3</w:t>
        </w:r>
        <w:r w:rsidRPr="008A3D12">
          <w:rPr>
            <w:rFonts w:cstheme="minorHAnsi"/>
            <w:noProof/>
            <w:webHidden/>
            <w:color w:val="2B579A"/>
            <w:sz w:val="22"/>
            <w:szCs w:val="22"/>
            <w:shd w:val="clear" w:color="auto" w:fill="E6E6E6"/>
          </w:rPr>
          <w:fldChar w:fldCharType="end"/>
        </w:r>
      </w:hyperlink>
    </w:p>
    <w:p w14:paraId="05BAE29B" w14:textId="3352264E" w:rsidR="0084277D" w:rsidRPr="008A3D12" w:rsidRDefault="0084277D" w:rsidP="0082716A">
      <w:pPr>
        <w:pStyle w:val="TM2"/>
        <w:jc w:val="both"/>
        <w:rPr>
          <w:rFonts w:eastAsiaTheme="minorEastAsia" w:cstheme="minorHAnsi"/>
          <w:b w:val="0"/>
          <w:bCs w:val="0"/>
          <w:noProof/>
          <w:sz w:val="22"/>
          <w:szCs w:val="22"/>
          <w:lang w:eastAsia="fr-FR"/>
        </w:rPr>
      </w:pPr>
      <w:hyperlink w:anchor="_Toc128398878" w:history="1">
        <w:r w:rsidRPr="008A3D12">
          <w:rPr>
            <w:rStyle w:val="Lienhypertexte"/>
            <w:rFonts w:cstheme="minorHAnsi"/>
            <w:noProof/>
            <w:sz w:val="22"/>
            <w:szCs w:val="22"/>
            <w:lang w:val="en-US"/>
          </w:rPr>
          <w:t>2.3</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lang w:val="en-US"/>
          </w:rPr>
          <w:t>Résultats visés et principales activités</w:t>
        </w:r>
        <w:r w:rsidRPr="008A3D12">
          <w:rPr>
            <w:rFonts w:cstheme="minorHAnsi"/>
            <w:noProof/>
            <w:webHidden/>
            <w:sz w:val="22"/>
            <w:szCs w:val="22"/>
          </w:rPr>
          <w:tab/>
        </w:r>
        <w:r w:rsidRPr="008A3D12">
          <w:rPr>
            <w:rFonts w:cstheme="minorHAnsi"/>
            <w:noProof/>
            <w:webHidden/>
            <w:color w:val="2B579A"/>
            <w:sz w:val="22"/>
            <w:szCs w:val="22"/>
            <w:shd w:val="clear" w:color="auto" w:fill="E6E6E6"/>
          </w:rPr>
          <w:fldChar w:fldCharType="begin"/>
        </w:r>
        <w:r w:rsidRPr="008A3D12">
          <w:rPr>
            <w:rFonts w:cstheme="minorHAnsi"/>
            <w:noProof/>
            <w:webHidden/>
            <w:sz w:val="22"/>
            <w:szCs w:val="22"/>
          </w:rPr>
          <w:instrText xml:space="preserve"> PAGEREF _Toc128398878 \h </w:instrText>
        </w:r>
        <w:r w:rsidRPr="008A3D12">
          <w:rPr>
            <w:rFonts w:cstheme="minorHAnsi"/>
            <w:noProof/>
            <w:webHidden/>
            <w:color w:val="2B579A"/>
            <w:sz w:val="22"/>
            <w:szCs w:val="22"/>
            <w:shd w:val="clear" w:color="auto" w:fill="E6E6E6"/>
          </w:rPr>
        </w:r>
        <w:r w:rsidRPr="008A3D12">
          <w:rPr>
            <w:rFonts w:cstheme="minorHAnsi"/>
            <w:noProof/>
            <w:webHidden/>
            <w:color w:val="2B579A"/>
            <w:sz w:val="22"/>
            <w:szCs w:val="22"/>
            <w:shd w:val="clear" w:color="auto" w:fill="E6E6E6"/>
          </w:rPr>
          <w:fldChar w:fldCharType="separate"/>
        </w:r>
        <w:r w:rsidRPr="008A3D12">
          <w:rPr>
            <w:rFonts w:cstheme="minorHAnsi"/>
            <w:noProof/>
            <w:webHidden/>
            <w:sz w:val="22"/>
            <w:szCs w:val="22"/>
          </w:rPr>
          <w:t>3</w:t>
        </w:r>
        <w:r w:rsidRPr="008A3D12">
          <w:rPr>
            <w:rFonts w:cstheme="minorHAnsi"/>
            <w:noProof/>
            <w:webHidden/>
            <w:color w:val="2B579A"/>
            <w:sz w:val="22"/>
            <w:szCs w:val="22"/>
            <w:shd w:val="clear" w:color="auto" w:fill="E6E6E6"/>
          </w:rPr>
          <w:fldChar w:fldCharType="end"/>
        </w:r>
      </w:hyperlink>
    </w:p>
    <w:p w14:paraId="6D94133F" w14:textId="2B0119B5" w:rsidR="0084277D" w:rsidRPr="008A3D12" w:rsidRDefault="0084277D" w:rsidP="0082716A">
      <w:pPr>
        <w:pStyle w:val="TM2"/>
        <w:jc w:val="both"/>
        <w:rPr>
          <w:rFonts w:eastAsiaTheme="minorEastAsia" w:cstheme="minorHAnsi"/>
          <w:b w:val="0"/>
          <w:bCs w:val="0"/>
          <w:noProof/>
          <w:sz w:val="22"/>
          <w:szCs w:val="22"/>
          <w:lang w:eastAsia="fr-FR"/>
        </w:rPr>
      </w:pPr>
      <w:hyperlink w:anchor="_Toc128398879" w:history="1">
        <w:r w:rsidRPr="008A3D12">
          <w:rPr>
            <w:rStyle w:val="Lienhypertexte"/>
            <w:rFonts w:cstheme="minorHAnsi"/>
            <w:noProof/>
            <w:sz w:val="22"/>
            <w:szCs w:val="22"/>
          </w:rPr>
          <w:t>2.4</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Partenaires du projet et bénéficiaires</w:t>
        </w:r>
        <w:r w:rsidRPr="008A3D12">
          <w:rPr>
            <w:rFonts w:cstheme="minorHAnsi"/>
            <w:noProof/>
            <w:webHidden/>
            <w:sz w:val="22"/>
            <w:szCs w:val="22"/>
          </w:rPr>
          <w:tab/>
        </w:r>
        <w:r w:rsidRPr="008A3D12">
          <w:rPr>
            <w:rFonts w:cstheme="minorHAnsi"/>
            <w:noProof/>
            <w:webHidden/>
            <w:color w:val="2B579A"/>
            <w:sz w:val="22"/>
            <w:szCs w:val="22"/>
            <w:shd w:val="clear" w:color="auto" w:fill="E6E6E6"/>
          </w:rPr>
          <w:fldChar w:fldCharType="begin"/>
        </w:r>
        <w:r w:rsidRPr="008A3D12">
          <w:rPr>
            <w:rFonts w:cstheme="minorHAnsi"/>
            <w:noProof/>
            <w:webHidden/>
            <w:sz w:val="22"/>
            <w:szCs w:val="22"/>
          </w:rPr>
          <w:instrText xml:space="preserve"> PAGEREF _Toc128398879 \h </w:instrText>
        </w:r>
        <w:r w:rsidRPr="008A3D12">
          <w:rPr>
            <w:rFonts w:cstheme="minorHAnsi"/>
            <w:noProof/>
            <w:webHidden/>
            <w:color w:val="2B579A"/>
            <w:sz w:val="22"/>
            <w:szCs w:val="22"/>
            <w:shd w:val="clear" w:color="auto" w:fill="E6E6E6"/>
          </w:rPr>
        </w:r>
        <w:r w:rsidRPr="008A3D12">
          <w:rPr>
            <w:rFonts w:cstheme="minorHAnsi"/>
            <w:noProof/>
            <w:webHidden/>
            <w:color w:val="2B579A"/>
            <w:sz w:val="22"/>
            <w:szCs w:val="22"/>
            <w:shd w:val="clear" w:color="auto" w:fill="E6E6E6"/>
          </w:rPr>
          <w:fldChar w:fldCharType="separate"/>
        </w:r>
        <w:r w:rsidRPr="008A3D12">
          <w:rPr>
            <w:rFonts w:cstheme="minorHAnsi"/>
            <w:noProof/>
            <w:webHidden/>
            <w:sz w:val="22"/>
            <w:szCs w:val="22"/>
          </w:rPr>
          <w:t>3</w:t>
        </w:r>
        <w:r w:rsidRPr="008A3D12">
          <w:rPr>
            <w:rFonts w:cstheme="minorHAnsi"/>
            <w:noProof/>
            <w:webHidden/>
            <w:color w:val="2B579A"/>
            <w:sz w:val="22"/>
            <w:szCs w:val="22"/>
            <w:shd w:val="clear" w:color="auto" w:fill="E6E6E6"/>
          </w:rPr>
          <w:fldChar w:fldCharType="end"/>
        </w:r>
      </w:hyperlink>
    </w:p>
    <w:p w14:paraId="64B347E7" w14:textId="3FB44719" w:rsidR="0084277D" w:rsidRPr="008A3D12" w:rsidRDefault="0084277D" w:rsidP="0082716A">
      <w:pPr>
        <w:pStyle w:val="TM3"/>
        <w:tabs>
          <w:tab w:val="left" w:pos="880"/>
          <w:tab w:val="right" w:pos="10456"/>
        </w:tabs>
        <w:jc w:val="both"/>
        <w:rPr>
          <w:rFonts w:eastAsiaTheme="minorEastAsia" w:cstheme="minorHAnsi"/>
          <w:noProof/>
          <w:sz w:val="22"/>
          <w:szCs w:val="22"/>
          <w:lang w:eastAsia="fr-FR"/>
        </w:rPr>
      </w:pPr>
      <w:hyperlink w:anchor="_Toc128398880" w:history="1">
        <w:r w:rsidRPr="008A3D12">
          <w:rPr>
            <w:rStyle w:val="Lienhypertexte"/>
            <w:rFonts w:cstheme="minorHAnsi"/>
            <w:noProof/>
            <w:sz w:val="22"/>
            <w:szCs w:val="22"/>
            <w:lang w:val="en-US"/>
          </w:rPr>
          <w:t>2.4.1</w:t>
        </w:r>
        <w:r w:rsidRPr="008A3D12">
          <w:rPr>
            <w:rFonts w:eastAsiaTheme="minorEastAsia" w:cstheme="minorHAnsi"/>
            <w:noProof/>
            <w:sz w:val="22"/>
            <w:szCs w:val="22"/>
            <w:lang w:eastAsia="fr-FR"/>
          </w:rPr>
          <w:tab/>
        </w:r>
        <w:r w:rsidRPr="008A3D12">
          <w:rPr>
            <w:rStyle w:val="Lienhypertexte"/>
            <w:rFonts w:cstheme="minorHAnsi"/>
            <w:noProof/>
            <w:sz w:val="22"/>
            <w:szCs w:val="22"/>
            <w:lang w:val="en-US" w:bidi="en-US"/>
          </w:rPr>
          <w:t>Les partenaires du projet</w:t>
        </w:r>
        <w:r w:rsidRPr="008A3D12">
          <w:rPr>
            <w:rFonts w:cstheme="minorHAnsi"/>
            <w:noProof/>
            <w:webHidden/>
            <w:sz w:val="22"/>
            <w:szCs w:val="22"/>
          </w:rPr>
          <w:tab/>
        </w:r>
        <w:r w:rsidRPr="008A3D12">
          <w:rPr>
            <w:rFonts w:cstheme="minorHAnsi"/>
            <w:noProof/>
            <w:webHidden/>
            <w:color w:val="2B579A"/>
            <w:sz w:val="22"/>
            <w:szCs w:val="22"/>
            <w:shd w:val="clear" w:color="auto" w:fill="E6E6E6"/>
          </w:rPr>
          <w:fldChar w:fldCharType="begin"/>
        </w:r>
        <w:r w:rsidRPr="008A3D12">
          <w:rPr>
            <w:rFonts w:cstheme="minorHAnsi"/>
            <w:noProof/>
            <w:webHidden/>
            <w:sz w:val="22"/>
            <w:szCs w:val="22"/>
          </w:rPr>
          <w:instrText xml:space="preserve"> PAGEREF _Toc128398880 \h </w:instrText>
        </w:r>
        <w:r w:rsidRPr="008A3D12">
          <w:rPr>
            <w:rFonts w:cstheme="minorHAnsi"/>
            <w:noProof/>
            <w:webHidden/>
            <w:color w:val="2B579A"/>
            <w:sz w:val="22"/>
            <w:szCs w:val="22"/>
            <w:shd w:val="clear" w:color="auto" w:fill="E6E6E6"/>
          </w:rPr>
        </w:r>
        <w:r w:rsidRPr="008A3D12">
          <w:rPr>
            <w:rFonts w:cstheme="minorHAnsi"/>
            <w:noProof/>
            <w:webHidden/>
            <w:color w:val="2B579A"/>
            <w:sz w:val="22"/>
            <w:szCs w:val="22"/>
            <w:shd w:val="clear" w:color="auto" w:fill="E6E6E6"/>
          </w:rPr>
          <w:fldChar w:fldCharType="separate"/>
        </w:r>
        <w:r w:rsidRPr="008A3D12">
          <w:rPr>
            <w:rFonts w:cstheme="minorHAnsi"/>
            <w:noProof/>
            <w:webHidden/>
            <w:sz w:val="22"/>
            <w:szCs w:val="22"/>
          </w:rPr>
          <w:t>3</w:t>
        </w:r>
        <w:r w:rsidRPr="008A3D12">
          <w:rPr>
            <w:rFonts w:cstheme="minorHAnsi"/>
            <w:noProof/>
            <w:webHidden/>
            <w:color w:val="2B579A"/>
            <w:sz w:val="22"/>
            <w:szCs w:val="22"/>
            <w:shd w:val="clear" w:color="auto" w:fill="E6E6E6"/>
          </w:rPr>
          <w:fldChar w:fldCharType="end"/>
        </w:r>
      </w:hyperlink>
    </w:p>
    <w:p w14:paraId="6F70396B" w14:textId="22E601E0" w:rsidR="0084277D" w:rsidRPr="008A3D12" w:rsidRDefault="0084277D" w:rsidP="0082716A">
      <w:pPr>
        <w:pStyle w:val="TM3"/>
        <w:tabs>
          <w:tab w:val="left" w:pos="880"/>
          <w:tab w:val="right" w:pos="10456"/>
        </w:tabs>
        <w:jc w:val="both"/>
        <w:rPr>
          <w:rFonts w:eastAsiaTheme="minorEastAsia" w:cstheme="minorHAnsi"/>
          <w:b/>
          <w:bCs/>
          <w:noProof/>
          <w:sz w:val="22"/>
          <w:szCs w:val="22"/>
          <w:lang w:eastAsia="fr-FR"/>
        </w:rPr>
      </w:pPr>
      <w:hyperlink w:anchor="_Toc128398881" w:history="1">
        <w:r w:rsidRPr="008A3D12">
          <w:rPr>
            <w:rStyle w:val="Lienhypertexte"/>
            <w:rFonts w:cstheme="minorHAnsi"/>
            <w:noProof/>
            <w:sz w:val="22"/>
            <w:szCs w:val="22"/>
            <w:lang w:val="en-US"/>
          </w:rPr>
          <w:t>2.4.2</w:t>
        </w:r>
        <w:r w:rsidRPr="008A3D12">
          <w:rPr>
            <w:rFonts w:eastAsiaTheme="minorEastAsia" w:cstheme="minorHAnsi"/>
            <w:noProof/>
            <w:sz w:val="22"/>
            <w:szCs w:val="22"/>
            <w:lang w:eastAsia="fr-FR"/>
          </w:rPr>
          <w:tab/>
        </w:r>
        <w:r w:rsidRPr="008A3D12">
          <w:rPr>
            <w:rStyle w:val="Lienhypertexte"/>
            <w:rFonts w:cstheme="minorHAnsi"/>
            <w:noProof/>
            <w:sz w:val="22"/>
            <w:szCs w:val="22"/>
            <w:lang w:val="en-US" w:bidi="en-US"/>
          </w:rPr>
          <w:t>Les beneficiaries directs</w:t>
        </w:r>
        <w:r w:rsidRPr="008A3D12">
          <w:rPr>
            <w:rFonts w:cstheme="minorHAnsi"/>
            <w:noProof/>
            <w:webHidden/>
            <w:sz w:val="22"/>
            <w:szCs w:val="22"/>
          </w:rPr>
          <w:tab/>
        </w:r>
        <w:r w:rsidR="0082716A">
          <w:rPr>
            <w:rFonts w:cstheme="minorHAnsi"/>
            <w:noProof/>
            <w:webHidden/>
            <w:color w:val="2B579A"/>
            <w:sz w:val="22"/>
            <w:szCs w:val="22"/>
            <w:shd w:val="clear" w:color="auto" w:fill="E6E6E6"/>
          </w:rPr>
          <w:t>3</w:t>
        </w:r>
      </w:hyperlink>
    </w:p>
    <w:p w14:paraId="3F57AA25" w14:textId="52AC1D36" w:rsidR="0084277D" w:rsidRPr="008A3D12" w:rsidRDefault="0084277D" w:rsidP="0082716A">
      <w:pPr>
        <w:pStyle w:val="TM2"/>
        <w:jc w:val="both"/>
        <w:rPr>
          <w:rFonts w:eastAsiaTheme="minorEastAsia" w:cstheme="minorHAnsi"/>
          <w:b w:val="0"/>
          <w:bCs w:val="0"/>
          <w:noProof/>
          <w:sz w:val="22"/>
          <w:szCs w:val="22"/>
          <w:lang w:eastAsia="fr-FR"/>
        </w:rPr>
      </w:pPr>
      <w:hyperlink w:anchor="_Toc128398883" w:history="1">
        <w:r w:rsidRPr="008A3D12">
          <w:rPr>
            <w:rStyle w:val="Lienhypertexte"/>
            <w:rFonts w:cstheme="minorHAnsi"/>
            <w:noProof/>
            <w:sz w:val="22"/>
            <w:szCs w:val="22"/>
          </w:rPr>
          <w:t>2.</w:t>
        </w:r>
        <w:r w:rsidR="0082716A">
          <w:rPr>
            <w:rStyle w:val="Lienhypertexte"/>
            <w:rFonts w:cstheme="minorHAnsi"/>
            <w:noProof/>
            <w:sz w:val="22"/>
            <w:szCs w:val="22"/>
          </w:rPr>
          <w:t>5</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 xml:space="preserve">Financements du projet </w:t>
        </w:r>
        <w:r w:rsidR="0082716A">
          <w:rPr>
            <w:rStyle w:val="Lienhypertexte"/>
            <w:rFonts w:cstheme="minorHAnsi"/>
            <w:noProof/>
            <w:sz w:val="22"/>
            <w:szCs w:val="22"/>
          </w:rPr>
          <w:t>LAHIYATA</w:t>
        </w:r>
        <w:r w:rsidRPr="008A3D12">
          <w:rPr>
            <w:rFonts w:cstheme="minorHAnsi"/>
            <w:noProof/>
            <w:webHidden/>
            <w:sz w:val="22"/>
            <w:szCs w:val="22"/>
          </w:rPr>
          <w:tab/>
        </w:r>
        <w:r w:rsidR="0082716A">
          <w:rPr>
            <w:rFonts w:cstheme="minorHAnsi"/>
            <w:noProof/>
            <w:webHidden/>
            <w:color w:val="2B579A"/>
            <w:sz w:val="22"/>
            <w:szCs w:val="22"/>
            <w:shd w:val="clear" w:color="auto" w:fill="E6E6E6"/>
          </w:rPr>
          <w:t>3</w:t>
        </w:r>
      </w:hyperlink>
    </w:p>
    <w:p w14:paraId="2127130D" w14:textId="5DA61030" w:rsidR="0084277D" w:rsidRPr="008A3D12" w:rsidRDefault="0084277D" w:rsidP="0082716A">
      <w:pPr>
        <w:pStyle w:val="TM1"/>
        <w:jc w:val="both"/>
        <w:rPr>
          <w:rFonts w:asciiTheme="minorHAnsi" w:eastAsiaTheme="minorEastAsia" w:hAnsiTheme="minorHAnsi" w:cstheme="minorHAnsi"/>
          <w:b w:val="0"/>
          <w:bCs w:val="0"/>
          <w:caps w:val="0"/>
          <w:noProof/>
          <w:sz w:val="22"/>
          <w:szCs w:val="22"/>
          <w:lang w:eastAsia="fr-FR"/>
        </w:rPr>
      </w:pPr>
      <w:hyperlink w:anchor="_Toc128398884" w:history="1">
        <w:r w:rsidRPr="008A3D12">
          <w:rPr>
            <w:rStyle w:val="Lienhypertexte"/>
            <w:rFonts w:asciiTheme="minorHAnsi" w:hAnsiTheme="minorHAnsi" w:cstheme="minorHAnsi"/>
            <w:noProof/>
            <w:sz w:val="22"/>
            <w:szCs w:val="22"/>
          </w:rPr>
          <w:t>3</w:t>
        </w:r>
        <w:r w:rsidRPr="008A3D12">
          <w:rPr>
            <w:rFonts w:asciiTheme="minorHAnsi" w:eastAsiaTheme="minorEastAsia" w:hAnsiTheme="minorHAnsi" w:cstheme="minorHAnsi"/>
            <w:b w:val="0"/>
            <w:bCs w:val="0"/>
            <w:caps w:val="0"/>
            <w:noProof/>
            <w:sz w:val="22"/>
            <w:szCs w:val="22"/>
            <w:lang w:eastAsia="fr-FR"/>
          </w:rPr>
          <w:tab/>
        </w:r>
        <w:r w:rsidRPr="008A3D12">
          <w:rPr>
            <w:rStyle w:val="Lienhypertexte"/>
            <w:rFonts w:asciiTheme="minorHAnsi" w:hAnsiTheme="minorHAnsi" w:cstheme="minorHAnsi"/>
            <w:noProof/>
            <w:sz w:val="22"/>
            <w:szCs w:val="22"/>
          </w:rPr>
          <w:t xml:space="preserve">Objet et enjeux </w:t>
        </w:r>
        <w:r w:rsidRPr="008A3D12">
          <w:rPr>
            <w:rFonts w:asciiTheme="minorHAnsi" w:hAnsiTheme="minorHAnsi" w:cstheme="minorHAnsi"/>
            <w:noProof/>
            <w:webHidden/>
            <w:sz w:val="22"/>
            <w:szCs w:val="22"/>
          </w:rPr>
          <w:tab/>
        </w:r>
        <w:r w:rsidR="0082716A">
          <w:rPr>
            <w:rFonts w:asciiTheme="minorHAnsi" w:hAnsiTheme="minorHAnsi" w:cstheme="minorHAnsi"/>
            <w:noProof/>
            <w:webHidden/>
            <w:color w:val="2B579A"/>
            <w:sz w:val="22"/>
            <w:szCs w:val="22"/>
            <w:shd w:val="clear" w:color="auto" w:fill="E6E6E6"/>
          </w:rPr>
          <w:t>4</w:t>
        </w:r>
      </w:hyperlink>
    </w:p>
    <w:p w14:paraId="7312A9BE" w14:textId="7DA3F3E8" w:rsidR="0084277D" w:rsidRPr="008A3D12" w:rsidRDefault="0084277D" w:rsidP="0082716A">
      <w:pPr>
        <w:pStyle w:val="TM2"/>
        <w:jc w:val="both"/>
        <w:rPr>
          <w:rFonts w:eastAsiaTheme="minorEastAsia" w:cstheme="minorHAnsi"/>
          <w:b w:val="0"/>
          <w:bCs w:val="0"/>
          <w:noProof/>
          <w:sz w:val="22"/>
          <w:szCs w:val="22"/>
          <w:lang w:eastAsia="fr-FR"/>
        </w:rPr>
      </w:pPr>
      <w:hyperlink w:anchor="_Toc128398885" w:history="1">
        <w:r w:rsidRPr="008A3D12">
          <w:rPr>
            <w:rStyle w:val="Lienhypertexte"/>
            <w:rFonts w:cstheme="minorHAnsi"/>
            <w:noProof/>
            <w:sz w:val="22"/>
            <w:szCs w:val="22"/>
          </w:rPr>
          <w:t>3.1</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 xml:space="preserve">Contexte </w:t>
        </w:r>
        <w:r w:rsidR="00D36FD2">
          <w:rPr>
            <w:rStyle w:val="Lienhypertexte"/>
            <w:rFonts w:cstheme="minorHAnsi"/>
            <w:noProof/>
            <w:sz w:val="22"/>
            <w:szCs w:val="22"/>
          </w:rPr>
          <w:t xml:space="preserve">de la consultance </w:t>
        </w:r>
        <w:r w:rsidRPr="008A3D12">
          <w:rPr>
            <w:rFonts w:cstheme="minorHAnsi"/>
            <w:noProof/>
            <w:webHidden/>
            <w:sz w:val="22"/>
            <w:szCs w:val="22"/>
          </w:rPr>
          <w:tab/>
        </w:r>
        <w:r w:rsidR="0082716A">
          <w:rPr>
            <w:rFonts w:cstheme="minorHAnsi"/>
            <w:noProof/>
            <w:webHidden/>
            <w:color w:val="2B579A"/>
            <w:sz w:val="22"/>
            <w:szCs w:val="22"/>
            <w:shd w:val="clear" w:color="auto" w:fill="E6E6E6"/>
          </w:rPr>
          <w:t>4</w:t>
        </w:r>
      </w:hyperlink>
    </w:p>
    <w:p w14:paraId="417912B9" w14:textId="3C72FE17" w:rsidR="0084277D" w:rsidRPr="00D36FD2" w:rsidRDefault="0084277D" w:rsidP="0082716A">
      <w:pPr>
        <w:pStyle w:val="TM2"/>
        <w:jc w:val="both"/>
        <w:rPr>
          <w:rFonts w:eastAsiaTheme="minorEastAsia" w:cstheme="minorHAnsi"/>
          <w:b w:val="0"/>
          <w:bCs w:val="0"/>
          <w:noProof/>
          <w:sz w:val="22"/>
          <w:szCs w:val="22"/>
          <w:lang w:eastAsia="fr-FR"/>
        </w:rPr>
      </w:pPr>
      <w:hyperlink w:anchor="_Toc128398886" w:history="1">
        <w:r w:rsidRPr="008A3D12">
          <w:rPr>
            <w:rStyle w:val="Lienhypertexte"/>
            <w:rFonts w:cstheme="minorHAnsi"/>
            <w:noProof/>
            <w:sz w:val="22"/>
            <w:szCs w:val="22"/>
          </w:rPr>
          <w:t>3.2</w:t>
        </w:r>
        <w:r w:rsidRPr="008A3D12">
          <w:rPr>
            <w:rFonts w:eastAsiaTheme="minorEastAsia" w:cstheme="minorHAnsi"/>
            <w:b w:val="0"/>
            <w:bCs w:val="0"/>
            <w:noProof/>
            <w:sz w:val="22"/>
            <w:szCs w:val="22"/>
            <w:lang w:eastAsia="fr-FR"/>
          </w:rPr>
          <w:tab/>
        </w:r>
        <w:r w:rsidR="0082716A">
          <w:rPr>
            <w:rStyle w:val="Lienhypertexte"/>
            <w:rFonts w:cstheme="minorHAnsi"/>
            <w:noProof/>
            <w:sz w:val="22"/>
            <w:szCs w:val="22"/>
          </w:rPr>
          <w:t xml:space="preserve">objectifs de la consultances </w:t>
        </w:r>
        <w:r w:rsidRPr="008A3D12">
          <w:rPr>
            <w:rFonts w:cstheme="minorHAnsi"/>
            <w:noProof/>
            <w:webHidden/>
            <w:sz w:val="22"/>
            <w:szCs w:val="22"/>
          </w:rPr>
          <w:tab/>
        </w:r>
        <w:r w:rsidR="0082716A">
          <w:rPr>
            <w:rFonts w:cstheme="minorHAnsi"/>
            <w:noProof/>
            <w:webHidden/>
            <w:color w:val="2B579A"/>
            <w:sz w:val="22"/>
            <w:szCs w:val="22"/>
            <w:shd w:val="clear" w:color="auto" w:fill="E6E6E6"/>
          </w:rPr>
          <w:t>4</w:t>
        </w:r>
      </w:hyperlink>
    </w:p>
    <w:p w14:paraId="5CD00BD0" w14:textId="11111605" w:rsidR="0084277D" w:rsidRPr="008A3D12" w:rsidRDefault="0084277D" w:rsidP="0082716A">
      <w:pPr>
        <w:pStyle w:val="TM2"/>
        <w:jc w:val="both"/>
        <w:rPr>
          <w:rFonts w:eastAsiaTheme="minorEastAsia" w:cstheme="minorHAnsi"/>
          <w:b w:val="0"/>
          <w:bCs w:val="0"/>
          <w:noProof/>
          <w:sz w:val="22"/>
          <w:szCs w:val="22"/>
          <w:lang w:eastAsia="fr-FR"/>
        </w:rPr>
      </w:pPr>
      <w:hyperlink w:anchor="_Toc128398889" w:history="1">
        <w:r w:rsidRPr="008A3D12">
          <w:rPr>
            <w:rStyle w:val="Lienhypertexte"/>
            <w:rFonts w:cstheme="minorHAnsi"/>
            <w:noProof/>
            <w:sz w:val="22"/>
            <w:szCs w:val="22"/>
          </w:rPr>
          <w:t>4.2</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Méthodologie</w:t>
        </w:r>
        <w:r w:rsidRPr="008A3D12">
          <w:rPr>
            <w:rFonts w:cstheme="minorHAnsi"/>
            <w:noProof/>
            <w:webHidden/>
            <w:sz w:val="22"/>
            <w:szCs w:val="22"/>
          </w:rPr>
          <w:tab/>
        </w:r>
        <w:r w:rsidR="0082716A">
          <w:rPr>
            <w:rFonts w:cstheme="minorHAnsi"/>
            <w:noProof/>
            <w:webHidden/>
            <w:color w:val="2B579A"/>
            <w:sz w:val="22"/>
            <w:szCs w:val="22"/>
            <w:shd w:val="clear" w:color="auto" w:fill="E6E6E6"/>
          </w:rPr>
          <w:t>4</w:t>
        </w:r>
      </w:hyperlink>
    </w:p>
    <w:p w14:paraId="346204C7" w14:textId="3ACC462E" w:rsidR="0084277D" w:rsidRPr="008A3D12" w:rsidRDefault="0084277D" w:rsidP="0082716A">
      <w:pPr>
        <w:pStyle w:val="TM2"/>
        <w:jc w:val="both"/>
        <w:rPr>
          <w:rFonts w:eastAsiaTheme="minorEastAsia" w:cstheme="minorHAnsi"/>
          <w:b w:val="0"/>
          <w:bCs w:val="0"/>
          <w:noProof/>
          <w:sz w:val="22"/>
          <w:szCs w:val="22"/>
          <w:lang w:eastAsia="fr-FR"/>
        </w:rPr>
      </w:pPr>
      <w:hyperlink w:anchor="_Toc128398890" w:history="1">
        <w:r w:rsidRPr="008A3D12">
          <w:rPr>
            <w:rStyle w:val="Lienhypertexte"/>
            <w:rFonts w:cstheme="minorHAnsi"/>
            <w:noProof/>
            <w:sz w:val="22"/>
            <w:szCs w:val="22"/>
          </w:rPr>
          <w:t>4.3</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Principaux livrables attendus</w:t>
        </w:r>
        <w:r w:rsidRPr="008A3D12">
          <w:rPr>
            <w:rFonts w:cstheme="minorHAnsi"/>
            <w:noProof/>
            <w:webHidden/>
            <w:sz w:val="22"/>
            <w:szCs w:val="22"/>
          </w:rPr>
          <w:tab/>
        </w:r>
        <w:r w:rsidR="0082716A">
          <w:rPr>
            <w:rFonts w:cstheme="minorHAnsi"/>
            <w:noProof/>
            <w:webHidden/>
            <w:color w:val="2B579A"/>
            <w:sz w:val="22"/>
            <w:szCs w:val="22"/>
            <w:shd w:val="clear" w:color="auto" w:fill="E6E6E6"/>
          </w:rPr>
          <w:t>5</w:t>
        </w:r>
      </w:hyperlink>
    </w:p>
    <w:p w14:paraId="2F5E1472" w14:textId="295D79D7" w:rsidR="0084277D" w:rsidRPr="008A3D12" w:rsidRDefault="0084277D" w:rsidP="0082716A">
      <w:pPr>
        <w:pStyle w:val="TM1"/>
        <w:jc w:val="both"/>
        <w:rPr>
          <w:rFonts w:asciiTheme="minorHAnsi" w:eastAsiaTheme="minorEastAsia" w:hAnsiTheme="minorHAnsi" w:cstheme="minorHAnsi"/>
          <w:b w:val="0"/>
          <w:bCs w:val="0"/>
          <w:caps w:val="0"/>
          <w:noProof/>
          <w:sz w:val="22"/>
          <w:szCs w:val="22"/>
          <w:lang w:eastAsia="fr-FR"/>
        </w:rPr>
      </w:pPr>
      <w:hyperlink w:anchor="_Toc128398891" w:history="1">
        <w:r w:rsidRPr="008A3D12">
          <w:rPr>
            <w:rStyle w:val="Lienhypertexte"/>
            <w:rFonts w:asciiTheme="minorHAnsi" w:hAnsiTheme="minorHAnsi" w:cstheme="minorHAnsi"/>
            <w:noProof/>
            <w:sz w:val="22"/>
            <w:szCs w:val="22"/>
          </w:rPr>
          <w:t>5</w:t>
        </w:r>
        <w:r w:rsidRPr="008A3D12">
          <w:rPr>
            <w:rFonts w:asciiTheme="minorHAnsi" w:eastAsiaTheme="minorEastAsia" w:hAnsiTheme="minorHAnsi" w:cstheme="minorHAnsi"/>
            <w:b w:val="0"/>
            <w:bCs w:val="0"/>
            <w:caps w:val="0"/>
            <w:noProof/>
            <w:sz w:val="22"/>
            <w:szCs w:val="22"/>
            <w:lang w:eastAsia="fr-FR"/>
          </w:rPr>
          <w:tab/>
        </w:r>
        <w:r w:rsidRPr="008A3D12">
          <w:rPr>
            <w:rStyle w:val="Lienhypertexte"/>
            <w:rFonts w:asciiTheme="minorHAnsi" w:hAnsiTheme="minorHAnsi" w:cstheme="minorHAnsi"/>
            <w:noProof/>
            <w:sz w:val="22"/>
            <w:szCs w:val="22"/>
          </w:rPr>
          <w:t>Modalités de dépôt de candidature</w:t>
        </w:r>
        <w:r w:rsidRPr="008A3D12">
          <w:rPr>
            <w:rFonts w:asciiTheme="minorHAnsi" w:hAnsiTheme="minorHAnsi" w:cstheme="minorHAnsi"/>
            <w:noProof/>
            <w:webHidden/>
            <w:sz w:val="22"/>
            <w:szCs w:val="22"/>
          </w:rPr>
          <w:tab/>
        </w:r>
        <w:r w:rsidR="0082716A">
          <w:rPr>
            <w:rFonts w:asciiTheme="minorHAnsi" w:hAnsiTheme="minorHAnsi" w:cstheme="minorHAnsi"/>
            <w:noProof/>
            <w:webHidden/>
            <w:color w:val="2B579A"/>
            <w:sz w:val="22"/>
            <w:szCs w:val="22"/>
            <w:shd w:val="clear" w:color="auto" w:fill="E6E6E6"/>
          </w:rPr>
          <w:t>5</w:t>
        </w:r>
      </w:hyperlink>
    </w:p>
    <w:p w14:paraId="47431E33" w14:textId="46C5A69A" w:rsidR="0084277D" w:rsidRPr="008A3D12" w:rsidRDefault="0084277D" w:rsidP="0082716A">
      <w:pPr>
        <w:pStyle w:val="TM2"/>
        <w:jc w:val="both"/>
        <w:rPr>
          <w:rFonts w:eastAsiaTheme="minorEastAsia" w:cstheme="minorHAnsi"/>
          <w:b w:val="0"/>
          <w:bCs w:val="0"/>
          <w:noProof/>
          <w:sz w:val="22"/>
          <w:szCs w:val="22"/>
          <w:lang w:eastAsia="fr-FR"/>
        </w:rPr>
      </w:pPr>
      <w:hyperlink w:anchor="_Toc128398892" w:history="1">
        <w:r w:rsidRPr="008A3D12">
          <w:rPr>
            <w:rStyle w:val="Lienhypertexte"/>
            <w:rFonts w:cstheme="minorHAnsi"/>
            <w:noProof/>
            <w:sz w:val="22"/>
            <w:szCs w:val="22"/>
          </w:rPr>
          <w:t>5.1</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Compétences recherchées</w:t>
        </w:r>
        <w:r w:rsidRPr="008A3D12">
          <w:rPr>
            <w:rFonts w:cstheme="minorHAnsi"/>
            <w:noProof/>
            <w:webHidden/>
            <w:sz w:val="22"/>
            <w:szCs w:val="22"/>
          </w:rPr>
          <w:tab/>
        </w:r>
        <w:r w:rsidR="0082716A">
          <w:rPr>
            <w:rFonts w:cstheme="minorHAnsi"/>
            <w:noProof/>
            <w:webHidden/>
            <w:color w:val="2B579A"/>
            <w:sz w:val="22"/>
            <w:szCs w:val="22"/>
            <w:shd w:val="clear" w:color="auto" w:fill="E6E6E6"/>
          </w:rPr>
          <w:t>5</w:t>
        </w:r>
      </w:hyperlink>
    </w:p>
    <w:p w14:paraId="74EA5A9F" w14:textId="24BE6D33" w:rsidR="0084277D" w:rsidRPr="008A3D12" w:rsidRDefault="0084277D" w:rsidP="0082716A">
      <w:pPr>
        <w:pStyle w:val="TM2"/>
        <w:jc w:val="both"/>
        <w:rPr>
          <w:rFonts w:eastAsiaTheme="minorEastAsia" w:cstheme="minorHAnsi"/>
          <w:b w:val="0"/>
          <w:bCs w:val="0"/>
          <w:noProof/>
          <w:sz w:val="22"/>
          <w:szCs w:val="22"/>
          <w:lang w:eastAsia="fr-FR"/>
        </w:rPr>
      </w:pPr>
      <w:hyperlink w:anchor="_Toc128398893" w:history="1">
        <w:r w:rsidRPr="008A3D12">
          <w:rPr>
            <w:rStyle w:val="Lienhypertexte"/>
            <w:rFonts w:cstheme="minorHAnsi"/>
            <w:noProof/>
            <w:sz w:val="22"/>
            <w:szCs w:val="22"/>
          </w:rPr>
          <w:t>5.2</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Soumission des offres</w:t>
        </w:r>
        <w:r w:rsidRPr="008A3D12">
          <w:rPr>
            <w:rFonts w:cstheme="minorHAnsi"/>
            <w:noProof/>
            <w:webHidden/>
            <w:sz w:val="22"/>
            <w:szCs w:val="22"/>
          </w:rPr>
          <w:tab/>
        </w:r>
        <w:r w:rsidR="0082716A">
          <w:rPr>
            <w:rFonts w:cstheme="minorHAnsi"/>
            <w:noProof/>
            <w:webHidden/>
            <w:color w:val="2B579A"/>
            <w:sz w:val="22"/>
            <w:szCs w:val="22"/>
            <w:shd w:val="clear" w:color="auto" w:fill="E6E6E6"/>
          </w:rPr>
          <w:t>5</w:t>
        </w:r>
      </w:hyperlink>
    </w:p>
    <w:p w14:paraId="5DA38CA2" w14:textId="3D183B86" w:rsidR="0084277D" w:rsidRPr="008A3D12" w:rsidRDefault="0084277D" w:rsidP="0082716A">
      <w:pPr>
        <w:pStyle w:val="TM2"/>
        <w:jc w:val="both"/>
        <w:rPr>
          <w:rFonts w:eastAsiaTheme="minorEastAsia" w:cstheme="minorHAnsi"/>
          <w:b w:val="0"/>
          <w:bCs w:val="0"/>
          <w:noProof/>
          <w:sz w:val="22"/>
          <w:szCs w:val="22"/>
          <w:lang w:eastAsia="fr-FR"/>
        </w:rPr>
      </w:pPr>
      <w:hyperlink w:anchor="_Toc128398894" w:history="1">
        <w:r w:rsidRPr="008A3D12">
          <w:rPr>
            <w:rStyle w:val="Lienhypertexte"/>
            <w:rFonts w:cstheme="minorHAnsi"/>
            <w:noProof/>
            <w:sz w:val="22"/>
            <w:szCs w:val="22"/>
          </w:rPr>
          <w:t>5.1</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Modalités de soumission</w:t>
        </w:r>
        <w:r w:rsidRPr="008A3D12">
          <w:rPr>
            <w:rFonts w:cstheme="minorHAnsi"/>
            <w:noProof/>
            <w:webHidden/>
            <w:sz w:val="22"/>
            <w:szCs w:val="22"/>
          </w:rPr>
          <w:tab/>
        </w:r>
        <w:r w:rsidR="0082716A">
          <w:rPr>
            <w:rFonts w:cstheme="minorHAnsi"/>
            <w:noProof/>
            <w:webHidden/>
            <w:color w:val="2B579A"/>
            <w:sz w:val="22"/>
            <w:szCs w:val="22"/>
            <w:shd w:val="clear" w:color="auto" w:fill="E6E6E6"/>
          </w:rPr>
          <w:t>6</w:t>
        </w:r>
      </w:hyperlink>
    </w:p>
    <w:p w14:paraId="6656FAE4" w14:textId="6DFD6D06" w:rsidR="0084277D" w:rsidRPr="008A3D12" w:rsidRDefault="0084277D" w:rsidP="0082716A">
      <w:pPr>
        <w:pStyle w:val="TM1"/>
        <w:jc w:val="both"/>
        <w:rPr>
          <w:rFonts w:asciiTheme="minorHAnsi" w:eastAsiaTheme="minorEastAsia" w:hAnsiTheme="minorHAnsi" w:cstheme="minorHAnsi"/>
          <w:b w:val="0"/>
          <w:bCs w:val="0"/>
          <w:caps w:val="0"/>
          <w:noProof/>
          <w:sz w:val="22"/>
          <w:szCs w:val="22"/>
          <w:lang w:eastAsia="fr-FR"/>
        </w:rPr>
      </w:pPr>
      <w:hyperlink w:anchor="_Toc128398895" w:history="1">
        <w:r w:rsidRPr="008A3D12">
          <w:rPr>
            <w:rStyle w:val="Lienhypertexte"/>
            <w:rFonts w:asciiTheme="minorHAnsi" w:hAnsiTheme="minorHAnsi" w:cstheme="minorHAnsi"/>
            <w:noProof/>
            <w:sz w:val="22"/>
            <w:szCs w:val="22"/>
          </w:rPr>
          <w:t>6</w:t>
        </w:r>
        <w:r w:rsidRPr="008A3D12">
          <w:rPr>
            <w:rFonts w:asciiTheme="minorHAnsi" w:eastAsiaTheme="minorEastAsia" w:hAnsiTheme="minorHAnsi" w:cstheme="minorHAnsi"/>
            <w:b w:val="0"/>
            <w:bCs w:val="0"/>
            <w:caps w:val="0"/>
            <w:noProof/>
            <w:sz w:val="22"/>
            <w:szCs w:val="22"/>
            <w:lang w:eastAsia="fr-FR"/>
          </w:rPr>
          <w:tab/>
        </w:r>
        <w:r w:rsidRPr="008A3D12">
          <w:rPr>
            <w:rStyle w:val="Lienhypertexte"/>
            <w:rFonts w:asciiTheme="minorHAnsi" w:hAnsiTheme="minorHAnsi" w:cstheme="minorHAnsi"/>
            <w:noProof/>
            <w:sz w:val="22"/>
            <w:szCs w:val="22"/>
          </w:rPr>
          <w:t>Sélection et attribution</w:t>
        </w:r>
        <w:r w:rsidRPr="008A3D12">
          <w:rPr>
            <w:rFonts w:asciiTheme="minorHAnsi" w:hAnsiTheme="minorHAnsi" w:cstheme="minorHAnsi"/>
            <w:noProof/>
            <w:webHidden/>
            <w:sz w:val="22"/>
            <w:szCs w:val="22"/>
          </w:rPr>
          <w:tab/>
        </w:r>
        <w:r w:rsidR="0082716A">
          <w:rPr>
            <w:rFonts w:asciiTheme="minorHAnsi" w:hAnsiTheme="minorHAnsi" w:cstheme="minorHAnsi"/>
            <w:noProof/>
            <w:webHidden/>
            <w:color w:val="2B579A"/>
            <w:sz w:val="22"/>
            <w:szCs w:val="22"/>
            <w:shd w:val="clear" w:color="auto" w:fill="E6E6E6"/>
          </w:rPr>
          <w:t>6</w:t>
        </w:r>
      </w:hyperlink>
    </w:p>
    <w:p w14:paraId="31E3E714" w14:textId="74FB13AE" w:rsidR="0084277D" w:rsidRPr="008A3D12" w:rsidRDefault="0084277D" w:rsidP="0082716A">
      <w:pPr>
        <w:pStyle w:val="TM2"/>
        <w:jc w:val="both"/>
        <w:rPr>
          <w:rFonts w:eastAsiaTheme="minorEastAsia" w:cstheme="minorHAnsi"/>
          <w:b w:val="0"/>
          <w:bCs w:val="0"/>
          <w:noProof/>
          <w:sz w:val="22"/>
          <w:szCs w:val="22"/>
          <w:lang w:eastAsia="fr-FR"/>
        </w:rPr>
      </w:pPr>
      <w:hyperlink w:anchor="_Toc128398896" w:history="1">
        <w:r w:rsidRPr="008A3D12">
          <w:rPr>
            <w:rStyle w:val="Lienhypertexte"/>
            <w:rFonts w:cstheme="minorHAnsi"/>
            <w:noProof/>
            <w:sz w:val="22"/>
            <w:szCs w:val="22"/>
          </w:rPr>
          <w:t>6.1</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Critères</w:t>
        </w:r>
        <w:r w:rsidRPr="008A3D12">
          <w:rPr>
            <w:rFonts w:cstheme="minorHAnsi"/>
            <w:noProof/>
            <w:webHidden/>
            <w:sz w:val="22"/>
            <w:szCs w:val="22"/>
          </w:rPr>
          <w:tab/>
        </w:r>
        <w:r w:rsidR="0082716A">
          <w:rPr>
            <w:rFonts w:cstheme="minorHAnsi"/>
            <w:noProof/>
            <w:webHidden/>
            <w:color w:val="2B579A"/>
            <w:sz w:val="22"/>
            <w:szCs w:val="22"/>
            <w:shd w:val="clear" w:color="auto" w:fill="E6E6E6"/>
          </w:rPr>
          <w:t>7</w:t>
        </w:r>
      </w:hyperlink>
    </w:p>
    <w:p w14:paraId="0F24B379" w14:textId="411E3EC4" w:rsidR="0084277D" w:rsidRPr="008A3D12" w:rsidRDefault="0084277D" w:rsidP="0082716A">
      <w:pPr>
        <w:pStyle w:val="TM2"/>
        <w:jc w:val="both"/>
        <w:rPr>
          <w:rFonts w:eastAsiaTheme="minorEastAsia" w:cstheme="minorHAnsi"/>
          <w:b w:val="0"/>
          <w:bCs w:val="0"/>
          <w:noProof/>
          <w:sz w:val="22"/>
          <w:szCs w:val="22"/>
          <w:lang w:eastAsia="fr-FR"/>
        </w:rPr>
      </w:pPr>
      <w:hyperlink w:anchor="_Toc128398897" w:history="1">
        <w:r w:rsidRPr="008A3D12">
          <w:rPr>
            <w:rStyle w:val="Lienhypertexte"/>
            <w:rFonts w:cstheme="minorHAnsi"/>
            <w:noProof/>
            <w:sz w:val="22"/>
            <w:szCs w:val="22"/>
          </w:rPr>
          <w:t>6.2</w:t>
        </w:r>
        <w:r w:rsidRPr="008A3D12">
          <w:rPr>
            <w:rFonts w:eastAsiaTheme="minorEastAsia" w:cstheme="minorHAnsi"/>
            <w:b w:val="0"/>
            <w:bCs w:val="0"/>
            <w:noProof/>
            <w:sz w:val="22"/>
            <w:szCs w:val="22"/>
            <w:lang w:eastAsia="fr-FR"/>
          </w:rPr>
          <w:tab/>
        </w:r>
        <w:r w:rsidRPr="008A3D12">
          <w:rPr>
            <w:rStyle w:val="Lienhypertexte"/>
            <w:rFonts w:cstheme="minorHAnsi"/>
            <w:noProof/>
            <w:sz w:val="22"/>
            <w:szCs w:val="22"/>
          </w:rPr>
          <w:t>Déroulement</w:t>
        </w:r>
        <w:r w:rsidRPr="008A3D12">
          <w:rPr>
            <w:rFonts w:cstheme="minorHAnsi"/>
            <w:noProof/>
            <w:webHidden/>
            <w:sz w:val="22"/>
            <w:szCs w:val="22"/>
          </w:rPr>
          <w:tab/>
        </w:r>
        <w:r w:rsidR="0082716A">
          <w:rPr>
            <w:rFonts w:cstheme="minorHAnsi"/>
            <w:noProof/>
            <w:webHidden/>
            <w:color w:val="2B579A"/>
            <w:sz w:val="22"/>
            <w:szCs w:val="22"/>
            <w:shd w:val="clear" w:color="auto" w:fill="E6E6E6"/>
          </w:rPr>
          <w:t>7</w:t>
        </w:r>
      </w:hyperlink>
    </w:p>
    <w:p w14:paraId="5F26E3E9" w14:textId="69323DDC" w:rsidR="351C36EF" w:rsidRPr="008A3D12" w:rsidRDefault="351C36EF" w:rsidP="0082716A">
      <w:pPr>
        <w:pStyle w:val="TM2"/>
        <w:tabs>
          <w:tab w:val="clear" w:pos="10456"/>
          <w:tab w:val="right" w:leader="dot" w:pos="10455"/>
          <w:tab w:val="left" w:pos="660"/>
        </w:tabs>
        <w:jc w:val="both"/>
        <w:rPr>
          <w:rFonts w:cstheme="minorHAnsi"/>
          <w:sz w:val="22"/>
          <w:szCs w:val="22"/>
        </w:rPr>
      </w:pPr>
      <w:r w:rsidRPr="008A3D12">
        <w:rPr>
          <w:rFonts w:cstheme="minorHAnsi"/>
          <w:color w:val="2B579A"/>
          <w:sz w:val="22"/>
          <w:szCs w:val="22"/>
          <w:shd w:val="clear" w:color="auto" w:fill="E6E6E6"/>
        </w:rPr>
        <w:fldChar w:fldCharType="end"/>
      </w:r>
    </w:p>
    <w:p w14:paraId="2B612DC8" w14:textId="2C290F95" w:rsidR="002F0E1D" w:rsidRPr="008A3D12" w:rsidRDefault="002F0E1D" w:rsidP="008A3D12">
      <w:pPr>
        <w:spacing w:line="360" w:lineRule="auto"/>
        <w:jc w:val="both"/>
        <w:rPr>
          <w:rFonts w:cstheme="minorHAnsi"/>
        </w:rPr>
      </w:pPr>
    </w:p>
    <w:p w14:paraId="1D5CBD0E" w14:textId="7C52BBC6" w:rsidR="002F0E1D" w:rsidRPr="008A3D12" w:rsidRDefault="0073449C" w:rsidP="008A3D12">
      <w:pPr>
        <w:spacing w:after="200"/>
        <w:jc w:val="both"/>
        <w:rPr>
          <w:rFonts w:cstheme="minorHAnsi"/>
        </w:rPr>
      </w:pPr>
      <w:r w:rsidRPr="008A3D12">
        <w:rPr>
          <w:rFonts w:cstheme="minorHAnsi"/>
        </w:rPr>
        <w:br w:type="page"/>
      </w:r>
    </w:p>
    <w:p w14:paraId="3FF39432" w14:textId="2EF71DA4" w:rsidR="00712479" w:rsidRPr="008A3D12" w:rsidRDefault="00712479" w:rsidP="008A3D12">
      <w:pPr>
        <w:pStyle w:val="Titre1"/>
        <w:jc w:val="both"/>
        <w:rPr>
          <w:rFonts w:asciiTheme="minorHAnsi" w:hAnsiTheme="minorHAnsi" w:cstheme="minorHAnsi"/>
          <w:sz w:val="22"/>
          <w:lang w:val="en-US"/>
        </w:rPr>
      </w:pPr>
      <w:bookmarkStart w:id="1" w:name="_Toc81823773"/>
      <w:bookmarkStart w:id="2" w:name="_Toc128398874"/>
      <w:r w:rsidRPr="008A3D12">
        <w:rPr>
          <w:rFonts w:asciiTheme="minorHAnsi" w:hAnsiTheme="minorHAnsi" w:cstheme="minorHAnsi"/>
          <w:sz w:val="22"/>
          <w:lang w:val="en-US"/>
        </w:rPr>
        <w:lastRenderedPageBreak/>
        <w:t>Présentation de Solthis</w:t>
      </w:r>
      <w:bookmarkEnd w:id="1"/>
      <w:bookmarkEnd w:id="2"/>
    </w:p>
    <w:p w14:paraId="7E8916E8" w14:textId="0D5F649D" w:rsidR="00712479" w:rsidRPr="008A3D12" w:rsidRDefault="00712479" w:rsidP="008A3D12">
      <w:pPr>
        <w:pStyle w:val="Corpsdetexte"/>
        <w:spacing w:before="0"/>
        <w:rPr>
          <w:rFonts w:cstheme="minorHAnsi"/>
        </w:rPr>
      </w:pPr>
      <w:r w:rsidRPr="008A3D12">
        <w:rPr>
          <w:rFonts w:cstheme="minorHAnsi"/>
        </w:rPr>
        <w:t xml:space="preserve">Solthis (Solidarité thérapeutique et Initiatives pour la Santé) est une ONG internationale dont l'objectif est d'améliorer la prévention et l'accès à des soins de qualité </w:t>
      </w:r>
      <w:r w:rsidRPr="008A3D12">
        <w:rPr>
          <w:rFonts w:cstheme="minorHAnsi"/>
          <w:b/>
          <w:bCs/>
        </w:rPr>
        <w:t>par le renforcement des systèmes de santé dans les pays où elle intervient</w:t>
      </w:r>
      <w:r w:rsidRPr="008A3D12">
        <w:rPr>
          <w:rFonts w:cstheme="minorHAnsi"/>
        </w:rPr>
        <w:t xml:space="preserve">. </w:t>
      </w:r>
    </w:p>
    <w:p w14:paraId="6C40ACD4" w14:textId="7EFA7A12" w:rsidR="00712479" w:rsidRPr="008A3D12" w:rsidRDefault="00712479" w:rsidP="008A3D12">
      <w:pPr>
        <w:pStyle w:val="Corpsdetexte"/>
        <w:spacing w:before="0"/>
        <w:rPr>
          <w:rFonts w:cstheme="minorHAnsi"/>
        </w:rPr>
      </w:pPr>
      <w:r w:rsidRPr="008A3D12">
        <w:rPr>
          <w:rFonts w:cstheme="minorHAnsi"/>
        </w:rPr>
        <w:t>Solthis a été créée en 2003 par des médecins chercheurs et chercheuses de l'hôpital de la Pitié-Salpêtrière. Les actions de Solthis s'appuient sur une approche de promotion de la santé pour répondre aux enjeux de santé publique dans les pays à ressources limitées, à travers :</w:t>
      </w:r>
    </w:p>
    <w:p w14:paraId="0833263F" w14:textId="77777777" w:rsidR="00712479" w:rsidRPr="008A3D12" w:rsidRDefault="00712479" w:rsidP="00346191">
      <w:pPr>
        <w:pStyle w:val="Corpsdetexte"/>
        <w:numPr>
          <w:ilvl w:val="0"/>
          <w:numId w:val="5"/>
        </w:numPr>
        <w:spacing w:before="0"/>
        <w:rPr>
          <w:rFonts w:cstheme="minorHAnsi"/>
        </w:rPr>
      </w:pPr>
      <w:r w:rsidRPr="008A3D12">
        <w:rPr>
          <w:rFonts w:cstheme="minorHAnsi"/>
        </w:rPr>
        <w:t>Une approche scientifique et empirique pour trouver des solutions rentables et adaptées aux réalités du terrain.</w:t>
      </w:r>
    </w:p>
    <w:p w14:paraId="2D4F01A6" w14:textId="2A84E8A5" w:rsidR="00712479" w:rsidRPr="008A3D12" w:rsidRDefault="00712479" w:rsidP="00346191">
      <w:pPr>
        <w:pStyle w:val="Corpsdetexte"/>
        <w:numPr>
          <w:ilvl w:val="0"/>
          <w:numId w:val="5"/>
        </w:numPr>
        <w:spacing w:before="0"/>
        <w:rPr>
          <w:rFonts w:cstheme="minorHAnsi"/>
        </w:rPr>
      </w:pPr>
      <w:r w:rsidRPr="008A3D12">
        <w:rPr>
          <w:rFonts w:cstheme="minorHAnsi"/>
        </w:rPr>
        <w:t>La mobilisation d'experts pluridisciplinaires des pays du Nord et du Sud afin d'aborder toutes les dimensions des questions de santé : médicales, sociales, économiques ou politiques.</w:t>
      </w:r>
    </w:p>
    <w:p w14:paraId="4AFF1113" w14:textId="066FA721" w:rsidR="00712479" w:rsidRPr="008A3D12" w:rsidRDefault="00712479" w:rsidP="008A3D12">
      <w:pPr>
        <w:pStyle w:val="Corpsdetexte"/>
        <w:spacing w:before="0"/>
        <w:rPr>
          <w:rFonts w:cstheme="minorHAnsi"/>
        </w:rPr>
      </w:pPr>
      <w:r w:rsidRPr="008A3D12">
        <w:rPr>
          <w:rFonts w:cstheme="minorHAnsi"/>
        </w:rPr>
        <w:t xml:space="preserve">Solthis est fortement engagée dans le principe de non-substitution et intervient actuellement dans 6 pays d'Afrique de l'Ouest (Guinée, Côte d'Ivoire, Mali, Niger, Sénégal et Sierra Leone) </w:t>
      </w:r>
      <w:r w:rsidRPr="008A3D12">
        <w:rPr>
          <w:rFonts w:cstheme="minorHAnsi"/>
          <w:b/>
          <w:bCs/>
        </w:rPr>
        <w:t>à travers trois modes d'intervention : le renforcement des capacités, la recherche opérationnelle et le plaidoyer</w:t>
      </w:r>
      <w:r w:rsidRPr="008A3D12">
        <w:rPr>
          <w:rFonts w:cstheme="minorHAnsi"/>
        </w:rPr>
        <w:t>.</w:t>
      </w:r>
    </w:p>
    <w:p w14:paraId="01DBB58A" w14:textId="23BCFCCE" w:rsidR="002F0E1D" w:rsidRPr="008A3D12" w:rsidRDefault="003619EA" w:rsidP="008A3D12">
      <w:pPr>
        <w:jc w:val="both"/>
        <w:rPr>
          <w:rFonts w:cstheme="minorHAnsi"/>
        </w:rPr>
      </w:pPr>
      <w:r w:rsidRPr="008A3D12">
        <w:rPr>
          <w:rFonts w:cstheme="minorHAnsi"/>
        </w:rPr>
        <w:t xml:space="preserve">Solthis intervient </w:t>
      </w:r>
      <w:r w:rsidR="001B0E32" w:rsidRPr="008A3D12">
        <w:rPr>
          <w:rFonts w:cstheme="minorHAnsi"/>
        </w:rPr>
        <w:t>au Niger depuis 2024</w:t>
      </w:r>
      <w:r w:rsidRPr="008A3D12">
        <w:rPr>
          <w:rFonts w:cstheme="minorHAnsi"/>
        </w:rPr>
        <w:t>, en partenariat avec le Ministère de la Santé, pour améliorer l’accès et la qualité de la prise en charge dans le pays.</w:t>
      </w:r>
    </w:p>
    <w:p w14:paraId="4B77CB1C" w14:textId="3008C4D1" w:rsidR="00712479" w:rsidRPr="008A3D12" w:rsidRDefault="00712479" w:rsidP="008A3D12">
      <w:pPr>
        <w:pStyle w:val="Titre1"/>
        <w:jc w:val="both"/>
        <w:rPr>
          <w:rFonts w:asciiTheme="minorHAnsi" w:hAnsiTheme="minorHAnsi" w:cstheme="minorHAnsi"/>
          <w:sz w:val="22"/>
          <w:lang w:val="en-US"/>
        </w:rPr>
      </w:pPr>
      <w:bookmarkStart w:id="3" w:name="_Toc81823774"/>
      <w:bookmarkStart w:id="4" w:name="_Toc128398875"/>
      <w:r w:rsidRPr="008A3D12">
        <w:rPr>
          <w:rFonts w:asciiTheme="minorHAnsi" w:hAnsiTheme="minorHAnsi" w:cstheme="minorHAnsi"/>
          <w:sz w:val="22"/>
          <w:lang w:val="en-US"/>
        </w:rPr>
        <w:t>Presentation du projet</w:t>
      </w:r>
      <w:bookmarkEnd w:id="3"/>
      <w:bookmarkEnd w:id="4"/>
    </w:p>
    <w:p w14:paraId="67E41C27" w14:textId="0955A61A" w:rsidR="0073212C" w:rsidRPr="008A3D12" w:rsidRDefault="00712479" w:rsidP="008A3D12">
      <w:pPr>
        <w:pStyle w:val="Titre2"/>
        <w:jc w:val="both"/>
        <w:rPr>
          <w:rFonts w:asciiTheme="minorHAnsi" w:hAnsiTheme="minorHAnsi" w:cstheme="minorHAnsi"/>
          <w:szCs w:val="22"/>
          <w:lang w:val="en-US"/>
        </w:rPr>
      </w:pPr>
      <w:bookmarkStart w:id="5" w:name="_Toc81823775"/>
      <w:bookmarkStart w:id="6" w:name="_Toc128398876"/>
      <w:r w:rsidRPr="008A3D12">
        <w:rPr>
          <w:rFonts w:asciiTheme="minorHAnsi" w:hAnsiTheme="minorHAnsi" w:cstheme="minorHAnsi"/>
          <w:szCs w:val="22"/>
          <w:lang w:val="en-US"/>
        </w:rPr>
        <w:t>Résumé du projet</w:t>
      </w:r>
      <w:bookmarkEnd w:id="5"/>
      <w:r w:rsidR="00A014E4" w:rsidRPr="008A3D12">
        <w:rPr>
          <w:rFonts w:asciiTheme="minorHAnsi" w:hAnsiTheme="minorHAnsi" w:cstheme="minorHAnsi"/>
          <w:szCs w:val="22"/>
          <w:lang w:val="en-US"/>
        </w:rPr>
        <w:t xml:space="preserve"> – </w:t>
      </w:r>
      <w:bookmarkEnd w:id="6"/>
      <w:r w:rsidR="008A55C2" w:rsidRPr="008A3D12">
        <w:rPr>
          <w:rFonts w:asciiTheme="minorHAnsi" w:hAnsiTheme="minorHAnsi" w:cstheme="minorHAnsi"/>
          <w:szCs w:val="22"/>
          <w:lang w:val="en-US"/>
        </w:rPr>
        <w:t>LAHI</w:t>
      </w:r>
      <w:r w:rsidR="00C65AD9" w:rsidRPr="008A3D12">
        <w:rPr>
          <w:rFonts w:asciiTheme="minorHAnsi" w:hAnsiTheme="minorHAnsi" w:cstheme="minorHAnsi"/>
          <w:szCs w:val="22"/>
          <w:lang w:val="en-US"/>
        </w:rPr>
        <w:t>YATA</w:t>
      </w:r>
    </w:p>
    <w:p w14:paraId="51DEF49F" w14:textId="660D7D15" w:rsidR="002006D6" w:rsidRPr="008A3D12" w:rsidRDefault="002006D6" w:rsidP="008A3D12">
      <w:pPr>
        <w:spacing w:line="256" w:lineRule="auto"/>
        <w:jc w:val="both"/>
        <w:rPr>
          <w:rFonts w:cstheme="minorHAnsi"/>
          <w:color w:val="000000"/>
        </w:rPr>
      </w:pPr>
      <w:r w:rsidRPr="008A3D12">
        <w:rPr>
          <w:rFonts w:cstheme="minorHAnsi"/>
          <w:color w:val="000000"/>
        </w:rPr>
        <w:t xml:space="preserve">Le projet vise à </w:t>
      </w:r>
      <w:r w:rsidRPr="008A3D12">
        <w:rPr>
          <w:rFonts w:cstheme="minorHAnsi"/>
          <w:bCs/>
          <w:color w:val="000000"/>
        </w:rPr>
        <w:t xml:space="preserve">améliorer les droits à la Santé Sexuelle et Reproductive des adolescent·e·s et des jeunes (DSSRAJ) et en particulier des adolescentes et des jeunes filles scolarisées et non scolarisées au Niger. Il intervient sur </w:t>
      </w:r>
      <w:r w:rsidRPr="008A3D12">
        <w:rPr>
          <w:rFonts w:cstheme="minorHAnsi"/>
        </w:rPr>
        <w:t xml:space="preserve">4 axes : </w:t>
      </w:r>
    </w:p>
    <w:p w14:paraId="715B48AE" w14:textId="2B437743" w:rsidR="002006D6" w:rsidRPr="008A3D12" w:rsidRDefault="002006D6" w:rsidP="008A3D12">
      <w:pPr>
        <w:jc w:val="both"/>
        <w:outlineLvl w:val="0"/>
        <w:rPr>
          <w:rFonts w:cstheme="minorHAnsi"/>
          <w:bCs/>
          <w:color w:val="000000"/>
        </w:rPr>
      </w:pPr>
      <w:r w:rsidRPr="008A3D12">
        <w:rPr>
          <w:rFonts w:cstheme="minorHAnsi"/>
          <w:bCs/>
          <w:color w:val="000000"/>
        </w:rPr>
        <w:t xml:space="preserve">1) </w:t>
      </w:r>
      <w:r w:rsidRPr="008A3D12">
        <w:rPr>
          <w:rFonts w:cstheme="minorHAnsi"/>
          <w:b/>
          <w:bCs/>
          <w:color w:val="000000"/>
        </w:rPr>
        <w:t xml:space="preserve">Le renforcement du pouvoir d’agir des jeunes et des </w:t>
      </w:r>
      <w:proofErr w:type="spellStart"/>
      <w:r w:rsidRPr="008A3D12">
        <w:rPr>
          <w:rFonts w:cstheme="minorHAnsi"/>
          <w:b/>
          <w:bCs/>
          <w:color w:val="000000"/>
        </w:rPr>
        <w:t>adolescent·e·s</w:t>
      </w:r>
      <w:proofErr w:type="spellEnd"/>
      <w:r w:rsidRPr="008A3D12">
        <w:rPr>
          <w:rFonts w:cstheme="minorHAnsi"/>
          <w:b/>
          <w:bCs/>
          <w:color w:val="000000"/>
        </w:rPr>
        <w:t xml:space="preserve"> </w:t>
      </w:r>
      <w:proofErr w:type="spellStart"/>
      <w:r w:rsidRPr="008A3D12">
        <w:rPr>
          <w:rFonts w:cstheme="minorHAnsi"/>
          <w:b/>
          <w:bCs/>
          <w:color w:val="000000"/>
        </w:rPr>
        <w:t>scolarisé·e·s</w:t>
      </w:r>
      <w:proofErr w:type="spellEnd"/>
      <w:r w:rsidRPr="008A3D12">
        <w:rPr>
          <w:rFonts w:cstheme="minorHAnsi"/>
          <w:b/>
          <w:bCs/>
          <w:color w:val="000000"/>
        </w:rPr>
        <w:t xml:space="preserve"> et </w:t>
      </w:r>
      <w:proofErr w:type="spellStart"/>
      <w:r w:rsidRPr="008A3D12">
        <w:rPr>
          <w:rFonts w:cstheme="minorHAnsi"/>
          <w:b/>
          <w:bCs/>
          <w:color w:val="000000"/>
        </w:rPr>
        <w:t>non-scolarisé·e·s</w:t>
      </w:r>
      <w:proofErr w:type="spellEnd"/>
      <w:r w:rsidRPr="008A3D12">
        <w:rPr>
          <w:rFonts w:cstheme="minorHAnsi"/>
          <w:bCs/>
          <w:color w:val="000000"/>
        </w:rPr>
        <w:t xml:space="preserve"> grâce à des interventions participatives i) de promotion de la Santé Sexuelle et Reproductive (SSR) selon une approche positive incluant la prévention des Violences Basée sur le Genre (VBG), et l’appropriation de son corps via des ateliers d’auto-soin et sur la santé menstruelle pour les adolescentes et les jeunes filles, ii) de renforcement des capacités psychosociales des adolescent·e·s et des jeunes (AJ) et en particulier des adolescentes et jeunes filles déscolarisées, particulièrement vulnérables.</w:t>
      </w:r>
    </w:p>
    <w:p w14:paraId="56004202" w14:textId="73C96D28" w:rsidR="002006D6" w:rsidRPr="008A3D12" w:rsidRDefault="002006D6" w:rsidP="008A3D12">
      <w:pPr>
        <w:jc w:val="both"/>
        <w:outlineLvl w:val="0"/>
        <w:rPr>
          <w:rFonts w:cstheme="minorHAnsi"/>
          <w:bCs/>
          <w:color w:val="000000"/>
        </w:rPr>
      </w:pPr>
      <w:r w:rsidRPr="008A3D12">
        <w:rPr>
          <w:rFonts w:cstheme="minorHAnsi"/>
          <w:bCs/>
          <w:color w:val="000000"/>
        </w:rPr>
        <w:t xml:space="preserve">2) </w:t>
      </w:r>
      <w:r w:rsidRPr="008A3D12">
        <w:rPr>
          <w:rFonts w:cstheme="minorHAnsi"/>
          <w:b/>
          <w:bCs/>
          <w:color w:val="000000"/>
        </w:rPr>
        <w:t>Le renforcement de l’offre de services de SSRAJ complète, de qualité et centrée sur les besoins spécifiques des adolescent·e·s et jeunes</w:t>
      </w:r>
      <w:r w:rsidRPr="008A3D12">
        <w:rPr>
          <w:rFonts w:cstheme="minorHAnsi"/>
          <w:bCs/>
          <w:color w:val="000000"/>
        </w:rPr>
        <w:t xml:space="preserve">. L’offre de santé disponible au sein des infirmeries scolaires sera renforcée et élargie. Les centres de santé, à proximité des établissements secondaires, seront également renforcés pour permettre le déploiement d’un système de référence vers des soins de SSR complémentaires (IST, VIH, contraception, prise en charge des violences sexuelles etc.). </w:t>
      </w:r>
    </w:p>
    <w:p w14:paraId="62F117DF" w14:textId="791B5A22" w:rsidR="002006D6" w:rsidRPr="008A3D12" w:rsidRDefault="002006D6" w:rsidP="008A3D12">
      <w:pPr>
        <w:jc w:val="both"/>
        <w:outlineLvl w:val="0"/>
        <w:rPr>
          <w:rFonts w:cstheme="minorHAnsi"/>
          <w:bCs/>
          <w:color w:val="000000"/>
        </w:rPr>
      </w:pPr>
      <w:r w:rsidRPr="008A3D12">
        <w:rPr>
          <w:rFonts w:cstheme="minorHAnsi"/>
          <w:bCs/>
          <w:color w:val="000000"/>
        </w:rPr>
        <w:t xml:space="preserve">3) </w:t>
      </w:r>
      <w:r w:rsidRPr="008A3D12">
        <w:rPr>
          <w:rFonts w:cstheme="minorHAnsi"/>
          <w:b/>
          <w:bCs/>
          <w:color w:val="000000"/>
        </w:rPr>
        <w:t>Le renforcement organisationnel, technique et matériel de Lafia Matassa (LM) pour la mise en œuvre du projet et assurer sa pérennité</w:t>
      </w:r>
      <w:r w:rsidRPr="008A3D12">
        <w:rPr>
          <w:rFonts w:cstheme="minorHAnsi"/>
          <w:bCs/>
          <w:color w:val="000000"/>
        </w:rPr>
        <w:t xml:space="preserve">. Cet axe se base sur une approche de renforcement de capacités en continu de LM selon des approches orientées changement. Cet axe intègrera des objectifs : 1) d’empowerment organisationnel et individuel de ses membres ; 2) d’amélioration de la collaboration de l’OSC avec ses pairs et 3) de positionnement de l’OSC en qualité d’interlocuteur et d’opérateur pertinent en SSR auprès des autorités et des bailleurs (dont le FM). </w:t>
      </w:r>
    </w:p>
    <w:p w14:paraId="562DBB59" w14:textId="77777777" w:rsidR="002006D6" w:rsidRPr="008A3D12" w:rsidRDefault="002006D6" w:rsidP="008A3D12">
      <w:pPr>
        <w:jc w:val="both"/>
        <w:outlineLvl w:val="0"/>
        <w:rPr>
          <w:rFonts w:cstheme="minorHAnsi"/>
          <w:bCs/>
          <w:color w:val="000000"/>
        </w:rPr>
      </w:pPr>
      <w:r w:rsidRPr="008A3D12">
        <w:rPr>
          <w:rFonts w:cstheme="minorHAnsi"/>
          <w:bCs/>
          <w:color w:val="000000"/>
        </w:rPr>
        <w:t xml:space="preserve">4) </w:t>
      </w:r>
      <w:r w:rsidRPr="008A3D12">
        <w:rPr>
          <w:rFonts w:cstheme="minorHAnsi"/>
          <w:b/>
          <w:bCs/>
          <w:color w:val="000000"/>
        </w:rPr>
        <w:t>La promotion de la parole des adolescent·e·s et jeunes sur les sujets relatifs aux DSSRAJ et VBG</w:t>
      </w:r>
      <w:r w:rsidRPr="008A3D12">
        <w:rPr>
          <w:rFonts w:cstheme="minorHAnsi"/>
          <w:bCs/>
          <w:color w:val="000000"/>
        </w:rPr>
        <w:t xml:space="preserve"> et leur accompagnement pour faire entendre leurs messages auprès des autorités, des leaders communautaires et de leurs parents. Le projet s’appuiera également sur les différentes Directions en charge des DSSR des Ministères ciblés pour faire du plaidoyer au niveau national pour une meilleure prise en compte des DSSRAJ à tous les niveaux. </w:t>
      </w:r>
    </w:p>
    <w:p w14:paraId="57A535DF" w14:textId="77777777" w:rsidR="00CA00AB" w:rsidRPr="008A3D12" w:rsidRDefault="00CA00AB" w:rsidP="008A3D12">
      <w:pPr>
        <w:spacing w:line="23" w:lineRule="atLeast"/>
        <w:jc w:val="both"/>
        <w:rPr>
          <w:rFonts w:cstheme="minorHAnsi"/>
          <w:lang w:eastAsia="fr-FR"/>
        </w:rPr>
      </w:pPr>
    </w:p>
    <w:p w14:paraId="36A8DD7D" w14:textId="6E9E3199" w:rsidR="002006D6" w:rsidRPr="008A3D12" w:rsidRDefault="0073212C" w:rsidP="008A3D12">
      <w:pPr>
        <w:pStyle w:val="Titre2"/>
        <w:jc w:val="both"/>
        <w:rPr>
          <w:rFonts w:asciiTheme="minorHAnsi" w:hAnsiTheme="minorHAnsi" w:cstheme="minorHAnsi"/>
          <w:szCs w:val="22"/>
          <w:lang w:val="en-US"/>
        </w:rPr>
      </w:pPr>
      <w:bookmarkStart w:id="7" w:name="_Toc81823779"/>
      <w:bookmarkStart w:id="8" w:name="_Toc81823780"/>
      <w:bookmarkStart w:id="9" w:name="_Toc128398877"/>
      <w:bookmarkEnd w:id="7"/>
      <w:r w:rsidRPr="008A3D12">
        <w:rPr>
          <w:rFonts w:asciiTheme="minorHAnsi" w:hAnsiTheme="minorHAnsi" w:cstheme="minorHAnsi"/>
          <w:szCs w:val="22"/>
          <w:lang w:val="en-US"/>
        </w:rPr>
        <w:lastRenderedPageBreak/>
        <w:t>Objectifs du projet</w:t>
      </w:r>
      <w:bookmarkEnd w:id="8"/>
      <w:bookmarkEnd w:id="9"/>
    </w:p>
    <w:p w14:paraId="32196A57" w14:textId="77777777" w:rsidR="002006D6" w:rsidRPr="008A3D12" w:rsidRDefault="002006D6" w:rsidP="008A3D12">
      <w:pPr>
        <w:jc w:val="both"/>
        <w:outlineLvl w:val="0"/>
        <w:rPr>
          <w:rFonts w:cstheme="minorHAnsi"/>
          <w:bCs/>
          <w:color w:val="000000"/>
        </w:rPr>
      </w:pPr>
      <w:r w:rsidRPr="008A3D12">
        <w:rPr>
          <w:rFonts w:cstheme="minorHAnsi"/>
          <w:b/>
          <w:bCs/>
          <w:color w:val="000000"/>
        </w:rPr>
        <w:t xml:space="preserve">Objectif général : </w:t>
      </w:r>
      <w:r w:rsidRPr="008A3D12">
        <w:rPr>
          <w:rFonts w:cstheme="minorHAnsi"/>
          <w:bCs/>
          <w:color w:val="000000"/>
        </w:rPr>
        <w:t>Améliorer l'accès aux Droits et à la Santé Sexuelle et Reproductive des adolescent.</w:t>
      </w:r>
      <w:proofErr w:type="gramStart"/>
      <w:r w:rsidRPr="008A3D12">
        <w:rPr>
          <w:rFonts w:cstheme="minorHAnsi"/>
          <w:bCs/>
          <w:color w:val="000000"/>
        </w:rPr>
        <w:t>e.s</w:t>
      </w:r>
      <w:proofErr w:type="gramEnd"/>
      <w:r w:rsidRPr="008A3D12">
        <w:rPr>
          <w:rFonts w:cstheme="minorHAnsi"/>
          <w:bCs/>
          <w:color w:val="000000"/>
        </w:rPr>
        <w:t xml:space="preserve"> et des jeunes (DSSRAJ) et en particulier des adolescentes et des jeunes filles au Niger et ainsi contribuer à la réduction des risques d'infection VIH/Sida chez les adolescent·e·s et les jeunes et à la lutte contre les Violences Basées sur le Genre qui les affectent.</w:t>
      </w:r>
    </w:p>
    <w:p w14:paraId="14114CDF" w14:textId="77777777" w:rsidR="002006D6" w:rsidRPr="008A3D12" w:rsidRDefault="002006D6" w:rsidP="008A3D12">
      <w:pPr>
        <w:jc w:val="both"/>
        <w:outlineLvl w:val="0"/>
        <w:rPr>
          <w:rFonts w:cstheme="minorHAnsi"/>
          <w:bCs/>
          <w:color w:val="000000"/>
        </w:rPr>
      </w:pPr>
      <w:r w:rsidRPr="008A3D12">
        <w:rPr>
          <w:rFonts w:cstheme="minorHAnsi"/>
          <w:b/>
          <w:bCs/>
          <w:color w:val="000000"/>
        </w:rPr>
        <w:t xml:space="preserve">Objectif spécifique : </w:t>
      </w:r>
    </w:p>
    <w:p w14:paraId="1DE38D3B" w14:textId="7852DB95" w:rsidR="00AB5CBE" w:rsidRPr="008A3D12" w:rsidRDefault="002006D6" w:rsidP="008A3D12">
      <w:pPr>
        <w:spacing w:before="60" w:after="120"/>
        <w:jc w:val="both"/>
        <w:outlineLvl w:val="0"/>
        <w:rPr>
          <w:rFonts w:cstheme="minorHAnsi"/>
          <w:bCs/>
          <w:color w:val="000000"/>
        </w:rPr>
      </w:pPr>
      <w:r w:rsidRPr="008A3D12">
        <w:rPr>
          <w:rFonts w:cstheme="minorHAnsi"/>
          <w:bCs/>
          <w:color w:val="000000"/>
        </w:rPr>
        <w:t>Renforcer le pouvoir d'agir des adolescent·e·s et des jeunes, et en particulier des adolescentes et des jeunes filles, en matière de DSSR et leur accès à des services de SSR complets, de qualité et adaptés à leurs besoins spécifiques.</w:t>
      </w:r>
    </w:p>
    <w:p w14:paraId="2DE97196" w14:textId="3938C1B9" w:rsidR="0073212C" w:rsidRPr="008A3D12" w:rsidRDefault="0073212C" w:rsidP="008A3D12">
      <w:pPr>
        <w:pStyle w:val="Titre2"/>
        <w:jc w:val="both"/>
        <w:rPr>
          <w:rFonts w:asciiTheme="minorHAnsi" w:hAnsiTheme="minorHAnsi" w:cstheme="minorHAnsi"/>
          <w:szCs w:val="22"/>
          <w:lang w:val="en-US"/>
        </w:rPr>
      </w:pPr>
      <w:bookmarkStart w:id="10" w:name="_Toc81823781"/>
      <w:bookmarkStart w:id="11" w:name="_Toc128398878"/>
      <w:r w:rsidRPr="008A3D12">
        <w:rPr>
          <w:rFonts w:asciiTheme="minorHAnsi" w:hAnsiTheme="minorHAnsi" w:cstheme="minorHAnsi"/>
          <w:szCs w:val="22"/>
          <w:lang w:val="en-US"/>
        </w:rPr>
        <w:t xml:space="preserve">Résultats </w:t>
      </w:r>
      <w:bookmarkEnd w:id="10"/>
      <w:bookmarkEnd w:id="11"/>
      <w:r w:rsidR="00CF7BE5" w:rsidRPr="008A3D12">
        <w:rPr>
          <w:rFonts w:asciiTheme="minorHAnsi" w:hAnsiTheme="minorHAnsi" w:cstheme="minorHAnsi"/>
          <w:szCs w:val="22"/>
          <w:lang w:val="en-US"/>
        </w:rPr>
        <w:t xml:space="preserve">attendus du </w:t>
      </w:r>
      <w:r w:rsidR="008A3D12" w:rsidRPr="008A3D12">
        <w:rPr>
          <w:rFonts w:asciiTheme="minorHAnsi" w:hAnsiTheme="minorHAnsi" w:cstheme="minorHAnsi"/>
          <w:szCs w:val="22"/>
          <w:lang w:val="en-US"/>
        </w:rPr>
        <w:t>projet:</w:t>
      </w:r>
    </w:p>
    <w:p w14:paraId="5C2601EE" w14:textId="6550FFA0" w:rsidR="00303CC8" w:rsidRPr="008A3D12" w:rsidRDefault="00303CC8" w:rsidP="008A3D12">
      <w:pPr>
        <w:spacing w:before="60" w:after="120"/>
        <w:jc w:val="both"/>
        <w:outlineLvl w:val="0"/>
        <w:rPr>
          <w:rFonts w:cstheme="minorHAnsi"/>
          <w:b/>
          <w:bCs/>
        </w:rPr>
      </w:pPr>
      <w:r w:rsidRPr="008A3D12">
        <w:rPr>
          <w:rFonts w:cstheme="minorHAnsi"/>
          <w:b/>
        </w:rPr>
        <w:t xml:space="preserve">Résultat attendu 1 : </w:t>
      </w:r>
      <w:r w:rsidR="00CF7BE5" w:rsidRPr="008A3D12">
        <w:rPr>
          <w:rFonts w:cstheme="minorHAnsi"/>
        </w:rPr>
        <w:t>Les compétences psychosociales et les connaissances en DSSR des jeunes et adolescent.e.s scolarisé.e.s et non scolarisé.e.s au niveau des zones d'intervention du projet, sont améliorées</w:t>
      </w:r>
    </w:p>
    <w:p w14:paraId="4CA5C122" w14:textId="1E78DD5A" w:rsidR="00303CC8" w:rsidRPr="008A3D12" w:rsidRDefault="00303CC8" w:rsidP="008A3D12">
      <w:pPr>
        <w:spacing w:line="23" w:lineRule="atLeast"/>
        <w:jc w:val="both"/>
        <w:rPr>
          <w:rFonts w:cstheme="minorHAnsi"/>
        </w:rPr>
      </w:pPr>
      <w:r w:rsidRPr="008A3D12">
        <w:rPr>
          <w:rFonts w:cstheme="minorHAnsi"/>
          <w:b/>
        </w:rPr>
        <w:t xml:space="preserve">Résultat attendu 2 : </w:t>
      </w:r>
      <w:r w:rsidR="00CF7BE5" w:rsidRPr="008A3D12">
        <w:rPr>
          <w:rFonts w:cstheme="minorHAnsi"/>
        </w:rPr>
        <w:t xml:space="preserve">Les services de santé ciblés par le projet proposent une offre de SSR élargie, de qualité et adaptée aux besoins spécifiques des </w:t>
      </w:r>
      <w:proofErr w:type="spellStart"/>
      <w:r w:rsidR="00CF7BE5" w:rsidRPr="008A3D12">
        <w:rPr>
          <w:rFonts w:cstheme="minorHAnsi"/>
        </w:rPr>
        <w:t>adolescent·e·s</w:t>
      </w:r>
      <w:proofErr w:type="spellEnd"/>
      <w:r w:rsidR="00CF7BE5" w:rsidRPr="008A3D12">
        <w:rPr>
          <w:rFonts w:cstheme="minorHAnsi"/>
        </w:rPr>
        <w:t xml:space="preserve"> et jeunes </w:t>
      </w:r>
      <w:proofErr w:type="spellStart"/>
      <w:r w:rsidR="00CF7BE5" w:rsidRPr="008A3D12">
        <w:rPr>
          <w:rFonts w:cstheme="minorHAnsi"/>
        </w:rPr>
        <w:t>scolarisé·e·s</w:t>
      </w:r>
      <w:proofErr w:type="spellEnd"/>
      <w:r w:rsidR="00CF7BE5" w:rsidRPr="008A3D12">
        <w:rPr>
          <w:rFonts w:cstheme="minorHAnsi"/>
        </w:rPr>
        <w:t xml:space="preserve"> et non </w:t>
      </w:r>
      <w:proofErr w:type="spellStart"/>
      <w:r w:rsidR="00CF7BE5" w:rsidRPr="008A3D12">
        <w:rPr>
          <w:rFonts w:cstheme="minorHAnsi"/>
        </w:rPr>
        <w:t>scolarisé.e.·s</w:t>
      </w:r>
      <w:proofErr w:type="spellEnd"/>
    </w:p>
    <w:p w14:paraId="6BCFBC2C" w14:textId="77777777" w:rsidR="00CF7BE5" w:rsidRPr="008A3D12" w:rsidRDefault="00CF7BE5" w:rsidP="008A3D12">
      <w:pPr>
        <w:spacing w:line="23" w:lineRule="atLeast"/>
        <w:jc w:val="both"/>
        <w:rPr>
          <w:rFonts w:cstheme="minorHAnsi"/>
        </w:rPr>
      </w:pPr>
    </w:p>
    <w:p w14:paraId="1DD080D1" w14:textId="748E3BCE" w:rsidR="00CF7BE5" w:rsidRPr="008A3D12" w:rsidRDefault="00CF7BE5" w:rsidP="008A3D12">
      <w:pPr>
        <w:spacing w:line="23" w:lineRule="atLeast"/>
        <w:jc w:val="both"/>
        <w:rPr>
          <w:rFonts w:cstheme="minorHAnsi"/>
        </w:rPr>
      </w:pPr>
      <w:r w:rsidRPr="008A3D12">
        <w:rPr>
          <w:rFonts w:cstheme="minorHAnsi"/>
          <w:b/>
        </w:rPr>
        <w:t xml:space="preserve">Résultat attendu 3 : </w:t>
      </w:r>
      <w:r w:rsidRPr="008A3D12">
        <w:rPr>
          <w:rFonts w:cstheme="minorHAnsi"/>
        </w:rPr>
        <w:t>Les capacités de Lafia Matassa sont renforcées et leur expertise valorisée en matière de formation, d'animation et de plaidoyer en faveur des DSSR des jeunes</w:t>
      </w:r>
    </w:p>
    <w:p w14:paraId="2CBD5F40" w14:textId="77FBE733" w:rsidR="00CF7BE5" w:rsidRPr="008A3D12" w:rsidRDefault="00CF7BE5" w:rsidP="008A3D12">
      <w:pPr>
        <w:spacing w:line="23" w:lineRule="atLeast"/>
        <w:jc w:val="both"/>
        <w:rPr>
          <w:rFonts w:cstheme="minorHAnsi"/>
          <w:b/>
        </w:rPr>
      </w:pPr>
    </w:p>
    <w:p w14:paraId="06B608E4" w14:textId="5154F2AF" w:rsidR="00CF7BE5" w:rsidRPr="008A3D12" w:rsidRDefault="00CF7BE5" w:rsidP="008A3D12">
      <w:pPr>
        <w:spacing w:line="23" w:lineRule="atLeast"/>
        <w:jc w:val="both"/>
        <w:rPr>
          <w:rFonts w:cstheme="minorHAnsi"/>
          <w:b/>
        </w:rPr>
      </w:pPr>
      <w:r w:rsidRPr="008A3D12">
        <w:rPr>
          <w:rFonts w:cstheme="minorHAnsi"/>
          <w:b/>
        </w:rPr>
        <w:t xml:space="preserve">Résultat attendu 4 : </w:t>
      </w:r>
      <w:r w:rsidRPr="008A3D12">
        <w:rPr>
          <w:rFonts w:cstheme="minorHAnsi"/>
        </w:rPr>
        <w:t>Un environnement social et politique plus favorable aux DSSRAJ est mis en place au niveau des zones d'intervention du projet et au niveau national</w:t>
      </w:r>
    </w:p>
    <w:p w14:paraId="0DB85C17" w14:textId="77777777" w:rsidR="0073449C" w:rsidRPr="008A3D12" w:rsidRDefault="0073449C" w:rsidP="008A3D12">
      <w:pPr>
        <w:jc w:val="both"/>
        <w:rPr>
          <w:rFonts w:cstheme="minorHAnsi"/>
          <w:bCs/>
          <w:lang w:eastAsia="ar-SA"/>
        </w:rPr>
      </w:pPr>
    </w:p>
    <w:p w14:paraId="17256677" w14:textId="0E8B848F" w:rsidR="0073212C" w:rsidRPr="008A3D12" w:rsidRDefault="0073212C" w:rsidP="008A3D12">
      <w:pPr>
        <w:pStyle w:val="Titre2"/>
        <w:jc w:val="both"/>
        <w:rPr>
          <w:rFonts w:asciiTheme="minorHAnsi" w:hAnsiTheme="minorHAnsi" w:cstheme="minorHAnsi"/>
          <w:szCs w:val="22"/>
        </w:rPr>
      </w:pPr>
      <w:bookmarkStart w:id="12" w:name="_Toc81823782"/>
      <w:bookmarkStart w:id="13" w:name="_Toc128398879"/>
      <w:r w:rsidRPr="008A3D12">
        <w:rPr>
          <w:rFonts w:asciiTheme="minorHAnsi" w:hAnsiTheme="minorHAnsi" w:cstheme="minorHAnsi"/>
          <w:szCs w:val="22"/>
        </w:rPr>
        <w:t>Partenaires du projet et bénéficiaires</w:t>
      </w:r>
      <w:bookmarkEnd w:id="12"/>
      <w:bookmarkEnd w:id="13"/>
    </w:p>
    <w:p w14:paraId="7FC5143C" w14:textId="1FD05E16" w:rsidR="00AB5CBE" w:rsidRPr="008A3D12" w:rsidRDefault="00AB5CBE" w:rsidP="008A3D12">
      <w:pPr>
        <w:pStyle w:val="Titre3"/>
        <w:ind w:left="851" w:hanging="709"/>
        <w:jc w:val="both"/>
        <w:rPr>
          <w:rFonts w:asciiTheme="minorHAnsi" w:hAnsiTheme="minorHAnsi" w:cstheme="minorHAnsi"/>
          <w:lang w:val="en-US"/>
        </w:rPr>
      </w:pPr>
      <w:bookmarkStart w:id="14" w:name="_Toc128398880"/>
      <w:r w:rsidRPr="008A3D12">
        <w:rPr>
          <w:rFonts w:asciiTheme="minorHAnsi" w:hAnsiTheme="minorHAnsi" w:cstheme="minorHAnsi"/>
          <w:lang w:val="en-US" w:bidi="en-US"/>
        </w:rPr>
        <w:t>Les partenaires du projet</w:t>
      </w:r>
      <w:bookmarkEnd w:id="14"/>
    </w:p>
    <w:p w14:paraId="0FC69630" w14:textId="2A4F54B9" w:rsidR="003619EA" w:rsidRPr="008A3D12" w:rsidRDefault="003619EA" w:rsidP="008A3D12">
      <w:pPr>
        <w:jc w:val="both"/>
        <w:rPr>
          <w:rFonts w:cstheme="minorHAnsi"/>
        </w:rPr>
      </w:pPr>
      <w:r w:rsidRPr="008A3D12">
        <w:rPr>
          <w:rFonts w:cstheme="minorHAnsi"/>
        </w:rPr>
        <w:t xml:space="preserve">Les partenaires clés du projet sont : </w:t>
      </w:r>
    </w:p>
    <w:p w14:paraId="2031EF87" w14:textId="77777777" w:rsidR="00CF7BE5" w:rsidRPr="008A3D12" w:rsidRDefault="00CF7BE5" w:rsidP="00346191">
      <w:pPr>
        <w:pStyle w:val="Paragraphedeliste"/>
        <w:numPr>
          <w:ilvl w:val="0"/>
          <w:numId w:val="5"/>
        </w:numPr>
        <w:jc w:val="both"/>
        <w:rPr>
          <w:rFonts w:cstheme="minorHAnsi"/>
        </w:rPr>
      </w:pPr>
      <w:r w:rsidRPr="008A3D12">
        <w:rPr>
          <w:rFonts w:cstheme="minorHAnsi"/>
        </w:rPr>
        <w:t xml:space="preserve">Ministère de la Santé Publique, de la Population et des Affaires Sociales qui inclut </w:t>
      </w:r>
    </w:p>
    <w:p w14:paraId="6D55BDED" w14:textId="77777777" w:rsidR="00CF7BE5" w:rsidRPr="008A3D12" w:rsidRDefault="00CF7BE5" w:rsidP="00346191">
      <w:pPr>
        <w:pStyle w:val="Paragraphedeliste"/>
        <w:numPr>
          <w:ilvl w:val="0"/>
          <w:numId w:val="5"/>
        </w:numPr>
        <w:jc w:val="both"/>
        <w:rPr>
          <w:rFonts w:cstheme="minorHAnsi"/>
        </w:rPr>
      </w:pPr>
      <w:r w:rsidRPr="008A3D12">
        <w:rPr>
          <w:rFonts w:cstheme="minorHAnsi"/>
        </w:rPr>
        <w:t xml:space="preserve">Ministère de la Promotion de la Femme et de la Protection de l’Enfant (depuis août 2023) </w:t>
      </w:r>
    </w:p>
    <w:p w14:paraId="08E23ECA" w14:textId="77777777" w:rsidR="00CF7BE5" w:rsidRPr="008A3D12" w:rsidRDefault="00CF7BE5" w:rsidP="00346191">
      <w:pPr>
        <w:pStyle w:val="Paragraphedeliste"/>
        <w:numPr>
          <w:ilvl w:val="0"/>
          <w:numId w:val="5"/>
        </w:numPr>
        <w:jc w:val="both"/>
        <w:rPr>
          <w:rFonts w:cstheme="minorHAnsi"/>
        </w:rPr>
      </w:pPr>
      <w:r w:rsidRPr="008A3D12">
        <w:rPr>
          <w:rFonts w:cstheme="minorHAnsi"/>
        </w:rPr>
        <w:t>Ministère de l’Education Nationale</w:t>
      </w:r>
    </w:p>
    <w:p w14:paraId="07BE9967" w14:textId="77777777" w:rsidR="00CF7BE5" w:rsidRPr="008A3D12" w:rsidRDefault="00CF7BE5" w:rsidP="00346191">
      <w:pPr>
        <w:pStyle w:val="Paragraphedeliste"/>
        <w:numPr>
          <w:ilvl w:val="0"/>
          <w:numId w:val="5"/>
        </w:numPr>
        <w:jc w:val="both"/>
        <w:rPr>
          <w:rFonts w:cstheme="minorHAnsi"/>
        </w:rPr>
      </w:pPr>
      <w:r w:rsidRPr="008A3D12">
        <w:rPr>
          <w:rFonts w:cstheme="minorHAnsi"/>
        </w:rPr>
        <w:t>Ministère de la Jeunesse, des Sports et de la Culture</w:t>
      </w:r>
    </w:p>
    <w:p w14:paraId="2B556A60" w14:textId="360FBC51" w:rsidR="00AB5CBE" w:rsidRPr="008A3D12" w:rsidRDefault="00CF7BE5" w:rsidP="00346191">
      <w:pPr>
        <w:pStyle w:val="Paragraphedeliste"/>
        <w:numPr>
          <w:ilvl w:val="0"/>
          <w:numId w:val="5"/>
        </w:numPr>
        <w:jc w:val="both"/>
        <w:rPr>
          <w:rFonts w:cstheme="minorHAnsi"/>
        </w:rPr>
      </w:pPr>
      <w:r w:rsidRPr="008A3D12">
        <w:rPr>
          <w:rFonts w:cstheme="minorHAnsi"/>
        </w:rPr>
        <w:t>Programme National de Lutte contre le Sida et les Hépatites</w:t>
      </w:r>
    </w:p>
    <w:p w14:paraId="14B8363C" w14:textId="6C45FD40" w:rsidR="00CF7BE5" w:rsidRPr="008A3D12" w:rsidRDefault="00CF7BE5" w:rsidP="00346191">
      <w:pPr>
        <w:pStyle w:val="Paragraphedeliste"/>
        <w:numPr>
          <w:ilvl w:val="0"/>
          <w:numId w:val="5"/>
        </w:numPr>
        <w:jc w:val="both"/>
        <w:rPr>
          <w:rFonts w:cstheme="minorHAnsi"/>
        </w:rPr>
      </w:pPr>
      <w:r w:rsidRPr="008A3D12">
        <w:rPr>
          <w:rFonts w:cstheme="minorHAnsi"/>
        </w:rPr>
        <w:t xml:space="preserve">Lafia Matassa </w:t>
      </w:r>
    </w:p>
    <w:p w14:paraId="11DBD9DD" w14:textId="53CFD1BA" w:rsidR="009E63B4" w:rsidRPr="008A3D12" w:rsidRDefault="00AB5CBE" w:rsidP="008A3D12">
      <w:pPr>
        <w:pStyle w:val="Titre3"/>
        <w:jc w:val="both"/>
        <w:rPr>
          <w:rFonts w:asciiTheme="minorHAnsi" w:hAnsiTheme="minorHAnsi" w:cstheme="minorHAnsi"/>
          <w:lang w:val="en-US"/>
        </w:rPr>
      </w:pPr>
      <w:bookmarkStart w:id="15" w:name="_Toc128398881"/>
      <w:r w:rsidRPr="008A3D12">
        <w:rPr>
          <w:rFonts w:asciiTheme="minorHAnsi" w:hAnsiTheme="minorHAnsi" w:cstheme="minorHAnsi"/>
          <w:lang w:val="en-US" w:bidi="en-US"/>
        </w:rPr>
        <w:t xml:space="preserve">Les </w:t>
      </w:r>
      <w:r w:rsidR="007E6DEA" w:rsidRPr="008A3D12">
        <w:rPr>
          <w:rFonts w:asciiTheme="minorHAnsi" w:hAnsiTheme="minorHAnsi" w:cstheme="minorHAnsi"/>
          <w:lang w:val="en-US" w:bidi="en-US"/>
        </w:rPr>
        <w:t>beneficiaries</w:t>
      </w:r>
      <w:r w:rsidRPr="008A3D12">
        <w:rPr>
          <w:rFonts w:asciiTheme="minorHAnsi" w:hAnsiTheme="minorHAnsi" w:cstheme="minorHAnsi"/>
          <w:lang w:val="en-US" w:bidi="en-US"/>
        </w:rPr>
        <w:t xml:space="preserve"> directs</w:t>
      </w:r>
      <w:bookmarkEnd w:id="15"/>
      <w:r w:rsidR="007E6DEA" w:rsidRPr="008A3D12">
        <w:rPr>
          <w:rFonts w:asciiTheme="minorHAnsi" w:hAnsiTheme="minorHAnsi" w:cstheme="minorHAnsi"/>
          <w:lang w:val="en-US" w:bidi="en-US"/>
        </w:rPr>
        <w:t>:</w:t>
      </w:r>
    </w:p>
    <w:p w14:paraId="553355C5" w14:textId="5261EA6A"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bCs/>
        </w:rPr>
        <w:t xml:space="preserve">Les jeunes et </w:t>
      </w:r>
      <w:proofErr w:type="spellStart"/>
      <w:r w:rsidRPr="008A3D12">
        <w:rPr>
          <w:rFonts w:cstheme="minorHAnsi"/>
          <w:bCs/>
        </w:rPr>
        <w:t>adolescent·e·s</w:t>
      </w:r>
      <w:proofErr w:type="spellEnd"/>
      <w:r w:rsidRPr="008A3D12">
        <w:rPr>
          <w:rFonts w:cstheme="minorHAnsi"/>
          <w:bCs/>
        </w:rPr>
        <w:t xml:space="preserve"> </w:t>
      </w:r>
      <w:proofErr w:type="spellStart"/>
      <w:r w:rsidRPr="008A3D12">
        <w:rPr>
          <w:rFonts w:cstheme="minorHAnsi"/>
          <w:bCs/>
        </w:rPr>
        <w:t>scolarisé·e·s</w:t>
      </w:r>
      <w:proofErr w:type="spellEnd"/>
      <w:r w:rsidRPr="008A3D12">
        <w:rPr>
          <w:rFonts w:cstheme="minorHAnsi"/>
          <w:bCs/>
        </w:rPr>
        <w:t xml:space="preserve"> et non </w:t>
      </w:r>
      <w:proofErr w:type="spellStart"/>
      <w:r w:rsidRPr="008A3D12">
        <w:rPr>
          <w:rFonts w:cstheme="minorHAnsi"/>
          <w:bCs/>
        </w:rPr>
        <w:t>scolarisé·e·s</w:t>
      </w:r>
      <w:proofErr w:type="spellEnd"/>
      <w:r w:rsidRPr="008A3D12">
        <w:rPr>
          <w:rFonts w:cstheme="minorHAnsi"/>
          <w:bCs/>
        </w:rPr>
        <w:t xml:space="preserve"> de 14 à 24 ans </w:t>
      </w:r>
    </w:p>
    <w:p w14:paraId="572FD63F" w14:textId="7F13174E"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rPr>
        <w:t>Les personnes référentes dans les clubs scolaires et les espaces sûrs ciblés </w:t>
      </w:r>
    </w:p>
    <w:p w14:paraId="631B7C5B" w14:textId="748D1917"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rPr>
        <w:t>Le personnel médical exerçant dans les infirmeries scolaires, les CSI et les CAJ ciblés </w:t>
      </w:r>
    </w:p>
    <w:p w14:paraId="04676DED" w14:textId="0E6B4395"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rPr>
        <w:t>Les leaders communautaires et parents </w:t>
      </w:r>
    </w:p>
    <w:p w14:paraId="51FC4835" w14:textId="29AD6E17"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rPr>
        <w:t>Le personnel et les bénévoles de LM </w:t>
      </w:r>
    </w:p>
    <w:p w14:paraId="600830DF" w14:textId="4AD2AA35" w:rsidR="00CF7BE5" w:rsidRPr="008A3D12" w:rsidRDefault="00CF7BE5" w:rsidP="00346191">
      <w:pPr>
        <w:pStyle w:val="Paragraphedeliste"/>
        <w:numPr>
          <w:ilvl w:val="0"/>
          <w:numId w:val="11"/>
        </w:numPr>
        <w:spacing w:line="240" w:lineRule="auto"/>
        <w:jc w:val="both"/>
        <w:outlineLvl w:val="0"/>
        <w:rPr>
          <w:rFonts w:cstheme="minorHAnsi"/>
        </w:rPr>
      </w:pPr>
      <w:r w:rsidRPr="008A3D12">
        <w:rPr>
          <w:rFonts w:cstheme="minorHAnsi"/>
        </w:rPr>
        <w:t>Les autorités nationales et locales</w:t>
      </w:r>
    </w:p>
    <w:p w14:paraId="772C4FC9" w14:textId="5CABC6A4" w:rsidR="00206499" w:rsidRPr="00206499" w:rsidRDefault="00CF7BE5" w:rsidP="00206499">
      <w:pPr>
        <w:pStyle w:val="Paragraphedeliste"/>
        <w:numPr>
          <w:ilvl w:val="0"/>
          <w:numId w:val="12"/>
        </w:numPr>
        <w:spacing w:line="240" w:lineRule="auto"/>
        <w:ind w:left="426" w:hanging="426"/>
        <w:jc w:val="both"/>
        <w:rPr>
          <w:rFonts w:cstheme="minorHAnsi"/>
        </w:rPr>
      </w:pPr>
      <w:r w:rsidRPr="008A3D12">
        <w:rPr>
          <w:rFonts w:cstheme="minorHAnsi"/>
          <w:color w:val="000000"/>
        </w:rPr>
        <w:t xml:space="preserve">Les adolescentes et les jeunes de 10 à 24 ans des régions </w:t>
      </w:r>
      <w:r w:rsidR="00206499">
        <w:rPr>
          <w:rFonts w:cstheme="minorHAnsi"/>
          <w:color w:val="000000"/>
        </w:rPr>
        <w:t>de Maradi et Niamey.</w:t>
      </w:r>
    </w:p>
    <w:p w14:paraId="46BBFE2C" w14:textId="535CCF06" w:rsidR="00C71C37" w:rsidRPr="008A3D12" w:rsidRDefault="00C71C37" w:rsidP="008A3D12">
      <w:pPr>
        <w:pStyle w:val="Titre2"/>
        <w:ind w:left="709" w:hanging="709"/>
        <w:jc w:val="both"/>
        <w:rPr>
          <w:rFonts w:asciiTheme="minorHAnsi" w:hAnsiTheme="minorHAnsi" w:cstheme="minorHAnsi"/>
          <w:szCs w:val="22"/>
        </w:rPr>
      </w:pPr>
      <w:bookmarkStart w:id="16" w:name="_Toc81823264"/>
      <w:bookmarkStart w:id="17" w:name="_Toc81823784"/>
      <w:bookmarkStart w:id="18" w:name="_Toc75168843"/>
      <w:bookmarkStart w:id="19" w:name="_Toc128398883"/>
      <w:bookmarkEnd w:id="0"/>
      <w:bookmarkEnd w:id="16"/>
      <w:bookmarkEnd w:id="17"/>
      <w:r w:rsidRPr="008A3D12">
        <w:rPr>
          <w:rFonts w:asciiTheme="minorHAnsi" w:hAnsiTheme="minorHAnsi" w:cstheme="minorHAnsi"/>
          <w:szCs w:val="22"/>
        </w:rPr>
        <w:t>Financements d</w:t>
      </w:r>
      <w:bookmarkEnd w:id="18"/>
      <w:r w:rsidR="001E79A3" w:rsidRPr="008A3D12">
        <w:rPr>
          <w:rFonts w:asciiTheme="minorHAnsi" w:hAnsiTheme="minorHAnsi" w:cstheme="minorHAnsi"/>
          <w:szCs w:val="22"/>
        </w:rPr>
        <w:t xml:space="preserve">u projet </w:t>
      </w:r>
      <w:bookmarkEnd w:id="19"/>
      <w:r w:rsidR="008A3D12" w:rsidRPr="008A3D12">
        <w:rPr>
          <w:rFonts w:asciiTheme="minorHAnsi" w:hAnsiTheme="minorHAnsi" w:cstheme="minorHAnsi"/>
          <w:szCs w:val="22"/>
        </w:rPr>
        <w:t>LAHIYATA</w:t>
      </w:r>
    </w:p>
    <w:p w14:paraId="5E31659F" w14:textId="44F059C5" w:rsidR="001E79A3" w:rsidRPr="008A3D12" w:rsidRDefault="006937F8" w:rsidP="007C2071">
      <w:pPr>
        <w:jc w:val="both"/>
        <w:rPr>
          <w:rFonts w:cstheme="minorHAnsi"/>
        </w:rPr>
      </w:pPr>
      <w:r w:rsidRPr="008A3D12">
        <w:rPr>
          <w:rFonts w:cstheme="minorHAnsi"/>
          <w:noProof/>
          <w:color w:val="2B579A"/>
          <w:shd w:val="clear" w:color="auto" w:fill="E6E6E6"/>
          <w:lang w:eastAsia="fr-FR"/>
        </w:rPr>
        <w:drawing>
          <wp:inline distT="0" distB="0" distL="0" distR="0" wp14:anchorId="5F1B07A6" wp14:editId="68C3D1F3">
            <wp:extent cx="1874520" cy="708660"/>
            <wp:effectExtent l="0" t="0" r="0" b="0"/>
            <wp:docPr id="4" name="Image 3">
              <a:extLst xmlns:a="http://schemas.openxmlformats.org/drawingml/2006/main">
                <a:ext uri="{FF2B5EF4-FFF2-40B4-BE49-F238E27FC236}">
                  <a16:creationId xmlns:a16="http://schemas.microsoft.com/office/drawing/2014/main" id="{9DBC3D18-C776-6512-158A-BAA7265A3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9DBC3D18-C776-6512-158A-BAA7265A3DB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4836" cy="708779"/>
                    </a:xfrm>
                    <a:prstGeom prst="rect">
                      <a:avLst/>
                    </a:prstGeom>
                  </pic:spPr>
                </pic:pic>
              </a:graphicData>
            </a:graphic>
          </wp:inline>
        </w:drawing>
      </w:r>
      <w:r w:rsidRPr="008A3D12">
        <w:rPr>
          <w:rFonts w:cstheme="minorHAnsi"/>
        </w:rPr>
        <w:t xml:space="preserve">        </w:t>
      </w:r>
      <w:r w:rsidRPr="008A3D12">
        <w:rPr>
          <w:rFonts w:cstheme="minorHAnsi"/>
          <w:noProof/>
          <w:color w:val="2B579A"/>
          <w:shd w:val="clear" w:color="auto" w:fill="E6E6E6"/>
          <w:lang w:eastAsia="fr-FR"/>
        </w:rPr>
        <w:drawing>
          <wp:inline distT="0" distB="0" distL="0" distR="0" wp14:anchorId="5FEA3807" wp14:editId="37744ECB">
            <wp:extent cx="1881001" cy="652990"/>
            <wp:effectExtent l="0" t="0" r="0" b="0"/>
            <wp:docPr id="5" name="Image 4">
              <a:extLst xmlns:a="http://schemas.openxmlformats.org/drawingml/2006/main">
                <a:ext uri="{FF2B5EF4-FFF2-40B4-BE49-F238E27FC236}">
                  <a16:creationId xmlns:a16="http://schemas.microsoft.com/office/drawing/2014/main" id="{1CF0DF97-760D-68FF-F2DF-A2574FD7E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1CF0DF97-760D-68FF-F2DF-A2574FD7E94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001" cy="652990"/>
                    </a:xfrm>
                    <a:prstGeom prst="rect">
                      <a:avLst/>
                    </a:prstGeom>
                  </pic:spPr>
                </pic:pic>
              </a:graphicData>
            </a:graphic>
          </wp:inline>
        </w:drawing>
      </w:r>
    </w:p>
    <w:p w14:paraId="36FBAE1A" w14:textId="0AECB83C" w:rsidR="00C71C37" w:rsidRPr="008A3D12" w:rsidRDefault="00C71C37" w:rsidP="00206499">
      <w:pPr>
        <w:pStyle w:val="Titre1"/>
        <w:spacing w:before="0"/>
        <w:jc w:val="both"/>
        <w:rPr>
          <w:rFonts w:asciiTheme="minorHAnsi" w:hAnsiTheme="minorHAnsi" w:cstheme="minorHAnsi"/>
          <w:sz w:val="22"/>
        </w:rPr>
      </w:pPr>
      <w:bookmarkStart w:id="20" w:name="_Toc75168845"/>
      <w:bookmarkStart w:id="21" w:name="_Toc128398884"/>
      <w:r w:rsidRPr="008A3D12">
        <w:rPr>
          <w:rFonts w:asciiTheme="minorHAnsi" w:hAnsiTheme="minorHAnsi" w:cstheme="minorHAnsi"/>
          <w:sz w:val="22"/>
        </w:rPr>
        <w:lastRenderedPageBreak/>
        <w:t xml:space="preserve">Objet et enjeux </w:t>
      </w:r>
      <w:bookmarkEnd w:id="20"/>
      <w:bookmarkEnd w:id="21"/>
    </w:p>
    <w:p w14:paraId="7052E193" w14:textId="3FF07103" w:rsidR="00C71C37" w:rsidRPr="008A3D12" w:rsidRDefault="00C71C37" w:rsidP="008A3D12">
      <w:pPr>
        <w:pStyle w:val="Titre2"/>
        <w:ind w:left="709" w:hanging="709"/>
        <w:jc w:val="both"/>
        <w:rPr>
          <w:rFonts w:asciiTheme="minorHAnsi" w:hAnsiTheme="minorHAnsi" w:cstheme="minorHAnsi"/>
          <w:szCs w:val="22"/>
        </w:rPr>
      </w:pPr>
      <w:bookmarkStart w:id="22" w:name="_Toc75168846"/>
      <w:bookmarkStart w:id="23" w:name="_Toc128398885"/>
      <w:r w:rsidRPr="008A3D12">
        <w:rPr>
          <w:rFonts w:asciiTheme="minorHAnsi" w:hAnsiTheme="minorHAnsi" w:cstheme="minorHAnsi"/>
          <w:szCs w:val="22"/>
        </w:rPr>
        <w:t>Contexte et justification de l</w:t>
      </w:r>
      <w:bookmarkEnd w:id="22"/>
      <w:bookmarkEnd w:id="23"/>
      <w:r w:rsidR="00EB60ED" w:rsidRPr="008A3D12">
        <w:rPr>
          <w:rFonts w:asciiTheme="minorHAnsi" w:hAnsiTheme="minorHAnsi" w:cstheme="minorHAnsi"/>
          <w:szCs w:val="22"/>
        </w:rPr>
        <w:t xml:space="preserve">a consultance </w:t>
      </w:r>
    </w:p>
    <w:p w14:paraId="59C30375" w14:textId="77777777" w:rsidR="007E6DEA" w:rsidRPr="008A3D12" w:rsidRDefault="007E6DEA" w:rsidP="008A3D12">
      <w:pPr>
        <w:pStyle w:val="Corpsdetexte"/>
        <w:rPr>
          <w:rFonts w:cstheme="minorHAnsi"/>
        </w:rPr>
      </w:pPr>
      <w:r w:rsidRPr="008A3D12">
        <w:rPr>
          <w:rFonts w:cstheme="minorHAnsi"/>
        </w:rPr>
        <w:t xml:space="preserve">Le projet vise à contribuer à l’opérationnalisation de la stratégie nationale en renforçant les capacités des différents acteur·rice·s. </w:t>
      </w:r>
    </w:p>
    <w:p w14:paraId="13690602" w14:textId="73075E57" w:rsidR="007E6DEA" w:rsidRPr="008A3D12" w:rsidRDefault="007E6DEA" w:rsidP="008A3D12">
      <w:pPr>
        <w:pStyle w:val="Corpsdetexte"/>
        <w:rPr>
          <w:rFonts w:cstheme="minorHAnsi"/>
        </w:rPr>
      </w:pPr>
      <w:r w:rsidRPr="008A3D12">
        <w:rPr>
          <w:rFonts w:cstheme="minorHAnsi"/>
        </w:rPr>
        <w:t>La logique d’intervention se fonde sur une approche de renforcement de capacités de LM au plus près des besoins de ses membres, visant à la fois au développement de l’</w:t>
      </w:r>
      <w:proofErr w:type="spellStart"/>
      <w:r w:rsidRPr="008A3D12">
        <w:rPr>
          <w:rFonts w:cstheme="minorHAnsi"/>
        </w:rPr>
        <w:t>empowerment</w:t>
      </w:r>
      <w:proofErr w:type="spellEnd"/>
      <w:r w:rsidRPr="008A3D12">
        <w:rPr>
          <w:rFonts w:cstheme="minorHAnsi"/>
        </w:rPr>
        <w:t xml:space="preserve"> individuel des membres</w:t>
      </w:r>
      <w:r w:rsidR="00206499">
        <w:rPr>
          <w:rFonts w:cstheme="minorHAnsi"/>
        </w:rPr>
        <w:t>,</w:t>
      </w:r>
      <w:r w:rsidRPr="008A3D12">
        <w:rPr>
          <w:rFonts w:cstheme="minorHAnsi"/>
        </w:rPr>
        <w:t xml:space="preserve"> de l’</w:t>
      </w:r>
      <w:proofErr w:type="spellStart"/>
      <w:r w:rsidRPr="008A3D12">
        <w:rPr>
          <w:rFonts w:cstheme="minorHAnsi"/>
        </w:rPr>
        <w:t>empowerment</w:t>
      </w:r>
      <w:proofErr w:type="spellEnd"/>
      <w:r w:rsidRPr="008A3D12">
        <w:rPr>
          <w:rFonts w:cstheme="minorHAnsi"/>
        </w:rPr>
        <w:t xml:space="preserve"> organisationnel</w:t>
      </w:r>
      <w:r w:rsidR="00206499">
        <w:rPr>
          <w:rFonts w:cstheme="minorHAnsi"/>
        </w:rPr>
        <w:t xml:space="preserve"> et de l’</w:t>
      </w:r>
      <w:proofErr w:type="spellStart"/>
      <w:r w:rsidR="00206499">
        <w:rPr>
          <w:rFonts w:cstheme="minorHAnsi"/>
        </w:rPr>
        <w:t>empowerment</w:t>
      </w:r>
      <w:proofErr w:type="spellEnd"/>
      <w:r w:rsidR="00206499">
        <w:rPr>
          <w:rFonts w:cstheme="minorHAnsi"/>
        </w:rPr>
        <w:t xml:space="preserve"> des bénéficiaires </w:t>
      </w:r>
      <w:r w:rsidRPr="008A3D12">
        <w:rPr>
          <w:rFonts w:cstheme="minorHAnsi"/>
        </w:rPr>
        <w:t xml:space="preserve">par un accompagnement en continu, selon une logique « approches orientées changement ». Cet accompagnement transversal se déclinera par des activités de </w:t>
      </w:r>
      <w:r w:rsidR="00EB60ED" w:rsidRPr="008A3D12">
        <w:rPr>
          <w:rFonts w:cstheme="minorHAnsi"/>
        </w:rPr>
        <w:t>renforcement de capacités</w:t>
      </w:r>
      <w:r w:rsidRPr="008A3D12">
        <w:rPr>
          <w:rFonts w:cstheme="minorHAnsi"/>
        </w:rPr>
        <w:t xml:space="preserve">, </w:t>
      </w:r>
      <w:r w:rsidR="00EB60ED" w:rsidRPr="008A3D12">
        <w:rPr>
          <w:rFonts w:cstheme="minorHAnsi"/>
        </w:rPr>
        <w:t xml:space="preserve">ateliers d’échange, </w:t>
      </w:r>
      <w:r w:rsidRPr="008A3D12">
        <w:rPr>
          <w:rFonts w:cstheme="minorHAnsi"/>
        </w:rPr>
        <w:t>des actions de co-construction et co-animation des différents ateliers menés par LM afin de les appuyer dans une méthodologie d’animation participative.</w:t>
      </w:r>
    </w:p>
    <w:p w14:paraId="7E670D35" w14:textId="57E1D8EC" w:rsidR="00C71C37" w:rsidRPr="008A3D12" w:rsidRDefault="00EB60ED" w:rsidP="008A3D12">
      <w:pPr>
        <w:pStyle w:val="Corpsdetexte"/>
        <w:rPr>
          <w:rFonts w:cstheme="minorHAnsi"/>
        </w:rPr>
      </w:pPr>
      <w:r w:rsidRPr="008A3D12">
        <w:rPr>
          <w:rFonts w:cstheme="minorHAnsi"/>
        </w:rPr>
        <w:t>Dans ce contexte, un diagnostic participatif a permis d’énumérer des actions de renforcement de capacités opérationnelles et techniques de Lafia Matassa dont la révision du manuel de procédure administrative et financière</w:t>
      </w:r>
      <w:r w:rsidR="00206499">
        <w:rPr>
          <w:rFonts w:cstheme="minorHAnsi"/>
        </w:rPr>
        <w:t xml:space="preserve"> pour un service support plus rigoureux et adapter aux exigences des Partenaires Techniques et Financiers (PTF)</w:t>
      </w:r>
      <w:r w:rsidRPr="008A3D12">
        <w:rPr>
          <w:rFonts w:cstheme="minorHAnsi"/>
        </w:rPr>
        <w:t xml:space="preserve">. </w:t>
      </w:r>
    </w:p>
    <w:p w14:paraId="1398B2D7" w14:textId="4E5EF934" w:rsidR="00323AD5" w:rsidRPr="008A3D12" w:rsidRDefault="00323AD5" w:rsidP="008A3D12">
      <w:pPr>
        <w:pStyle w:val="Titre2"/>
        <w:ind w:left="709" w:hanging="709"/>
        <w:jc w:val="both"/>
        <w:rPr>
          <w:rFonts w:asciiTheme="minorHAnsi" w:hAnsiTheme="minorHAnsi" w:cstheme="minorHAnsi"/>
          <w:szCs w:val="22"/>
        </w:rPr>
      </w:pPr>
      <w:r w:rsidRPr="008A3D12">
        <w:rPr>
          <w:rFonts w:asciiTheme="minorHAnsi" w:hAnsiTheme="minorHAnsi" w:cstheme="minorHAnsi"/>
          <w:szCs w:val="22"/>
        </w:rPr>
        <w:t xml:space="preserve">Objectif attendu de la consultance : </w:t>
      </w:r>
    </w:p>
    <w:p w14:paraId="1E1CF4B7" w14:textId="4789B9D1" w:rsidR="00323AD5" w:rsidRPr="008A3D12" w:rsidRDefault="00323AD5" w:rsidP="008A3D12">
      <w:pPr>
        <w:pStyle w:val="Corpsdetexte"/>
        <w:rPr>
          <w:rFonts w:cstheme="minorHAnsi"/>
        </w:rPr>
      </w:pPr>
      <w:r w:rsidRPr="008A3D12">
        <w:rPr>
          <w:rFonts w:cstheme="minorHAnsi"/>
        </w:rPr>
        <w:t xml:space="preserve">L’objectif général de cette consultance est de procéder à la révision </w:t>
      </w:r>
      <w:r w:rsidR="003C1F87">
        <w:rPr>
          <w:rFonts w:cstheme="minorHAnsi"/>
        </w:rPr>
        <w:t xml:space="preserve">et à l’adaptation aux réalités actuelles </w:t>
      </w:r>
      <w:r w:rsidRPr="008A3D12">
        <w:rPr>
          <w:rFonts w:cstheme="minorHAnsi"/>
        </w:rPr>
        <w:t xml:space="preserve">du manuel de procédures administratives et financières de Lafia Matassa. </w:t>
      </w:r>
    </w:p>
    <w:p w14:paraId="10681508" w14:textId="06C06630" w:rsidR="00323AD5" w:rsidRPr="008A3D12" w:rsidRDefault="00323AD5" w:rsidP="008A3D12">
      <w:pPr>
        <w:pStyle w:val="Corpsdetexte"/>
        <w:rPr>
          <w:rFonts w:cstheme="minorHAnsi"/>
        </w:rPr>
      </w:pPr>
      <w:r w:rsidRPr="008A3D12">
        <w:rPr>
          <w:rFonts w:cstheme="minorHAnsi"/>
        </w:rPr>
        <w:t xml:space="preserve">Spécifiquement, il s’agira de : </w:t>
      </w:r>
    </w:p>
    <w:p w14:paraId="01E1D5C2" w14:textId="48B9FFF7" w:rsidR="00323AD5" w:rsidRPr="008A3D12" w:rsidRDefault="00323AD5" w:rsidP="00346191">
      <w:pPr>
        <w:pStyle w:val="Corpsdetexte"/>
        <w:numPr>
          <w:ilvl w:val="0"/>
          <w:numId w:val="13"/>
        </w:numPr>
        <w:rPr>
          <w:rFonts w:cstheme="minorHAnsi"/>
        </w:rPr>
      </w:pPr>
      <w:r w:rsidRPr="008A3D12">
        <w:rPr>
          <w:rFonts w:cstheme="minorHAnsi"/>
        </w:rPr>
        <w:t>Faire un diagnostic approfondi du manuel de procédures administratives, financières actuel</w:t>
      </w:r>
    </w:p>
    <w:p w14:paraId="229D72DC" w14:textId="5AAF6BE8" w:rsidR="00323AD5" w:rsidRPr="008A3D12" w:rsidRDefault="00323AD5" w:rsidP="00346191">
      <w:pPr>
        <w:pStyle w:val="Corpsdetexte"/>
        <w:numPr>
          <w:ilvl w:val="0"/>
          <w:numId w:val="13"/>
        </w:numPr>
        <w:rPr>
          <w:rFonts w:cstheme="minorHAnsi"/>
        </w:rPr>
      </w:pPr>
      <w:r w:rsidRPr="008A3D12">
        <w:rPr>
          <w:rFonts w:cstheme="minorHAnsi"/>
        </w:rPr>
        <w:t>Faire ressortir les points forts et les éléments à améliorer</w:t>
      </w:r>
    </w:p>
    <w:p w14:paraId="7D8BAC1B" w14:textId="7CBB180D" w:rsidR="00323AD5" w:rsidRPr="008A3D12" w:rsidRDefault="00323AD5" w:rsidP="00346191">
      <w:pPr>
        <w:pStyle w:val="Corpsdetexte"/>
        <w:numPr>
          <w:ilvl w:val="0"/>
          <w:numId w:val="13"/>
        </w:numPr>
        <w:rPr>
          <w:rFonts w:cstheme="minorHAnsi"/>
        </w:rPr>
      </w:pPr>
      <w:r w:rsidRPr="008A3D12">
        <w:rPr>
          <w:rFonts w:cstheme="minorHAnsi"/>
        </w:rPr>
        <w:t>Pro</w:t>
      </w:r>
      <w:r w:rsidR="0012427C" w:rsidRPr="008A3D12">
        <w:rPr>
          <w:rFonts w:cstheme="minorHAnsi"/>
        </w:rPr>
        <w:t xml:space="preserve">duire un document révisé </w:t>
      </w:r>
      <w:r w:rsidR="003C1F87">
        <w:rPr>
          <w:rFonts w:cstheme="minorHAnsi"/>
        </w:rPr>
        <w:t xml:space="preserve">et adapté aux réalités actuelles </w:t>
      </w:r>
      <w:r w:rsidR="0012427C" w:rsidRPr="008A3D12">
        <w:rPr>
          <w:rFonts w:cstheme="minorHAnsi"/>
        </w:rPr>
        <w:t>du manuel de procédures administratives</w:t>
      </w:r>
      <w:r w:rsidR="003C1F87">
        <w:rPr>
          <w:rFonts w:cstheme="minorHAnsi"/>
        </w:rPr>
        <w:t>,</w:t>
      </w:r>
      <w:r w:rsidR="0012427C" w:rsidRPr="008A3D12">
        <w:rPr>
          <w:rFonts w:cstheme="minorHAnsi"/>
        </w:rPr>
        <w:t xml:space="preserve"> financières</w:t>
      </w:r>
      <w:r w:rsidRPr="008A3D12">
        <w:rPr>
          <w:rFonts w:cstheme="minorHAnsi"/>
        </w:rPr>
        <w:t xml:space="preserve"> </w:t>
      </w:r>
      <w:r w:rsidR="003C1F87">
        <w:rPr>
          <w:rFonts w:cstheme="minorHAnsi"/>
        </w:rPr>
        <w:t>et logistique</w:t>
      </w:r>
    </w:p>
    <w:p w14:paraId="5137A255" w14:textId="460101DB" w:rsidR="00323AD5" w:rsidRPr="008A3D12" w:rsidRDefault="0012427C" w:rsidP="00346191">
      <w:pPr>
        <w:pStyle w:val="Corpsdetexte"/>
        <w:numPr>
          <w:ilvl w:val="0"/>
          <w:numId w:val="13"/>
        </w:numPr>
        <w:rPr>
          <w:rFonts w:cstheme="minorHAnsi"/>
        </w:rPr>
      </w:pPr>
      <w:r w:rsidRPr="008A3D12">
        <w:rPr>
          <w:rFonts w:cstheme="minorHAnsi"/>
        </w:rPr>
        <w:t xml:space="preserve">Orienter le personnel impliqué à </w:t>
      </w:r>
      <w:r w:rsidR="00323AD5" w:rsidRPr="008A3D12">
        <w:rPr>
          <w:rFonts w:cstheme="minorHAnsi"/>
        </w:rPr>
        <w:t xml:space="preserve">l’utilisation du nouveau </w:t>
      </w:r>
      <w:r w:rsidRPr="008A3D12">
        <w:rPr>
          <w:rFonts w:cstheme="minorHAnsi"/>
        </w:rPr>
        <w:t>manuel</w:t>
      </w:r>
      <w:r w:rsidR="003C1F87">
        <w:rPr>
          <w:rFonts w:cstheme="minorHAnsi"/>
        </w:rPr>
        <w:t xml:space="preserve"> Administratif, Financier et Logistique.</w:t>
      </w:r>
    </w:p>
    <w:p w14:paraId="18832688" w14:textId="6B20CF37" w:rsidR="0012427C" w:rsidRPr="008A3D12" w:rsidRDefault="0012427C" w:rsidP="008A3D12">
      <w:pPr>
        <w:pStyle w:val="Titre2"/>
        <w:ind w:left="709" w:hanging="709"/>
        <w:jc w:val="both"/>
        <w:rPr>
          <w:rFonts w:asciiTheme="minorHAnsi" w:hAnsiTheme="minorHAnsi" w:cstheme="minorHAnsi"/>
          <w:szCs w:val="22"/>
        </w:rPr>
      </w:pPr>
      <w:r w:rsidRPr="008A3D12">
        <w:rPr>
          <w:rFonts w:asciiTheme="minorHAnsi" w:hAnsiTheme="minorHAnsi" w:cstheme="minorHAnsi"/>
          <w:szCs w:val="22"/>
        </w:rPr>
        <w:t xml:space="preserve">Résultats attendus : </w:t>
      </w:r>
    </w:p>
    <w:p w14:paraId="5010868E" w14:textId="08CF1629" w:rsidR="0012427C" w:rsidRPr="008A3D12" w:rsidRDefault="0012427C" w:rsidP="00346191">
      <w:pPr>
        <w:pStyle w:val="Corpsdetexte"/>
        <w:numPr>
          <w:ilvl w:val="0"/>
          <w:numId w:val="13"/>
        </w:numPr>
        <w:rPr>
          <w:rFonts w:cstheme="minorHAnsi"/>
        </w:rPr>
      </w:pPr>
      <w:r w:rsidRPr="008A3D12">
        <w:rPr>
          <w:rFonts w:cstheme="minorHAnsi"/>
        </w:rPr>
        <w:t>Un diagnostic approfondi du manuel actuel est réalisé</w:t>
      </w:r>
    </w:p>
    <w:p w14:paraId="0B91C6DD" w14:textId="1B1200BE" w:rsidR="0012427C" w:rsidRPr="008A3D12" w:rsidRDefault="0012427C" w:rsidP="00346191">
      <w:pPr>
        <w:pStyle w:val="Corpsdetexte"/>
        <w:numPr>
          <w:ilvl w:val="0"/>
          <w:numId w:val="13"/>
        </w:numPr>
        <w:rPr>
          <w:rFonts w:cstheme="minorHAnsi"/>
        </w:rPr>
      </w:pPr>
      <w:r w:rsidRPr="008A3D12">
        <w:rPr>
          <w:rFonts w:cstheme="minorHAnsi"/>
        </w:rPr>
        <w:t>Les éléments à améliorer sont identifiés</w:t>
      </w:r>
    </w:p>
    <w:p w14:paraId="5E9AAAE2" w14:textId="204361BC" w:rsidR="0012427C" w:rsidRPr="008A3D12" w:rsidRDefault="0012427C" w:rsidP="00346191">
      <w:pPr>
        <w:pStyle w:val="Corpsdetexte"/>
        <w:numPr>
          <w:ilvl w:val="0"/>
          <w:numId w:val="13"/>
        </w:numPr>
        <w:rPr>
          <w:rFonts w:cstheme="minorHAnsi"/>
        </w:rPr>
      </w:pPr>
      <w:r w:rsidRPr="008A3D12">
        <w:rPr>
          <w:rFonts w:cstheme="minorHAnsi"/>
        </w:rPr>
        <w:t xml:space="preserve">Un document révisé et à jour est disponible </w:t>
      </w:r>
    </w:p>
    <w:p w14:paraId="29A8C8CD" w14:textId="205E89E1" w:rsidR="00874184" w:rsidRPr="008A3D12" w:rsidRDefault="0012427C" w:rsidP="00346191">
      <w:pPr>
        <w:pStyle w:val="Corpsdetexte"/>
        <w:numPr>
          <w:ilvl w:val="0"/>
          <w:numId w:val="13"/>
        </w:numPr>
        <w:rPr>
          <w:rFonts w:cstheme="minorHAnsi"/>
        </w:rPr>
      </w:pPr>
      <w:r w:rsidRPr="008A3D12">
        <w:rPr>
          <w:rFonts w:cstheme="minorHAnsi"/>
        </w:rPr>
        <w:t>Le personnel impliqué dans la gestion de la structure sont orientés sur l’utilisation d</w:t>
      </w:r>
      <w:r w:rsidR="003C1F87">
        <w:rPr>
          <w:rFonts w:cstheme="minorHAnsi"/>
        </w:rPr>
        <w:t>u nouveau</w:t>
      </w:r>
      <w:r w:rsidRPr="008A3D12">
        <w:rPr>
          <w:rFonts w:cstheme="minorHAnsi"/>
        </w:rPr>
        <w:t xml:space="preserve"> manuel </w:t>
      </w:r>
      <w:r w:rsidR="003C1F87">
        <w:rPr>
          <w:rFonts w:cstheme="minorHAnsi"/>
        </w:rPr>
        <w:t>Administratif, Financier et Logistique</w:t>
      </w:r>
      <w:r w:rsidRPr="008A3D12">
        <w:rPr>
          <w:rFonts w:cstheme="minorHAnsi"/>
        </w:rPr>
        <w:t xml:space="preserve">. </w:t>
      </w:r>
    </w:p>
    <w:p w14:paraId="691D9BDC" w14:textId="23D5C885" w:rsidR="00874184" w:rsidRPr="008A3D12" w:rsidRDefault="00874184" w:rsidP="008A3D12">
      <w:pPr>
        <w:pStyle w:val="Titre2"/>
        <w:ind w:left="709" w:hanging="709"/>
        <w:jc w:val="both"/>
        <w:rPr>
          <w:rFonts w:asciiTheme="minorHAnsi" w:hAnsiTheme="minorHAnsi" w:cstheme="minorHAnsi"/>
          <w:szCs w:val="22"/>
        </w:rPr>
      </w:pPr>
      <w:r w:rsidRPr="008A3D12">
        <w:rPr>
          <w:rFonts w:asciiTheme="minorHAnsi" w:hAnsiTheme="minorHAnsi" w:cstheme="minorHAnsi"/>
          <w:szCs w:val="22"/>
        </w:rPr>
        <w:t xml:space="preserve">Méthodologie : </w:t>
      </w:r>
    </w:p>
    <w:p w14:paraId="7A01EECA" w14:textId="715BA487" w:rsidR="00874184" w:rsidRPr="008A3D12" w:rsidRDefault="00874184" w:rsidP="008A3D12">
      <w:pPr>
        <w:pStyle w:val="Corpsdetexte"/>
        <w:rPr>
          <w:rFonts w:cstheme="minorHAnsi"/>
        </w:rPr>
      </w:pPr>
      <w:r w:rsidRPr="008A3D12">
        <w:rPr>
          <w:rFonts w:cstheme="minorHAnsi"/>
        </w:rPr>
        <w:t xml:space="preserve">Le consultant aura la latitude de proposer les méthodes qui sembleraient les plus adaptées pour mener à bien ce travail. Toutefois, afin d’être cohérents avec les attentes, il est souhaité que cette consultance soit menée de manière participative auprès de l’ensemble des membres de Lafia Matassa </w:t>
      </w:r>
      <w:r w:rsidR="003C1F87">
        <w:rPr>
          <w:rFonts w:cstheme="minorHAnsi"/>
        </w:rPr>
        <w:t xml:space="preserve">concernés </w:t>
      </w:r>
      <w:r w:rsidRPr="008A3D12">
        <w:rPr>
          <w:rFonts w:cstheme="minorHAnsi"/>
        </w:rPr>
        <w:t xml:space="preserve">et de l’équipe projet Solthis. </w:t>
      </w:r>
    </w:p>
    <w:p w14:paraId="38B47742" w14:textId="77777777" w:rsidR="00874184" w:rsidRPr="008A3D12" w:rsidRDefault="00874184" w:rsidP="008A3D12">
      <w:pPr>
        <w:pStyle w:val="Corpsdetexte"/>
        <w:rPr>
          <w:rFonts w:cstheme="minorHAnsi"/>
        </w:rPr>
      </w:pPr>
      <w:r w:rsidRPr="008A3D12">
        <w:rPr>
          <w:rFonts w:cstheme="minorHAnsi"/>
        </w:rPr>
        <w:t xml:space="preserve">La consultance se déclinera comme suit : </w:t>
      </w:r>
    </w:p>
    <w:p w14:paraId="17B1065E" w14:textId="77777777" w:rsidR="00874184" w:rsidRPr="008A3D12" w:rsidRDefault="00874184" w:rsidP="00346191">
      <w:pPr>
        <w:pStyle w:val="Corpsdetexte"/>
        <w:numPr>
          <w:ilvl w:val="0"/>
          <w:numId w:val="15"/>
        </w:numPr>
        <w:rPr>
          <w:rFonts w:cstheme="minorHAnsi"/>
        </w:rPr>
      </w:pPr>
      <w:r w:rsidRPr="008A3D12">
        <w:rPr>
          <w:rFonts w:cstheme="minorHAnsi"/>
        </w:rPr>
        <w:t xml:space="preserve">Diagnostic du manuel actuel </w:t>
      </w:r>
    </w:p>
    <w:p w14:paraId="4206F18E" w14:textId="2AE1712E" w:rsidR="00874184" w:rsidRPr="008A3D12" w:rsidRDefault="00874184" w:rsidP="00346191">
      <w:pPr>
        <w:pStyle w:val="Corpsdetexte"/>
        <w:numPr>
          <w:ilvl w:val="0"/>
          <w:numId w:val="15"/>
        </w:numPr>
        <w:rPr>
          <w:rFonts w:cstheme="minorHAnsi"/>
        </w:rPr>
      </w:pPr>
      <w:r w:rsidRPr="008A3D12">
        <w:rPr>
          <w:rFonts w:cstheme="minorHAnsi"/>
        </w:rPr>
        <w:t xml:space="preserve">Rédaction et finalisation du </w:t>
      </w:r>
      <w:r w:rsidR="003C1F87">
        <w:rPr>
          <w:rFonts w:cstheme="minorHAnsi"/>
        </w:rPr>
        <w:t xml:space="preserve">nouveau </w:t>
      </w:r>
      <w:r w:rsidRPr="008A3D12">
        <w:rPr>
          <w:rFonts w:cstheme="minorHAnsi"/>
        </w:rPr>
        <w:t>manuel</w:t>
      </w:r>
    </w:p>
    <w:p w14:paraId="79117D74" w14:textId="77777777" w:rsidR="00874184" w:rsidRPr="008A3D12" w:rsidRDefault="00874184" w:rsidP="00346191">
      <w:pPr>
        <w:pStyle w:val="Corpsdetexte"/>
        <w:numPr>
          <w:ilvl w:val="0"/>
          <w:numId w:val="15"/>
        </w:numPr>
        <w:rPr>
          <w:rFonts w:cstheme="minorHAnsi"/>
        </w:rPr>
      </w:pPr>
      <w:r w:rsidRPr="008A3D12">
        <w:rPr>
          <w:rFonts w:cstheme="minorHAnsi"/>
        </w:rPr>
        <w:lastRenderedPageBreak/>
        <w:t xml:space="preserve">Validation du manuel </w:t>
      </w:r>
    </w:p>
    <w:p w14:paraId="087E41DE" w14:textId="4E76FA05" w:rsidR="00874184" w:rsidRDefault="00874184" w:rsidP="00346191">
      <w:pPr>
        <w:pStyle w:val="Corpsdetexte"/>
        <w:numPr>
          <w:ilvl w:val="0"/>
          <w:numId w:val="15"/>
        </w:numPr>
        <w:rPr>
          <w:rFonts w:cstheme="minorHAnsi"/>
        </w:rPr>
      </w:pPr>
      <w:proofErr w:type="gramStart"/>
      <w:r w:rsidRPr="008A3D12">
        <w:rPr>
          <w:rFonts w:cstheme="minorHAnsi"/>
        </w:rPr>
        <w:t xml:space="preserve">Formation </w:t>
      </w:r>
      <w:r w:rsidR="003C1F87">
        <w:rPr>
          <w:rFonts w:cstheme="minorHAnsi"/>
        </w:rPr>
        <w:t xml:space="preserve"> </w:t>
      </w:r>
      <w:r w:rsidRPr="008A3D12">
        <w:rPr>
          <w:rFonts w:cstheme="minorHAnsi"/>
        </w:rPr>
        <w:t>des</w:t>
      </w:r>
      <w:proofErr w:type="gramEnd"/>
      <w:r w:rsidRPr="008A3D12">
        <w:rPr>
          <w:rFonts w:cstheme="minorHAnsi"/>
        </w:rPr>
        <w:t xml:space="preserve"> membres de Lafia Matassa à l’utilisation du manuel</w:t>
      </w:r>
    </w:p>
    <w:p w14:paraId="3505375B" w14:textId="656E7745" w:rsidR="00874184" w:rsidRPr="008A3D12" w:rsidRDefault="00874184" w:rsidP="008A3D12">
      <w:pPr>
        <w:pStyle w:val="Titre2"/>
        <w:ind w:left="709" w:hanging="709"/>
        <w:jc w:val="both"/>
        <w:rPr>
          <w:rFonts w:asciiTheme="minorHAnsi" w:hAnsiTheme="minorHAnsi" w:cstheme="minorHAnsi"/>
          <w:szCs w:val="22"/>
        </w:rPr>
      </w:pPr>
      <w:r w:rsidRPr="008A3D12">
        <w:rPr>
          <w:rFonts w:asciiTheme="minorHAnsi" w:hAnsiTheme="minorHAnsi" w:cstheme="minorHAnsi"/>
          <w:szCs w:val="22"/>
        </w:rPr>
        <w:t>Livrables attendus :</w:t>
      </w:r>
    </w:p>
    <w:p w14:paraId="0C916C70" w14:textId="77777777" w:rsidR="00874184" w:rsidRPr="008A3D12" w:rsidRDefault="00874184" w:rsidP="008A3D12">
      <w:pPr>
        <w:pStyle w:val="Corpsdetexte"/>
        <w:rPr>
          <w:rFonts w:cstheme="minorHAnsi"/>
        </w:rPr>
      </w:pPr>
      <w:r w:rsidRPr="008A3D12">
        <w:rPr>
          <w:rFonts w:cstheme="minorHAnsi"/>
        </w:rPr>
        <w:t>Les livrables attendus sont les suivants :</w:t>
      </w:r>
    </w:p>
    <w:p w14:paraId="51E5D679" w14:textId="7EE2EA55" w:rsidR="00874184" w:rsidRPr="008A3D12" w:rsidRDefault="00874184" w:rsidP="00346191">
      <w:pPr>
        <w:pStyle w:val="Corpsdetexte"/>
        <w:numPr>
          <w:ilvl w:val="0"/>
          <w:numId w:val="14"/>
        </w:numPr>
        <w:rPr>
          <w:rFonts w:cstheme="minorHAnsi"/>
        </w:rPr>
      </w:pPr>
      <w:r w:rsidRPr="008A3D12">
        <w:rPr>
          <w:rFonts w:cstheme="minorHAnsi"/>
        </w:rPr>
        <w:t xml:space="preserve">Au démarrage, il sera demandé au(x) consultant(s) de soumettre un rapport de démarrage de 8 pages maximum, qui pourrait être une version actualisée de la proposition technique soumise lors du processus de candidature. Il comprendra les discussions initiales de cadrage de la mission et visera à assurer une compréhension mutuelle des objectifs, du plan d'actions et du calendrier de réalisation. </w:t>
      </w:r>
    </w:p>
    <w:p w14:paraId="2E676980" w14:textId="4562613E" w:rsidR="00392F25" w:rsidRPr="008A3D12" w:rsidRDefault="00874184" w:rsidP="00346191">
      <w:pPr>
        <w:pStyle w:val="Corpsdetexte"/>
        <w:numPr>
          <w:ilvl w:val="0"/>
          <w:numId w:val="14"/>
        </w:numPr>
        <w:rPr>
          <w:rFonts w:cstheme="minorHAnsi"/>
        </w:rPr>
      </w:pPr>
      <w:r w:rsidRPr="008A3D12">
        <w:rPr>
          <w:rFonts w:cstheme="minorHAnsi"/>
        </w:rPr>
        <w:t>La production d’un manuel de procédures administratives</w:t>
      </w:r>
      <w:r w:rsidR="003C1F87">
        <w:rPr>
          <w:rFonts w:cstheme="minorHAnsi"/>
        </w:rPr>
        <w:t>,</w:t>
      </w:r>
      <w:r w:rsidRPr="008A3D12">
        <w:rPr>
          <w:rFonts w:cstheme="minorHAnsi"/>
        </w:rPr>
        <w:t xml:space="preserve"> financières </w:t>
      </w:r>
      <w:r w:rsidR="003C1F87">
        <w:rPr>
          <w:rFonts w:cstheme="minorHAnsi"/>
        </w:rPr>
        <w:t>et logistique</w:t>
      </w:r>
    </w:p>
    <w:p w14:paraId="33A909B9" w14:textId="663D09B2" w:rsidR="00874184" w:rsidRPr="008A3D12" w:rsidRDefault="00392F25" w:rsidP="00346191">
      <w:pPr>
        <w:pStyle w:val="Corpsdetexte"/>
        <w:numPr>
          <w:ilvl w:val="0"/>
          <w:numId w:val="14"/>
        </w:numPr>
        <w:rPr>
          <w:rFonts w:cstheme="minorHAnsi"/>
        </w:rPr>
      </w:pPr>
      <w:proofErr w:type="gramStart"/>
      <w:r w:rsidRPr="008A3D12">
        <w:rPr>
          <w:rFonts w:cstheme="minorHAnsi"/>
        </w:rPr>
        <w:t>F</w:t>
      </w:r>
      <w:r w:rsidR="00874184" w:rsidRPr="008A3D12">
        <w:rPr>
          <w:rFonts w:cstheme="minorHAnsi"/>
        </w:rPr>
        <w:t xml:space="preserve">ormation </w:t>
      </w:r>
      <w:r w:rsidR="003C1F87">
        <w:rPr>
          <w:rFonts w:cstheme="minorHAnsi"/>
        </w:rPr>
        <w:t xml:space="preserve"> </w:t>
      </w:r>
      <w:r w:rsidR="00874184" w:rsidRPr="008A3D12">
        <w:rPr>
          <w:rFonts w:cstheme="minorHAnsi"/>
        </w:rPr>
        <w:t>des</w:t>
      </w:r>
      <w:proofErr w:type="gramEnd"/>
      <w:r w:rsidR="00874184" w:rsidRPr="008A3D12">
        <w:rPr>
          <w:rFonts w:cstheme="minorHAnsi"/>
        </w:rPr>
        <w:t xml:space="preserve"> membres de Lafia Matassa à l’utilisation du manuel</w:t>
      </w:r>
      <w:r w:rsidR="003C1F87">
        <w:rPr>
          <w:rFonts w:cstheme="minorHAnsi"/>
        </w:rPr>
        <w:t>.</w:t>
      </w:r>
    </w:p>
    <w:p w14:paraId="083BF959" w14:textId="752B9762" w:rsidR="00C71C37" w:rsidRPr="008A3D12" w:rsidRDefault="00C71C37" w:rsidP="008A3D12">
      <w:pPr>
        <w:pStyle w:val="Titre1"/>
        <w:jc w:val="both"/>
        <w:rPr>
          <w:rFonts w:asciiTheme="minorHAnsi" w:hAnsiTheme="minorHAnsi" w:cstheme="minorHAnsi"/>
          <w:sz w:val="22"/>
        </w:rPr>
      </w:pPr>
      <w:bookmarkStart w:id="24" w:name="_Toc75168848"/>
      <w:bookmarkStart w:id="25" w:name="_Toc128398887"/>
      <w:r w:rsidRPr="008A3D12">
        <w:rPr>
          <w:rFonts w:asciiTheme="minorHAnsi" w:hAnsiTheme="minorHAnsi" w:cstheme="minorHAnsi"/>
          <w:sz w:val="22"/>
        </w:rPr>
        <w:t>Organisation de l</w:t>
      </w:r>
      <w:bookmarkEnd w:id="24"/>
      <w:bookmarkEnd w:id="25"/>
      <w:r w:rsidR="00392F25" w:rsidRPr="008A3D12">
        <w:rPr>
          <w:rFonts w:asciiTheme="minorHAnsi" w:hAnsiTheme="minorHAnsi" w:cstheme="minorHAnsi"/>
          <w:sz w:val="22"/>
        </w:rPr>
        <w:t xml:space="preserve">a consultance </w:t>
      </w:r>
    </w:p>
    <w:p w14:paraId="445EAD08" w14:textId="0537FD8A" w:rsidR="6B1FDFB8" w:rsidRPr="008A3D12" w:rsidRDefault="00C71C37" w:rsidP="008A3D12">
      <w:pPr>
        <w:pStyle w:val="Titre2"/>
        <w:ind w:left="709" w:hanging="709"/>
        <w:jc w:val="both"/>
        <w:rPr>
          <w:rFonts w:asciiTheme="minorHAnsi" w:eastAsiaTheme="minorEastAsia" w:hAnsiTheme="minorHAnsi" w:cstheme="minorHAnsi"/>
          <w:szCs w:val="22"/>
          <w:lang w:bidi="en-US"/>
        </w:rPr>
      </w:pPr>
      <w:bookmarkStart w:id="26" w:name="_Toc75168849"/>
      <w:bookmarkStart w:id="27" w:name="_Toc128398888"/>
      <w:r w:rsidRPr="008A3D12">
        <w:rPr>
          <w:rFonts w:asciiTheme="minorHAnsi" w:hAnsiTheme="minorHAnsi" w:cstheme="minorHAnsi"/>
          <w:szCs w:val="22"/>
        </w:rPr>
        <w:t>Durée et séquençage de la prestation</w:t>
      </w:r>
      <w:bookmarkEnd w:id="26"/>
      <w:bookmarkEnd w:id="27"/>
    </w:p>
    <w:p w14:paraId="0C587C3F" w14:textId="234973AD" w:rsidR="008E0734" w:rsidRPr="008A3D12" w:rsidRDefault="008E0734" w:rsidP="008A3D12">
      <w:pPr>
        <w:tabs>
          <w:tab w:val="left" w:pos="851"/>
        </w:tabs>
        <w:jc w:val="both"/>
        <w:rPr>
          <w:rFonts w:eastAsiaTheme="minorEastAsia" w:cstheme="minorHAnsi"/>
          <w:lang w:bidi="en-US"/>
        </w:rPr>
      </w:pPr>
      <w:r w:rsidRPr="008A3D12">
        <w:rPr>
          <w:rFonts w:eastAsiaTheme="minorEastAsia" w:cstheme="minorHAnsi"/>
          <w:lang w:bidi="en-US"/>
        </w:rPr>
        <w:t xml:space="preserve">La prestation est prévue pour une </w:t>
      </w:r>
      <w:r w:rsidR="00392F25" w:rsidRPr="008A3D12">
        <w:rPr>
          <w:rFonts w:eastAsiaTheme="minorEastAsia" w:cstheme="minorHAnsi"/>
          <w:lang w:bidi="en-US"/>
        </w:rPr>
        <w:t>durée de 45 jours à compter de la date de notification.</w:t>
      </w:r>
    </w:p>
    <w:p w14:paraId="02640847" w14:textId="77777777" w:rsidR="00392F25" w:rsidRPr="008A3D12" w:rsidRDefault="00392F25"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Réunion de cadrage avec l’équipe projet après notification </w:t>
      </w:r>
    </w:p>
    <w:p w14:paraId="39A3420C" w14:textId="2D5D8BFD" w:rsidR="008E0734" w:rsidRPr="008A3D12" w:rsidRDefault="00392F25"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Transmission de la documentation </w:t>
      </w:r>
      <w:r w:rsidR="008E0734" w:rsidRPr="008A3D12">
        <w:rPr>
          <w:rFonts w:eastAsiaTheme="minorEastAsia" w:cstheme="minorHAnsi"/>
          <w:lang w:bidi="en-US"/>
        </w:rPr>
        <w:t xml:space="preserve"> </w:t>
      </w:r>
    </w:p>
    <w:p w14:paraId="472992F0" w14:textId="021F8DED" w:rsidR="008E0734" w:rsidRPr="008A3D12" w:rsidRDefault="008E0734"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La mise en place </w:t>
      </w:r>
      <w:r w:rsidR="00392F25" w:rsidRPr="008A3D12">
        <w:rPr>
          <w:rFonts w:eastAsiaTheme="minorEastAsia" w:cstheme="minorHAnsi"/>
          <w:lang w:bidi="en-US"/>
        </w:rPr>
        <w:t xml:space="preserve">de la mission terrain et production manuel </w:t>
      </w:r>
    </w:p>
    <w:p w14:paraId="0F947825" w14:textId="2A1208B7" w:rsidR="00392F25" w:rsidRPr="008A3D12" w:rsidRDefault="00392F25"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Restitution et prise en compte des retours</w:t>
      </w:r>
    </w:p>
    <w:p w14:paraId="6A314747" w14:textId="63EBB62E" w:rsidR="00392F25" w:rsidRPr="008A3D12" w:rsidRDefault="00392F25"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Production document final</w:t>
      </w:r>
      <w:r w:rsidR="003C1F87">
        <w:rPr>
          <w:rFonts w:eastAsiaTheme="minorEastAsia" w:cstheme="minorHAnsi"/>
          <w:lang w:bidi="en-US"/>
        </w:rPr>
        <w:t>,</w:t>
      </w:r>
      <w:r w:rsidRPr="008A3D12">
        <w:rPr>
          <w:rFonts w:eastAsiaTheme="minorEastAsia" w:cstheme="minorHAnsi"/>
          <w:lang w:bidi="en-US"/>
        </w:rPr>
        <w:t xml:space="preserve"> </w:t>
      </w:r>
      <w:r w:rsidR="00351C32">
        <w:rPr>
          <w:rFonts w:eastAsiaTheme="minorEastAsia" w:cstheme="minorHAnsi"/>
          <w:lang w:bidi="en-US"/>
        </w:rPr>
        <w:t xml:space="preserve">et </w:t>
      </w:r>
      <w:r w:rsidRPr="008A3D12">
        <w:rPr>
          <w:rFonts w:eastAsiaTheme="minorEastAsia" w:cstheme="minorHAnsi"/>
          <w:lang w:bidi="en-US"/>
        </w:rPr>
        <w:t>formation du personnel à l’utilisation du manuel</w:t>
      </w:r>
      <w:r w:rsidR="003C1F87">
        <w:rPr>
          <w:rFonts w:eastAsiaTheme="minorEastAsia" w:cstheme="minorHAnsi"/>
          <w:lang w:bidi="en-US"/>
        </w:rPr>
        <w:t>.</w:t>
      </w:r>
    </w:p>
    <w:p w14:paraId="3C867B2D" w14:textId="54BB0476" w:rsidR="00C71C37" w:rsidRPr="008A3D12" w:rsidRDefault="00C71C37" w:rsidP="008A3D12">
      <w:pPr>
        <w:pStyle w:val="Titre1"/>
        <w:jc w:val="both"/>
        <w:rPr>
          <w:rFonts w:asciiTheme="minorHAnsi" w:hAnsiTheme="minorHAnsi" w:cstheme="minorHAnsi"/>
          <w:sz w:val="22"/>
        </w:rPr>
      </w:pPr>
      <w:bookmarkStart w:id="28" w:name="_Toc75168852"/>
      <w:bookmarkStart w:id="29" w:name="_Toc128398891"/>
      <w:r w:rsidRPr="008A3D12">
        <w:rPr>
          <w:rFonts w:asciiTheme="minorHAnsi" w:hAnsiTheme="minorHAnsi" w:cstheme="minorHAnsi"/>
          <w:sz w:val="22"/>
        </w:rPr>
        <w:t>Modalités de dépôt de candidature</w:t>
      </w:r>
      <w:bookmarkEnd w:id="28"/>
      <w:bookmarkEnd w:id="29"/>
    </w:p>
    <w:p w14:paraId="0E303429" w14:textId="63F78BE4" w:rsidR="00C71C37" w:rsidRPr="008A3D12" w:rsidRDefault="00C71C37" w:rsidP="008A3D12">
      <w:pPr>
        <w:pStyle w:val="Titre2"/>
        <w:ind w:left="709" w:hanging="709"/>
        <w:jc w:val="both"/>
        <w:rPr>
          <w:rFonts w:asciiTheme="minorHAnsi" w:hAnsiTheme="minorHAnsi" w:cstheme="minorHAnsi"/>
          <w:szCs w:val="22"/>
        </w:rPr>
      </w:pPr>
      <w:bookmarkStart w:id="30" w:name="_Toc75168853"/>
      <w:bookmarkStart w:id="31" w:name="_Toc128398892"/>
      <w:r w:rsidRPr="008A3D12">
        <w:rPr>
          <w:rFonts w:asciiTheme="minorHAnsi" w:hAnsiTheme="minorHAnsi" w:cstheme="minorHAnsi"/>
          <w:szCs w:val="22"/>
        </w:rPr>
        <w:t>Compétences recherchées</w:t>
      </w:r>
      <w:bookmarkEnd w:id="30"/>
      <w:bookmarkEnd w:id="31"/>
    </w:p>
    <w:p w14:paraId="6A4DAEF5" w14:textId="791096E3" w:rsidR="00C71C37" w:rsidRPr="008A3D12" w:rsidRDefault="00C71C37" w:rsidP="008A3D12">
      <w:pPr>
        <w:autoSpaceDE w:val="0"/>
        <w:autoSpaceDN w:val="0"/>
        <w:adjustRightInd w:val="0"/>
        <w:spacing w:after="120"/>
        <w:jc w:val="both"/>
        <w:rPr>
          <w:rFonts w:cstheme="minorHAnsi"/>
        </w:rPr>
      </w:pPr>
      <w:r w:rsidRPr="008A3D12">
        <w:rPr>
          <w:rFonts w:cstheme="minorHAnsi"/>
        </w:rPr>
        <w:t xml:space="preserve">Cette </w:t>
      </w:r>
      <w:r w:rsidR="00744EB1" w:rsidRPr="008A3D12">
        <w:rPr>
          <w:rFonts w:cstheme="minorHAnsi"/>
        </w:rPr>
        <w:t xml:space="preserve">prestation </w:t>
      </w:r>
      <w:r w:rsidRPr="008A3D12">
        <w:rPr>
          <w:rFonts w:cstheme="minorHAnsi"/>
        </w:rPr>
        <w:t xml:space="preserve">sera menée par </w:t>
      </w:r>
      <w:proofErr w:type="spellStart"/>
      <w:proofErr w:type="gramStart"/>
      <w:r w:rsidRPr="008A3D12">
        <w:rPr>
          <w:rFonts w:cstheme="minorHAnsi"/>
        </w:rPr>
        <w:t>un</w:t>
      </w:r>
      <w:r w:rsidR="002560BD" w:rsidRPr="008A3D12">
        <w:rPr>
          <w:rFonts w:cstheme="minorHAnsi"/>
        </w:rPr>
        <w:t>.</w:t>
      </w:r>
      <w:r w:rsidRPr="008A3D12">
        <w:rPr>
          <w:rFonts w:cstheme="minorHAnsi"/>
        </w:rPr>
        <w:t>e</w:t>
      </w:r>
      <w:proofErr w:type="spellEnd"/>
      <w:proofErr w:type="gramEnd"/>
      <w:r w:rsidRPr="008A3D12">
        <w:rPr>
          <w:rFonts w:cstheme="minorHAnsi"/>
        </w:rPr>
        <w:t xml:space="preserve"> </w:t>
      </w:r>
      <w:proofErr w:type="spellStart"/>
      <w:r w:rsidRPr="008A3D12">
        <w:rPr>
          <w:rFonts w:cstheme="minorHAnsi"/>
        </w:rPr>
        <w:t>consultant</w:t>
      </w:r>
      <w:r w:rsidR="002560BD" w:rsidRPr="008A3D12">
        <w:rPr>
          <w:rFonts w:cstheme="minorHAnsi"/>
        </w:rPr>
        <w:t>.</w:t>
      </w:r>
      <w:r w:rsidRPr="008A3D12">
        <w:rPr>
          <w:rFonts w:cstheme="minorHAnsi"/>
        </w:rPr>
        <w:t>e</w:t>
      </w:r>
      <w:proofErr w:type="spellEnd"/>
      <w:r w:rsidRPr="008A3D12">
        <w:rPr>
          <w:rFonts w:cstheme="minorHAnsi"/>
        </w:rPr>
        <w:t xml:space="preserve"> ou une équipe de consultant·e·s présentant les compétences, expériences et qualités suivantes :</w:t>
      </w:r>
    </w:p>
    <w:p w14:paraId="7E29E992" w14:textId="77777777" w:rsidR="00744EB1" w:rsidRPr="008A3D12" w:rsidRDefault="00744EB1" w:rsidP="008A3D12">
      <w:pPr>
        <w:pStyle w:val="Listepuces"/>
        <w:numPr>
          <w:ilvl w:val="0"/>
          <w:numId w:val="0"/>
        </w:numPr>
        <w:ind w:left="360" w:hanging="360"/>
        <w:rPr>
          <w:rFonts w:asciiTheme="minorHAnsi" w:hAnsiTheme="minorHAnsi" w:cstheme="minorHAnsi"/>
        </w:rPr>
      </w:pPr>
      <w:r w:rsidRPr="008A3D12">
        <w:rPr>
          <w:rFonts w:asciiTheme="minorHAnsi" w:hAnsiTheme="minorHAnsi" w:cstheme="minorHAnsi"/>
        </w:rPr>
        <w:t xml:space="preserve">Formation : </w:t>
      </w:r>
    </w:p>
    <w:p w14:paraId="7731AA6C" w14:textId="77777777"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Formation en gestion administratives et financières, andragogie/pédagogie active, audit, expert-comptable</w:t>
      </w:r>
    </w:p>
    <w:p w14:paraId="79659DAA" w14:textId="63600F23" w:rsidR="00744EB1" w:rsidRPr="008A3D12" w:rsidRDefault="00744EB1" w:rsidP="008A3D12">
      <w:pPr>
        <w:pStyle w:val="Listepuces"/>
        <w:numPr>
          <w:ilvl w:val="0"/>
          <w:numId w:val="0"/>
        </w:numPr>
        <w:ind w:left="360" w:hanging="360"/>
        <w:rPr>
          <w:rFonts w:asciiTheme="minorHAnsi" w:hAnsiTheme="minorHAnsi" w:cstheme="minorHAnsi"/>
        </w:rPr>
      </w:pPr>
      <w:r w:rsidRPr="008A3D12">
        <w:rPr>
          <w:rFonts w:asciiTheme="minorHAnsi" w:hAnsiTheme="minorHAnsi" w:cstheme="minorHAnsi"/>
        </w:rPr>
        <w:t xml:space="preserve">Expériences attendues : </w:t>
      </w:r>
    </w:p>
    <w:p w14:paraId="078653FA" w14:textId="26897E1A"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Expérience professionnelle pertinente obligatoire dans l’élaboration/révision des manuels de procédures de gestion administratives et financières, idéalement des organisations de la société </w:t>
      </w:r>
      <w:r w:rsidR="00351C32" w:rsidRPr="008A3D12">
        <w:rPr>
          <w:rFonts w:eastAsiaTheme="minorEastAsia" w:cstheme="minorHAnsi"/>
          <w:lang w:bidi="en-US"/>
        </w:rPr>
        <w:t>civile ;</w:t>
      </w:r>
      <w:r w:rsidRPr="008A3D12">
        <w:rPr>
          <w:rFonts w:eastAsiaTheme="minorEastAsia" w:cstheme="minorHAnsi"/>
          <w:lang w:bidi="en-US"/>
        </w:rPr>
        <w:t xml:space="preserve"> </w:t>
      </w:r>
    </w:p>
    <w:p w14:paraId="7C8DF043" w14:textId="0CE2280F"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Expérience professionnelle pertinente dans la formation d’adultes (élaboration des modules et animation), idéalement auprès de membres de la société </w:t>
      </w:r>
      <w:r w:rsidR="00351C32" w:rsidRPr="008A3D12">
        <w:rPr>
          <w:rFonts w:eastAsiaTheme="minorEastAsia" w:cstheme="minorHAnsi"/>
          <w:lang w:bidi="en-US"/>
        </w:rPr>
        <w:t>civile ;</w:t>
      </w:r>
      <w:r w:rsidRPr="008A3D12">
        <w:rPr>
          <w:rFonts w:eastAsiaTheme="minorEastAsia" w:cstheme="minorHAnsi"/>
          <w:lang w:bidi="en-US"/>
        </w:rPr>
        <w:t xml:space="preserve"> </w:t>
      </w:r>
    </w:p>
    <w:p w14:paraId="60F2670F" w14:textId="624724A0"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Expérience préalable en Afrique de l'Ouest sera un atout</w:t>
      </w:r>
    </w:p>
    <w:p w14:paraId="04BC3FD2" w14:textId="77777777" w:rsidR="00744EB1" w:rsidRPr="008A3D12" w:rsidRDefault="00744EB1" w:rsidP="008A3D12">
      <w:pPr>
        <w:tabs>
          <w:tab w:val="left" w:pos="851"/>
        </w:tabs>
        <w:jc w:val="both"/>
        <w:rPr>
          <w:rFonts w:cstheme="minorHAnsi"/>
        </w:rPr>
      </w:pPr>
      <w:r w:rsidRPr="008A3D12">
        <w:rPr>
          <w:rFonts w:cstheme="minorHAnsi"/>
        </w:rPr>
        <w:t xml:space="preserve">Compétences attendues : </w:t>
      </w:r>
    </w:p>
    <w:p w14:paraId="6ABF7C91" w14:textId="66149475"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Excellente compréhension de la gestion administrative et financière ; </w:t>
      </w:r>
    </w:p>
    <w:p w14:paraId="4E1C1C23" w14:textId="77777777"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Excellentes capacités de communication en français (écrit et oral), d’organisation, et de synthèse ; </w:t>
      </w:r>
    </w:p>
    <w:p w14:paraId="1BDCEC69" w14:textId="77777777"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Bonnes capacités relationnelles, sens de la pédagogie, de la transmission des savoirs et de l’écoute ; </w:t>
      </w:r>
    </w:p>
    <w:p w14:paraId="3FAF15E0" w14:textId="2A9C9850"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Bonne compréhension du secteur de la santé, notamment de la santé communautaire, de l'</w:t>
      </w:r>
      <w:proofErr w:type="spellStart"/>
      <w:r w:rsidRPr="008A3D12">
        <w:rPr>
          <w:rFonts w:eastAsiaTheme="minorEastAsia" w:cstheme="minorHAnsi"/>
          <w:lang w:bidi="en-US"/>
        </w:rPr>
        <w:t>empowerment</w:t>
      </w:r>
      <w:proofErr w:type="spellEnd"/>
      <w:r w:rsidRPr="008A3D12">
        <w:rPr>
          <w:rFonts w:eastAsiaTheme="minorEastAsia" w:cstheme="minorHAnsi"/>
          <w:lang w:bidi="en-US"/>
        </w:rPr>
        <w:t xml:space="preserve"> des </w:t>
      </w:r>
      <w:proofErr w:type="spellStart"/>
      <w:r w:rsidRPr="008A3D12">
        <w:rPr>
          <w:rFonts w:eastAsiaTheme="minorEastAsia" w:cstheme="minorHAnsi"/>
          <w:lang w:bidi="en-US"/>
        </w:rPr>
        <w:t>usager·</w:t>
      </w:r>
      <w:r w:rsidR="00032EC0">
        <w:rPr>
          <w:rFonts w:eastAsiaTheme="minorEastAsia" w:cstheme="minorHAnsi"/>
          <w:lang w:bidi="en-US"/>
        </w:rPr>
        <w:t>è</w:t>
      </w:r>
      <w:r w:rsidRPr="008A3D12">
        <w:rPr>
          <w:rFonts w:eastAsiaTheme="minorEastAsia" w:cstheme="minorHAnsi"/>
          <w:lang w:bidi="en-US"/>
        </w:rPr>
        <w:t>·s</w:t>
      </w:r>
      <w:proofErr w:type="spellEnd"/>
      <w:r w:rsidRPr="008A3D12">
        <w:rPr>
          <w:rFonts w:eastAsiaTheme="minorEastAsia" w:cstheme="minorHAnsi"/>
          <w:lang w:bidi="en-US"/>
        </w:rPr>
        <w:t xml:space="preserve"> et de la mobilisation de la société </w:t>
      </w:r>
      <w:r w:rsidR="00351C32" w:rsidRPr="008A3D12">
        <w:rPr>
          <w:rFonts w:eastAsiaTheme="minorEastAsia" w:cstheme="minorHAnsi"/>
          <w:lang w:bidi="en-US"/>
        </w:rPr>
        <w:t>civile ;</w:t>
      </w:r>
      <w:r w:rsidRPr="008A3D12">
        <w:rPr>
          <w:rFonts w:eastAsiaTheme="minorEastAsia" w:cstheme="minorHAnsi"/>
          <w:lang w:bidi="en-US"/>
        </w:rPr>
        <w:t xml:space="preserve"> </w:t>
      </w:r>
    </w:p>
    <w:p w14:paraId="4E9E16B3" w14:textId="2E5D28F8"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Intérêt pour les démarches participatives et les méthodes de pédagogie/andragogie </w:t>
      </w:r>
      <w:proofErr w:type="gramStart"/>
      <w:r w:rsidRPr="008A3D12">
        <w:rPr>
          <w:rFonts w:eastAsiaTheme="minorEastAsia" w:cstheme="minorHAnsi"/>
          <w:lang w:bidi="en-US"/>
        </w:rPr>
        <w:t>actives;</w:t>
      </w:r>
      <w:proofErr w:type="gramEnd"/>
      <w:r w:rsidRPr="008A3D12">
        <w:rPr>
          <w:rFonts w:eastAsiaTheme="minorEastAsia" w:cstheme="minorHAnsi"/>
          <w:lang w:bidi="en-US"/>
        </w:rPr>
        <w:t xml:space="preserve"> </w:t>
      </w:r>
    </w:p>
    <w:p w14:paraId="39DB3186" w14:textId="1CD4A01B"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lastRenderedPageBreak/>
        <w:t>Capacité à travailler avec des participant·e</w:t>
      </w:r>
      <w:r w:rsidR="00032EC0" w:rsidRPr="008A3D12">
        <w:rPr>
          <w:rFonts w:eastAsiaTheme="minorEastAsia" w:cstheme="minorHAnsi"/>
          <w:lang w:bidi="en-US"/>
        </w:rPr>
        <w:t>·</w:t>
      </w:r>
      <w:r w:rsidRPr="008A3D12">
        <w:rPr>
          <w:rFonts w:eastAsiaTheme="minorEastAsia" w:cstheme="minorHAnsi"/>
          <w:lang w:bidi="en-US"/>
        </w:rPr>
        <w:t xml:space="preserve">s ayant des parcours professionnels et des niveaux en gestion administrative et financière </w:t>
      </w:r>
      <w:r w:rsidR="00351C32" w:rsidRPr="008A3D12">
        <w:rPr>
          <w:rFonts w:eastAsiaTheme="minorEastAsia" w:cstheme="minorHAnsi"/>
          <w:lang w:bidi="en-US"/>
        </w:rPr>
        <w:t>variés ;</w:t>
      </w:r>
      <w:r w:rsidRPr="008A3D12">
        <w:rPr>
          <w:rFonts w:eastAsiaTheme="minorEastAsia" w:cstheme="minorHAnsi"/>
          <w:lang w:bidi="en-US"/>
        </w:rPr>
        <w:t xml:space="preserve"> </w:t>
      </w:r>
    </w:p>
    <w:p w14:paraId="2752FEC5" w14:textId="77777777"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 xml:space="preserve">Autonomie, rigueur de travail et respect des échéances ; </w:t>
      </w:r>
    </w:p>
    <w:p w14:paraId="2F3626B8" w14:textId="2DE66634" w:rsidR="00744EB1" w:rsidRPr="008A3D12" w:rsidRDefault="00744EB1" w:rsidP="00346191">
      <w:pPr>
        <w:pStyle w:val="Paragraphedeliste"/>
        <w:numPr>
          <w:ilvl w:val="0"/>
          <w:numId w:val="8"/>
        </w:numPr>
        <w:tabs>
          <w:tab w:val="left" w:pos="851"/>
        </w:tabs>
        <w:jc w:val="both"/>
        <w:rPr>
          <w:rFonts w:eastAsiaTheme="minorEastAsia" w:cstheme="minorHAnsi"/>
          <w:lang w:bidi="en-US"/>
        </w:rPr>
      </w:pPr>
      <w:r w:rsidRPr="008A3D12">
        <w:rPr>
          <w:rFonts w:eastAsiaTheme="minorEastAsia" w:cstheme="minorHAnsi"/>
          <w:lang w:bidi="en-US"/>
        </w:rPr>
        <w:t>Flexibilité et volonté de prendre en compte les commentaires et les réactions afin d'améliorer les résultats attendus.</w:t>
      </w:r>
    </w:p>
    <w:p w14:paraId="13EC1EBB" w14:textId="3F6D88F3" w:rsidR="00C71C37" w:rsidRPr="008A3D12" w:rsidRDefault="00C71C37" w:rsidP="008A3D12">
      <w:pPr>
        <w:pStyle w:val="Titre2"/>
        <w:ind w:left="709" w:hanging="709"/>
        <w:jc w:val="both"/>
        <w:rPr>
          <w:rFonts w:asciiTheme="minorHAnsi" w:hAnsiTheme="minorHAnsi" w:cstheme="minorHAnsi"/>
          <w:szCs w:val="22"/>
        </w:rPr>
      </w:pPr>
      <w:bookmarkStart w:id="32" w:name="_Toc75168854"/>
      <w:bookmarkStart w:id="33" w:name="_Toc128398893"/>
      <w:r w:rsidRPr="008A3D12">
        <w:rPr>
          <w:rFonts w:asciiTheme="minorHAnsi" w:hAnsiTheme="minorHAnsi" w:cstheme="minorHAnsi"/>
          <w:szCs w:val="22"/>
        </w:rPr>
        <w:t>Soumission des offres</w:t>
      </w:r>
      <w:bookmarkEnd w:id="32"/>
      <w:bookmarkEnd w:id="33"/>
    </w:p>
    <w:p w14:paraId="6463A51A" w14:textId="77777777" w:rsidR="00C71C37" w:rsidRPr="008A3D12" w:rsidRDefault="00C71C37" w:rsidP="008A3D12">
      <w:pPr>
        <w:pStyle w:val="Corpsdetexte"/>
        <w:rPr>
          <w:rFonts w:cstheme="minorHAnsi"/>
          <w:lang w:val="fr-BE"/>
        </w:rPr>
      </w:pPr>
      <w:r w:rsidRPr="008A3D12">
        <w:rPr>
          <w:rFonts w:cstheme="minorHAnsi"/>
          <w:lang w:val="fr-BE"/>
        </w:rPr>
        <w:t>L’offre de l’expert(e) présentera notamment :</w:t>
      </w:r>
    </w:p>
    <w:p w14:paraId="5DC1C6FC" w14:textId="52D5AF88" w:rsidR="00C71C37" w:rsidRPr="008A3D12" w:rsidRDefault="00C71C37" w:rsidP="00351C32">
      <w:pPr>
        <w:pStyle w:val="Corpsdetexte"/>
        <w:numPr>
          <w:ilvl w:val="0"/>
          <w:numId w:val="10"/>
        </w:numPr>
        <w:spacing w:before="0"/>
        <w:rPr>
          <w:rFonts w:cstheme="minorHAnsi"/>
        </w:rPr>
      </w:pPr>
      <w:r w:rsidRPr="008A3D12">
        <w:rPr>
          <w:rFonts w:cstheme="minorHAnsi"/>
        </w:rPr>
        <w:t xml:space="preserve">Une </w:t>
      </w:r>
      <w:r w:rsidRPr="008A3D12">
        <w:rPr>
          <w:rFonts w:cstheme="minorHAnsi"/>
          <w:b/>
        </w:rPr>
        <w:t>offre technique</w:t>
      </w:r>
      <w:r w:rsidRPr="008A3D12">
        <w:rPr>
          <w:rFonts w:cstheme="minorHAnsi"/>
        </w:rPr>
        <w:t xml:space="preserve"> (maximum </w:t>
      </w:r>
      <w:r w:rsidR="003D7E7F" w:rsidRPr="008A3D12">
        <w:rPr>
          <w:rFonts w:cstheme="minorHAnsi"/>
        </w:rPr>
        <w:t>5</w:t>
      </w:r>
      <w:r w:rsidRPr="008A3D12">
        <w:rPr>
          <w:rFonts w:cstheme="minorHAnsi"/>
        </w:rPr>
        <w:t xml:space="preserve"> pages), faisant notamment apparaitre : </w:t>
      </w:r>
    </w:p>
    <w:p w14:paraId="3266DC34" w14:textId="667977FA" w:rsidR="003F4643" w:rsidRPr="008A3D12" w:rsidRDefault="003F4643" w:rsidP="00346191">
      <w:pPr>
        <w:pStyle w:val="Listepuces2"/>
        <w:numPr>
          <w:ilvl w:val="0"/>
          <w:numId w:val="9"/>
        </w:numPr>
        <w:spacing w:before="0"/>
        <w:ind w:left="1434" w:hanging="357"/>
        <w:rPr>
          <w:rFonts w:asciiTheme="minorHAnsi" w:hAnsiTheme="minorHAnsi" w:cstheme="minorHAnsi"/>
          <w:lang w:eastAsia="ar-SA"/>
        </w:rPr>
      </w:pPr>
      <w:r w:rsidRPr="008A3D12">
        <w:rPr>
          <w:rFonts w:asciiTheme="minorHAnsi" w:hAnsiTheme="minorHAnsi" w:cstheme="minorHAnsi"/>
          <w:lang w:eastAsia="ar-SA"/>
        </w:rPr>
        <w:t xml:space="preserve">Une bonne compréhension des termes de références </w:t>
      </w:r>
    </w:p>
    <w:p w14:paraId="6ADC300F" w14:textId="503C3FC2" w:rsidR="00C71C37" w:rsidRPr="008A3D12" w:rsidRDefault="00C71C37" w:rsidP="00346191">
      <w:pPr>
        <w:pStyle w:val="Listepuces2"/>
        <w:numPr>
          <w:ilvl w:val="0"/>
          <w:numId w:val="9"/>
        </w:numPr>
        <w:spacing w:before="0"/>
        <w:ind w:left="1434" w:hanging="357"/>
        <w:rPr>
          <w:rFonts w:asciiTheme="minorHAnsi" w:hAnsiTheme="minorHAnsi" w:cstheme="minorHAnsi"/>
          <w:lang w:eastAsia="ar-SA"/>
        </w:rPr>
      </w:pPr>
      <w:r w:rsidRPr="008A3D12">
        <w:rPr>
          <w:rFonts w:asciiTheme="minorHAnsi" w:hAnsiTheme="minorHAnsi" w:cstheme="minorHAnsi"/>
          <w:lang w:eastAsia="ar-SA"/>
        </w:rPr>
        <w:t>Une proposition de méthodologie pour la réalisation du travail</w:t>
      </w:r>
    </w:p>
    <w:p w14:paraId="1C2CA277" w14:textId="77777777" w:rsidR="00C71C37" w:rsidRPr="008A3D12" w:rsidRDefault="00C71C37" w:rsidP="00346191">
      <w:pPr>
        <w:pStyle w:val="Listepuces2"/>
        <w:numPr>
          <w:ilvl w:val="0"/>
          <w:numId w:val="9"/>
        </w:numPr>
        <w:spacing w:before="0"/>
        <w:ind w:left="1434" w:hanging="357"/>
        <w:rPr>
          <w:rFonts w:asciiTheme="minorHAnsi" w:hAnsiTheme="minorHAnsi" w:cstheme="minorHAnsi"/>
          <w:lang w:eastAsia="ar-SA"/>
        </w:rPr>
      </w:pPr>
      <w:r w:rsidRPr="008A3D12">
        <w:rPr>
          <w:rFonts w:asciiTheme="minorHAnsi" w:hAnsiTheme="minorHAnsi" w:cstheme="minorHAnsi"/>
          <w:lang w:eastAsia="ar-SA"/>
        </w:rPr>
        <w:t>Une proposition de calendrier pour le déroulement de la mission</w:t>
      </w:r>
    </w:p>
    <w:p w14:paraId="7761822C" w14:textId="1D4ACC8E" w:rsidR="00C71C37" w:rsidRPr="008A3D12" w:rsidRDefault="00C71C37" w:rsidP="00346191">
      <w:pPr>
        <w:pStyle w:val="Listepuces2"/>
        <w:numPr>
          <w:ilvl w:val="0"/>
          <w:numId w:val="9"/>
        </w:numPr>
        <w:spacing w:before="0"/>
        <w:ind w:left="1434" w:hanging="357"/>
        <w:rPr>
          <w:rFonts w:asciiTheme="minorHAnsi" w:hAnsiTheme="minorHAnsi" w:cstheme="minorHAnsi"/>
          <w:lang w:eastAsia="ar-SA"/>
        </w:rPr>
      </w:pPr>
      <w:r w:rsidRPr="008A3D12">
        <w:rPr>
          <w:rFonts w:asciiTheme="minorHAnsi" w:hAnsiTheme="minorHAnsi" w:cstheme="minorHAnsi"/>
          <w:lang w:eastAsia="ar-SA"/>
        </w:rPr>
        <w:t xml:space="preserve">Les CV et les coordonnées complètes de/des </w:t>
      </w:r>
      <w:proofErr w:type="spellStart"/>
      <w:r w:rsidRPr="008A3D12">
        <w:rPr>
          <w:rFonts w:asciiTheme="minorHAnsi" w:hAnsiTheme="minorHAnsi" w:cstheme="minorHAnsi"/>
          <w:lang w:eastAsia="ar-SA"/>
        </w:rPr>
        <w:t>expert·e·s</w:t>
      </w:r>
      <w:proofErr w:type="spellEnd"/>
      <w:r w:rsidRPr="008A3D12">
        <w:rPr>
          <w:rFonts w:asciiTheme="minorHAnsi" w:hAnsiTheme="minorHAnsi" w:cstheme="minorHAnsi"/>
          <w:lang w:eastAsia="ar-SA"/>
        </w:rPr>
        <w:t xml:space="preserve"> </w:t>
      </w:r>
      <w:proofErr w:type="spellStart"/>
      <w:r w:rsidRPr="008A3D12">
        <w:rPr>
          <w:rFonts w:asciiTheme="minorHAnsi" w:hAnsiTheme="minorHAnsi" w:cstheme="minorHAnsi"/>
          <w:lang w:eastAsia="ar-SA"/>
        </w:rPr>
        <w:t>mobilisé·e·s</w:t>
      </w:r>
      <w:proofErr w:type="spellEnd"/>
    </w:p>
    <w:p w14:paraId="5996206D" w14:textId="5CFC9CBE" w:rsidR="003F4643" w:rsidRPr="008A3D12" w:rsidRDefault="003F4643" w:rsidP="00346191">
      <w:pPr>
        <w:pStyle w:val="Listepuces2"/>
        <w:numPr>
          <w:ilvl w:val="0"/>
          <w:numId w:val="9"/>
        </w:numPr>
        <w:spacing w:before="0"/>
        <w:ind w:left="1434" w:hanging="357"/>
        <w:rPr>
          <w:rFonts w:asciiTheme="minorHAnsi" w:hAnsiTheme="minorHAnsi" w:cstheme="minorHAnsi"/>
          <w:lang w:eastAsia="ar-SA"/>
        </w:rPr>
      </w:pPr>
      <w:r w:rsidRPr="008A3D12">
        <w:rPr>
          <w:rFonts w:asciiTheme="minorHAnsi" w:hAnsiTheme="minorHAnsi" w:cstheme="minorHAnsi"/>
          <w:lang w:eastAsia="ar-SA"/>
        </w:rPr>
        <w:t>Des références pertinentes ou tout travail antérieur pouvant attester de l'expertise et mettre en évidence les points forts de l'</w:t>
      </w:r>
      <w:proofErr w:type="spellStart"/>
      <w:r w:rsidRPr="008A3D12">
        <w:rPr>
          <w:rFonts w:asciiTheme="minorHAnsi" w:hAnsiTheme="minorHAnsi" w:cstheme="minorHAnsi"/>
          <w:lang w:eastAsia="ar-SA"/>
        </w:rPr>
        <w:t>expert·e</w:t>
      </w:r>
      <w:proofErr w:type="spellEnd"/>
      <w:r w:rsidRPr="008A3D12">
        <w:rPr>
          <w:rFonts w:asciiTheme="minorHAnsi" w:hAnsiTheme="minorHAnsi" w:cstheme="minorHAnsi"/>
          <w:lang w:eastAsia="ar-SA"/>
        </w:rPr>
        <w:t xml:space="preserve"> ou du groupe d'</w:t>
      </w:r>
      <w:proofErr w:type="spellStart"/>
      <w:r w:rsidRPr="008A3D12">
        <w:rPr>
          <w:rFonts w:asciiTheme="minorHAnsi" w:hAnsiTheme="minorHAnsi" w:cstheme="minorHAnsi"/>
          <w:lang w:eastAsia="ar-SA"/>
        </w:rPr>
        <w:t>expert·e·s</w:t>
      </w:r>
      <w:proofErr w:type="spellEnd"/>
      <w:r w:rsidRPr="008A3D12">
        <w:rPr>
          <w:rFonts w:asciiTheme="minorHAnsi" w:hAnsiTheme="minorHAnsi" w:cstheme="minorHAnsi"/>
          <w:lang w:eastAsia="ar-SA"/>
        </w:rPr>
        <w:t>.</w:t>
      </w:r>
    </w:p>
    <w:p w14:paraId="6C7A6C21" w14:textId="307F7FD5" w:rsidR="003F4643" w:rsidRPr="008A3D12" w:rsidRDefault="003F4643" w:rsidP="008A3D12">
      <w:pPr>
        <w:pStyle w:val="Corpsdetexte"/>
        <w:rPr>
          <w:rFonts w:cstheme="minorHAnsi"/>
          <w:lang w:val="fr-BE"/>
        </w:rPr>
      </w:pPr>
      <w:r w:rsidRPr="008A3D12">
        <w:rPr>
          <w:rFonts w:cstheme="minorHAnsi"/>
          <w:lang w:val="fr-BE"/>
        </w:rPr>
        <w:t>Tout élément jugé utile par le(s) consultant-e-s pour éclairer le choix de Solthis.</w:t>
      </w:r>
    </w:p>
    <w:p w14:paraId="0099E61E" w14:textId="77777777" w:rsidR="00C71C37" w:rsidRPr="008A3D12" w:rsidRDefault="00C71C37" w:rsidP="00346191">
      <w:pPr>
        <w:pStyle w:val="Corpsdetexte"/>
        <w:numPr>
          <w:ilvl w:val="0"/>
          <w:numId w:val="10"/>
        </w:numPr>
        <w:rPr>
          <w:rStyle w:val="normaltextrun"/>
          <w:rFonts w:cstheme="minorHAnsi"/>
          <w:b/>
          <w:bCs/>
        </w:rPr>
      </w:pPr>
      <w:r w:rsidRPr="008A3D12">
        <w:rPr>
          <w:rFonts w:cstheme="minorHAnsi"/>
        </w:rPr>
        <w:t xml:space="preserve">Une </w:t>
      </w:r>
      <w:r w:rsidRPr="008A3D12">
        <w:rPr>
          <w:rFonts w:cstheme="minorHAnsi"/>
          <w:b/>
        </w:rPr>
        <w:t>offre financière détaillée</w:t>
      </w:r>
      <w:r w:rsidRPr="008A3D12">
        <w:rPr>
          <w:rFonts w:cstheme="minorHAnsi"/>
        </w:rPr>
        <w:t> </w:t>
      </w:r>
      <w:r w:rsidRPr="008A3D12">
        <w:rPr>
          <w:rStyle w:val="normaltextrun"/>
          <w:rFonts w:cstheme="minorHAnsi"/>
          <w:bCs/>
        </w:rPr>
        <w:t>présentant </w:t>
      </w:r>
      <w:r w:rsidRPr="008A3D12">
        <w:rPr>
          <w:rStyle w:val="normaltextrun"/>
          <w:rFonts w:cstheme="minorHAnsi"/>
          <w:b/>
          <w:bCs/>
        </w:rPr>
        <w:t>: </w:t>
      </w:r>
    </w:p>
    <w:p w14:paraId="48C16E49" w14:textId="176A298E" w:rsidR="00C71C37" w:rsidRPr="008A3D12" w:rsidRDefault="00C71C37" w:rsidP="00346191">
      <w:pPr>
        <w:pStyle w:val="Listepuces2"/>
        <w:numPr>
          <w:ilvl w:val="0"/>
          <w:numId w:val="9"/>
        </w:numPr>
        <w:rPr>
          <w:rFonts w:asciiTheme="minorHAnsi" w:hAnsiTheme="minorHAnsi" w:cstheme="minorHAnsi"/>
          <w:lang w:eastAsia="ar-SA"/>
        </w:rPr>
      </w:pPr>
      <w:r w:rsidRPr="008A3D12">
        <w:rPr>
          <w:rFonts w:asciiTheme="minorHAnsi" w:hAnsiTheme="minorHAnsi" w:cstheme="minorHAnsi"/>
          <w:lang w:eastAsia="ar-SA"/>
        </w:rPr>
        <w:t xml:space="preserve">Le devis complet de la prestation en </w:t>
      </w:r>
      <w:r w:rsidR="002D08A3">
        <w:rPr>
          <w:rFonts w:asciiTheme="minorHAnsi" w:hAnsiTheme="minorHAnsi" w:cstheme="minorHAnsi"/>
          <w:b/>
          <w:lang w:eastAsia="ar-SA"/>
        </w:rPr>
        <w:t>FCFA</w:t>
      </w:r>
      <w:r w:rsidRPr="008A3D12">
        <w:rPr>
          <w:rFonts w:asciiTheme="minorHAnsi" w:hAnsiTheme="minorHAnsi" w:cstheme="minorHAnsi"/>
          <w:b/>
          <w:lang w:eastAsia="ar-SA"/>
        </w:rPr>
        <w:t xml:space="preserve"> TTC</w:t>
      </w:r>
      <w:r w:rsidRPr="008A3D12">
        <w:rPr>
          <w:rFonts w:asciiTheme="minorHAnsi" w:hAnsiTheme="minorHAnsi" w:cstheme="minorHAnsi"/>
          <w:lang w:eastAsia="ar-SA"/>
        </w:rPr>
        <w:t xml:space="preserve"> incluant l’ensemble des phases de préparation, appui et élaboration des livrables, les honoraires et l’ensemble des frais liés à la mission.</w:t>
      </w:r>
    </w:p>
    <w:p w14:paraId="3FB0D4E4" w14:textId="30A64005" w:rsidR="00C71C37" w:rsidRPr="008A3D12" w:rsidRDefault="00900F8C" w:rsidP="008A3D12">
      <w:pPr>
        <w:pStyle w:val="Titre2"/>
        <w:numPr>
          <w:ilvl w:val="0"/>
          <w:numId w:val="0"/>
        </w:numPr>
        <w:ind w:left="576" w:hanging="576"/>
        <w:jc w:val="both"/>
        <w:rPr>
          <w:rFonts w:asciiTheme="minorHAnsi" w:hAnsiTheme="minorHAnsi" w:cstheme="minorHAnsi"/>
          <w:szCs w:val="22"/>
        </w:rPr>
      </w:pPr>
      <w:bookmarkStart w:id="34" w:name="_Toc75168855"/>
      <w:bookmarkStart w:id="35" w:name="_Toc128398894"/>
      <w:r w:rsidRPr="008A3D12">
        <w:rPr>
          <w:rFonts w:asciiTheme="minorHAnsi" w:hAnsiTheme="minorHAnsi" w:cstheme="minorHAnsi"/>
          <w:szCs w:val="22"/>
        </w:rPr>
        <w:t xml:space="preserve">5.3   </w:t>
      </w:r>
      <w:r w:rsidR="00C71C37" w:rsidRPr="008A3D12">
        <w:rPr>
          <w:rFonts w:asciiTheme="minorHAnsi" w:hAnsiTheme="minorHAnsi" w:cstheme="minorHAnsi"/>
          <w:szCs w:val="22"/>
        </w:rPr>
        <w:t>Modalités de soumission</w:t>
      </w:r>
      <w:bookmarkEnd w:id="34"/>
      <w:bookmarkEnd w:id="35"/>
    </w:p>
    <w:p w14:paraId="7DE3F7A8" w14:textId="4ED95E38" w:rsidR="00C71C37" w:rsidRPr="008A3D12" w:rsidRDefault="00C71C37" w:rsidP="008A3D1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8A3D12">
        <w:rPr>
          <w:rStyle w:val="normaltextrun"/>
          <w:rFonts w:asciiTheme="minorHAnsi" w:eastAsiaTheme="majorEastAsia" w:hAnsiTheme="minorHAnsi" w:cstheme="minorHAnsi"/>
          <w:sz w:val="22"/>
          <w:szCs w:val="22"/>
        </w:rPr>
        <w:t xml:space="preserve">La date limite de transmission des offres est fixée au </w:t>
      </w:r>
      <w:r w:rsidR="00032EC0">
        <w:rPr>
          <w:rStyle w:val="normaltextrun"/>
          <w:rFonts w:asciiTheme="minorHAnsi" w:eastAsiaTheme="majorEastAsia" w:hAnsiTheme="minorHAnsi" w:cstheme="minorHAnsi"/>
          <w:sz w:val="22"/>
          <w:szCs w:val="22"/>
        </w:rPr>
        <w:t>27/01/2025</w:t>
      </w:r>
      <w:r w:rsidR="00723A47" w:rsidRPr="008A3D12">
        <w:rPr>
          <w:rFonts w:asciiTheme="minorHAnsi" w:eastAsiaTheme="minorEastAsia" w:hAnsiTheme="minorHAnsi" w:cstheme="minorHAnsi"/>
          <w:b/>
          <w:sz w:val="22"/>
          <w:szCs w:val="22"/>
          <w:lang w:bidi="en-US"/>
        </w:rPr>
        <w:t>.</w:t>
      </w:r>
    </w:p>
    <w:p w14:paraId="2DA0D727" w14:textId="77777777" w:rsidR="00C71C37" w:rsidRPr="008A3D12" w:rsidRDefault="00C71C37" w:rsidP="008A3D12">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8A3D12">
        <w:rPr>
          <w:rStyle w:val="normaltextrun"/>
          <w:rFonts w:asciiTheme="minorHAnsi" w:eastAsiaTheme="majorEastAsia" w:hAnsiTheme="minorHAnsi" w:cstheme="minorHAnsi"/>
          <w:sz w:val="22"/>
          <w:szCs w:val="22"/>
        </w:rPr>
        <w:t xml:space="preserve">Le dossier de soumission doit comporter toutes les informations spécifiées dans les présents </w:t>
      </w:r>
      <w:r w:rsidRPr="008A3D12">
        <w:rPr>
          <w:rStyle w:val="spellingerror"/>
          <w:rFonts w:asciiTheme="minorHAnsi" w:hAnsiTheme="minorHAnsi" w:cstheme="minorHAnsi"/>
          <w:sz w:val="22"/>
          <w:szCs w:val="22"/>
        </w:rPr>
        <w:t>termes de référence</w:t>
      </w:r>
      <w:r w:rsidRPr="008A3D12">
        <w:rPr>
          <w:rStyle w:val="normaltextrun"/>
          <w:rFonts w:asciiTheme="minorHAnsi" w:eastAsiaTheme="majorEastAsia" w:hAnsiTheme="minorHAnsi" w:cstheme="minorHAnsi"/>
          <w:sz w:val="22"/>
          <w:szCs w:val="22"/>
        </w:rPr>
        <w:t xml:space="preserve"> et être envoyé en format PDF aux adresses email suivantes</w:t>
      </w:r>
      <w:r w:rsidRPr="008A3D12">
        <w:rPr>
          <w:rStyle w:val="contextualspellingandgrammarerror"/>
          <w:rFonts w:asciiTheme="minorHAnsi" w:hAnsiTheme="minorHAnsi" w:cstheme="minorHAnsi"/>
          <w:sz w:val="22"/>
          <w:szCs w:val="22"/>
        </w:rPr>
        <w:t xml:space="preserve"> :</w:t>
      </w:r>
    </w:p>
    <w:p w14:paraId="0E6AB509" w14:textId="24F9321F" w:rsidR="00C71C37" w:rsidRPr="008A3D12" w:rsidRDefault="00C71C37" w:rsidP="00346191">
      <w:pPr>
        <w:pStyle w:val="Corpsdetexte"/>
        <w:numPr>
          <w:ilvl w:val="0"/>
          <w:numId w:val="10"/>
        </w:numPr>
        <w:spacing w:before="0"/>
        <w:ind w:left="714" w:hanging="357"/>
        <w:rPr>
          <w:rFonts w:cstheme="minorHAnsi"/>
        </w:rPr>
      </w:pPr>
      <w:r w:rsidRPr="008A3D12">
        <w:rPr>
          <w:rFonts w:cstheme="minorHAnsi"/>
        </w:rPr>
        <w:t>REF : « C</w:t>
      </w:r>
      <w:r w:rsidR="00723A47" w:rsidRPr="008A3D12">
        <w:rPr>
          <w:rFonts w:cstheme="minorHAnsi"/>
        </w:rPr>
        <w:t>andidature LAHIYATA</w:t>
      </w:r>
      <w:r w:rsidRPr="008A3D12">
        <w:rPr>
          <w:rFonts w:cstheme="minorHAnsi"/>
        </w:rPr>
        <w:t xml:space="preserve"> – </w:t>
      </w:r>
      <w:r w:rsidR="00723A47" w:rsidRPr="008A3D12">
        <w:rPr>
          <w:rFonts w:cstheme="minorHAnsi"/>
        </w:rPr>
        <w:t>Révision manuel LM</w:t>
      </w:r>
      <w:r w:rsidR="00475D67" w:rsidRPr="008A3D12">
        <w:rPr>
          <w:rFonts w:cstheme="minorHAnsi"/>
        </w:rPr>
        <w:t xml:space="preserve"> </w:t>
      </w:r>
      <w:r w:rsidRPr="008A3D12">
        <w:rPr>
          <w:rFonts w:cstheme="minorHAnsi"/>
        </w:rPr>
        <w:t>»</w:t>
      </w:r>
    </w:p>
    <w:p w14:paraId="2783A06F" w14:textId="5EC8FBEF" w:rsidR="00C71C37" w:rsidRPr="002D08A3" w:rsidRDefault="00C71C37" w:rsidP="00346191">
      <w:pPr>
        <w:pStyle w:val="Corpsdetexte"/>
        <w:numPr>
          <w:ilvl w:val="0"/>
          <w:numId w:val="10"/>
        </w:numPr>
        <w:spacing w:before="0"/>
        <w:ind w:left="714" w:hanging="357"/>
        <w:rPr>
          <w:rFonts w:cstheme="minorHAnsi"/>
          <w:b/>
          <w:bCs/>
        </w:rPr>
      </w:pPr>
      <w:r w:rsidRPr="008A3D12">
        <w:rPr>
          <w:rFonts w:cstheme="minorHAnsi"/>
        </w:rPr>
        <w:t xml:space="preserve">Email :  </w:t>
      </w:r>
      <w:r w:rsidR="004C3702" w:rsidRPr="002D08A3">
        <w:rPr>
          <w:rFonts w:cstheme="minorHAnsi"/>
          <w:b/>
          <w:bCs/>
        </w:rPr>
        <w:t>Recrutement</w:t>
      </w:r>
      <w:r w:rsidR="00723A47" w:rsidRPr="002D08A3">
        <w:rPr>
          <w:rFonts w:cstheme="minorHAnsi"/>
          <w:b/>
          <w:bCs/>
        </w:rPr>
        <w:t xml:space="preserve"> Niger</w:t>
      </w:r>
      <w:r w:rsidR="004C3702" w:rsidRPr="002D08A3">
        <w:rPr>
          <w:rFonts w:cstheme="minorHAnsi"/>
          <w:b/>
          <w:bCs/>
        </w:rPr>
        <w:t xml:space="preserve"> &lt;recrutement.</w:t>
      </w:r>
      <w:r w:rsidR="00723A47" w:rsidRPr="002D08A3">
        <w:rPr>
          <w:rFonts w:cstheme="minorHAnsi"/>
          <w:b/>
          <w:bCs/>
        </w:rPr>
        <w:t>niger</w:t>
      </w:r>
      <w:r w:rsidR="004C3702" w:rsidRPr="002D08A3">
        <w:rPr>
          <w:rFonts w:cstheme="minorHAnsi"/>
          <w:b/>
          <w:bCs/>
        </w:rPr>
        <w:t>@solthis.org</w:t>
      </w:r>
    </w:p>
    <w:p w14:paraId="7FAE8BC0" w14:textId="77777777" w:rsidR="00C71C37" w:rsidRPr="008A3D12" w:rsidRDefault="00C71C37" w:rsidP="008A3D12">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8A3D12">
        <w:rPr>
          <w:rStyle w:val="eop"/>
          <w:rFonts w:asciiTheme="minorHAnsi" w:hAnsiTheme="minorHAnsi" w:cstheme="minorHAnsi"/>
          <w:sz w:val="22"/>
          <w:szCs w:val="22"/>
        </w:rPr>
        <w:t> </w:t>
      </w:r>
      <w:r w:rsidRPr="008A3D12">
        <w:rPr>
          <w:rStyle w:val="normaltextrun"/>
          <w:rFonts w:asciiTheme="minorHAnsi" w:eastAsiaTheme="majorEastAsia" w:hAnsiTheme="minorHAnsi" w:cstheme="minorHAnsi"/>
          <w:sz w:val="22"/>
          <w:szCs w:val="22"/>
        </w:rPr>
        <w:t>Un dossier incomplet ne sera pas considéré éligible et sera donc rejeté par le comité de sélection.</w:t>
      </w:r>
      <w:r w:rsidRPr="008A3D12">
        <w:rPr>
          <w:rStyle w:val="eop"/>
          <w:rFonts w:asciiTheme="minorHAnsi" w:hAnsiTheme="minorHAnsi" w:cstheme="minorHAnsi"/>
          <w:sz w:val="22"/>
          <w:szCs w:val="22"/>
        </w:rPr>
        <w:t> </w:t>
      </w:r>
    </w:p>
    <w:p w14:paraId="66344540" w14:textId="04AF520B" w:rsidR="00C71C37" w:rsidRPr="008A3D12" w:rsidRDefault="00C71C37" w:rsidP="008A3D12">
      <w:pPr>
        <w:pStyle w:val="Titre1"/>
        <w:jc w:val="both"/>
        <w:rPr>
          <w:rFonts w:asciiTheme="minorHAnsi" w:hAnsiTheme="minorHAnsi" w:cstheme="minorHAnsi"/>
          <w:sz w:val="22"/>
        </w:rPr>
      </w:pPr>
      <w:bookmarkStart w:id="36" w:name="_Toc515614734"/>
      <w:bookmarkStart w:id="37" w:name="_Toc75168856"/>
      <w:bookmarkStart w:id="38" w:name="_Toc128398895"/>
      <w:r w:rsidRPr="008A3D12">
        <w:rPr>
          <w:rFonts w:asciiTheme="minorHAnsi" w:hAnsiTheme="minorHAnsi" w:cstheme="minorHAnsi"/>
          <w:sz w:val="22"/>
        </w:rPr>
        <w:t>Sélection et attribution</w:t>
      </w:r>
      <w:bookmarkEnd w:id="36"/>
      <w:bookmarkEnd w:id="37"/>
      <w:bookmarkEnd w:id="38"/>
    </w:p>
    <w:p w14:paraId="7E5195DE" w14:textId="7E5313B5" w:rsidR="00C71C37" w:rsidRPr="008A3D12" w:rsidRDefault="00C71C37" w:rsidP="00346191">
      <w:pPr>
        <w:pStyle w:val="Titre2"/>
        <w:numPr>
          <w:ilvl w:val="1"/>
          <w:numId w:val="6"/>
        </w:numPr>
        <w:ind w:left="709" w:hanging="709"/>
        <w:jc w:val="both"/>
        <w:rPr>
          <w:rFonts w:asciiTheme="minorHAnsi" w:hAnsiTheme="minorHAnsi" w:cstheme="minorHAnsi"/>
          <w:szCs w:val="22"/>
        </w:rPr>
      </w:pPr>
      <w:bookmarkStart w:id="39" w:name="_Toc515614735"/>
      <w:bookmarkStart w:id="40" w:name="_Toc511397469"/>
      <w:bookmarkStart w:id="41" w:name="_Toc75168857"/>
      <w:bookmarkStart w:id="42" w:name="_Toc128398896"/>
      <w:r w:rsidRPr="008A3D12">
        <w:rPr>
          <w:rFonts w:asciiTheme="minorHAnsi" w:hAnsiTheme="minorHAnsi" w:cstheme="minorHAnsi"/>
          <w:szCs w:val="22"/>
        </w:rPr>
        <w:t>Critères</w:t>
      </w:r>
      <w:bookmarkEnd w:id="39"/>
      <w:bookmarkEnd w:id="40"/>
      <w:bookmarkEnd w:id="41"/>
      <w:bookmarkEnd w:id="42"/>
    </w:p>
    <w:p w14:paraId="1AEF5BE3" w14:textId="77777777" w:rsidR="00C71C37" w:rsidRPr="008A3D12" w:rsidRDefault="00C71C37" w:rsidP="008A3D12">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8A3D12">
        <w:rPr>
          <w:rStyle w:val="normaltextrun"/>
          <w:rFonts w:asciiTheme="minorHAnsi" w:eastAsiaTheme="majorEastAsia" w:hAnsiTheme="minorHAnsi" w:cstheme="minorHAnsi"/>
          <w:b/>
          <w:sz w:val="22"/>
          <w:szCs w:val="22"/>
        </w:rPr>
        <w:t>Critères d’exclusion</w:t>
      </w:r>
      <w:r w:rsidRPr="008A3D12">
        <w:rPr>
          <w:rStyle w:val="normaltextrun"/>
          <w:rFonts w:asciiTheme="minorHAnsi" w:eastAsiaTheme="majorEastAsia" w:hAnsiTheme="minorHAnsi" w:cstheme="minorHAnsi"/>
          <w:sz w:val="22"/>
          <w:szCs w:val="22"/>
        </w:rPr>
        <w:t xml:space="preserve"> (les offres ne seront pas analysées) :</w:t>
      </w:r>
      <w:r w:rsidRPr="008A3D12">
        <w:rPr>
          <w:rStyle w:val="eop"/>
          <w:rFonts w:asciiTheme="minorHAnsi" w:hAnsiTheme="minorHAnsi" w:cstheme="minorHAnsi"/>
          <w:sz w:val="22"/>
          <w:szCs w:val="22"/>
        </w:rPr>
        <w:t> </w:t>
      </w:r>
    </w:p>
    <w:p w14:paraId="6BA4DF37" w14:textId="77777777" w:rsidR="00C71C37" w:rsidRPr="008A3D12" w:rsidRDefault="00C71C37" w:rsidP="00346191">
      <w:pPr>
        <w:pStyle w:val="Corpsdetexte"/>
        <w:numPr>
          <w:ilvl w:val="0"/>
          <w:numId w:val="10"/>
        </w:numPr>
        <w:spacing w:before="0"/>
        <w:ind w:left="714" w:hanging="357"/>
        <w:rPr>
          <w:rFonts w:cstheme="minorHAnsi"/>
        </w:rPr>
      </w:pPr>
      <w:r w:rsidRPr="008A3D12">
        <w:rPr>
          <w:rFonts w:cstheme="minorHAnsi"/>
        </w:rPr>
        <w:t>Offre incomplète</w:t>
      </w:r>
    </w:p>
    <w:p w14:paraId="2F143353" w14:textId="77777777" w:rsidR="00C71C37" w:rsidRPr="008A3D12" w:rsidRDefault="00C71C37" w:rsidP="00346191">
      <w:pPr>
        <w:pStyle w:val="Corpsdetexte"/>
        <w:numPr>
          <w:ilvl w:val="0"/>
          <w:numId w:val="10"/>
        </w:numPr>
        <w:spacing w:before="0"/>
        <w:ind w:left="714" w:hanging="357"/>
        <w:rPr>
          <w:rFonts w:cstheme="minorHAnsi"/>
        </w:rPr>
      </w:pPr>
      <w:r w:rsidRPr="008A3D12">
        <w:rPr>
          <w:rFonts w:cstheme="minorHAnsi"/>
        </w:rPr>
        <w:t>Non-respect des délais de soumission</w:t>
      </w:r>
    </w:p>
    <w:p w14:paraId="1D0FA7BF" w14:textId="77777777" w:rsidR="00C71C37" w:rsidRPr="008A3D12" w:rsidRDefault="00C71C37" w:rsidP="008A3D12">
      <w:pPr>
        <w:pStyle w:val="Corpsdetexte"/>
        <w:spacing w:before="0"/>
        <w:rPr>
          <w:rFonts w:cstheme="minorHAnsi"/>
        </w:rPr>
      </w:pPr>
      <w:r w:rsidRPr="008A3D12">
        <w:rPr>
          <w:rStyle w:val="normaltextrun"/>
          <w:rFonts w:eastAsiaTheme="majorEastAsia" w:cstheme="minorHAnsi"/>
        </w:rPr>
        <w:t xml:space="preserve">Si l’offre est recevable au regard des critères susmentionnés, </w:t>
      </w:r>
      <w:r w:rsidRPr="008A3D12">
        <w:rPr>
          <w:rFonts w:cstheme="minorHAnsi"/>
        </w:rPr>
        <w:t>les propositions reçues seront évaluées par le comité de sélection interne sur la base des critères suivants :</w:t>
      </w:r>
    </w:p>
    <w:p w14:paraId="7CA317C9" w14:textId="77777777" w:rsidR="00C71C37" w:rsidRPr="008A3D12" w:rsidRDefault="00C71C37" w:rsidP="00346191">
      <w:pPr>
        <w:pStyle w:val="Corpsdetexte"/>
        <w:numPr>
          <w:ilvl w:val="0"/>
          <w:numId w:val="10"/>
        </w:numPr>
        <w:spacing w:before="0"/>
        <w:ind w:left="714" w:hanging="357"/>
        <w:rPr>
          <w:rFonts w:cstheme="minorHAnsi"/>
          <w:b/>
        </w:rPr>
      </w:pPr>
      <w:r w:rsidRPr="008A3D12">
        <w:rPr>
          <w:rFonts w:cstheme="minorHAnsi"/>
          <w:b/>
        </w:rPr>
        <w:t>Qualité et précision de l’offre technique</w:t>
      </w:r>
    </w:p>
    <w:p w14:paraId="11CBDBE1" w14:textId="4138179F" w:rsidR="00032EC0" w:rsidRDefault="00C71C37" w:rsidP="00351C32">
      <w:pPr>
        <w:pStyle w:val="Corpsdetexte"/>
        <w:numPr>
          <w:ilvl w:val="0"/>
          <w:numId w:val="10"/>
        </w:numPr>
        <w:spacing w:before="0" w:after="240"/>
        <w:ind w:left="714" w:hanging="357"/>
        <w:rPr>
          <w:rFonts w:cstheme="minorHAnsi"/>
          <w:b/>
        </w:rPr>
      </w:pPr>
      <w:r w:rsidRPr="008A3D12">
        <w:rPr>
          <w:rFonts w:cstheme="minorHAnsi"/>
          <w:b/>
        </w:rPr>
        <w:t>Qualité et compétitivité de l’offre financière</w:t>
      </w:r>
      <w:r w:rsidR="00032EC0">
        <w:rPr>
          <w:rFonts w:cstheme="minorHAnsi"/>
          <w:b/>
        </w:rPr>
        <w:t>.</w:t>
      </w:r>
    </w:p>
    <w:p w14:paraId="4B482690" w14:textId="458DFE48" w:rsidR="00C71C37" w:rsidRDefault="00C71C37" w:rsidP="00351C32">
      <w:pPr>
        <w:pStyle w:val="Corpsdetexte"/>
        <w:spacing w:before="0"/>
        <w:rPr>
          <w:rStyle w:val="eop"/>
          <w:rFonts w:cstheme="minorHAnsi"/>
        </w:rPr>
      </w:pPr>
      <w:r w:rsidRPr="00F53749">
        <w:rPr>
          <w:rStyle w:val="normaltextrun"/>
          <w:rFonts w:eastAsiaTheme="majorEastAsia" w:cstheme="minorHAnsi"/>
        </w:rPr>
        <w:t>Un comité de sélection se réunira afin de déterminer l’offre obtenant la meilleure note (moyenne des évaluateur·</w:t>
      </w:r>
      <w:r w:rsidR="00032EC0">
        <w:rPr>
          <w:rStyle w:val="normaltextrun"/>
          <w:rFonts w:eastAsiaTheme="majorEastAsia" w:cstheme="minorHAnsi"/>
        </w:rPr>
        <w:t>r</w:t>
      </w:r>
      <w:r w:rsidRPr="00F53749">
        <w:rPr>
          <w:rStyle w:val="normaltextrun"/>
          <w:rFonts w:eastAsiaTheme="majorEastAsia" w:cstheme="minorHAnsi"/>
        </w:rPr>
        <w:t>ice·s) qui sera retenue. </w:t>
      </w:r>
      <w:r w:rsidRPr="00F53749">
        <w:rPr>
          <w:rStyle w:val="eop"/>
          <w:rFonts w:cstheme="minorHAnsi"/>
        </w:rPr>
        <w:t> </w:t>
      </w:r>
      <w:r w:rsidRPr="00F53749">
        <w:rPr>
          <w:rStyle w:val="normaltextrun"/>
          <w:rFonts w:eastAsiaTheme="majorEastAsia" w:cstheme="minorHAnsi"/>
        </w:rPr>
        <w:t>D’éventuelles clarifications/compléments d’informations pourront être demandés avant de pouvoir contractualiser.</w:t>
      </w:r>
      <w:r w:rsidRPr="00F53749">
        <w:rPr>
          <w:rStyle w:val="eop"/>
          <w:rFonts w:cstheme="minorHAnsi"/>
        </w:rPr>
        <w:t> </w:t>
      </w:r>
    </w:p>
    <w:p w14:paraId="635D4C4B" w14:textId="77777777" w:rsidR="00032EC0" w:rsidRPr="00F53749" w:rsidRDefault="00032EC0" w:rsidP="00351C32">
      <w:pPr>
        <w:pStyle w:val="Corpsdetexte"/>
        <w:spacing w:before="0"/>
        <w:rPr>
          <w:rStyle w:val="eop"/>
          <w:rFonts w:cstheme="minorHAnsi"/>
          <w:b/>
        </w:rPr>
      </w:pPr>
    </w:p>
    <w:p w14:paraId="29FC3F13" w14:textId="77777777" w:rsidR="00C71C37" w:rsidRPr="008A3D12" w:rsidRDefault="00C71C37" w:rsidP="00346191">
      <w:pPr>
        <w:pStyle w:val="Titre2"/>
        <w:numPr>
          <w:ilvl w:val="1"/>
          <w:numId w:val="6"/>
        </w:numPr>
        <w:ind w:left="709" w:hanging="709"/>
        <w:jc w:val="both"/>
        <w:rPr>
          <w:rFonts w:asciiTheme="minorHAnsi" w:hAnsiTheme="minorHAnsi" w:cstheme="minorHAnsi"/>
          <w:szCs w:val="22"/>
        </w:rPr>
      </w:pPr>
      <w:bookmarkStart w:id="43" w:name="_Toc515614736"/>
      <w:bookmarkStart w:id="44" w:name="_Toc511397470"/>
      <w:bookmarkStart w:id="45" w:name="_Toc75168858"/>
      <w:bookmarkStart w:id="46" w:name="_Toc128398897"/>
      <w:r w:rsidRPr="008A3D12">
        <w:rPr>
          <w:rFonts w:asciiTheme="minorHAnsi" w:hAnsiTheme="minorHAnsi" w:cstheme="minorHAnsi"/>
          <w:szCs w:val="22"/>
        </w:rPr>
        <w:lastRenderedPageBreak/>
        <w:t>Déroulement</w:t>
      </w:r>
      <w:bookmarkEnd w:id="43"/>
      <w:bookmarkEnd w:id="44"/>
      <w:bookmarkEnd w:id="45"/>
      <w:bookmarkEnd w:id="46"/>
    </w:p>
    <w:p w14:paraId="4D0C90CC" w14:textId="1A23C1A7" w:rsidR="00C71C37" w:rsidRPr="008A3D12" w:rsidRDefault="00C71C37" w:rsidP="00346191">
      <w:pPr>
        <w:pStyle w:val="Listepuces"/>
        <w:numPr>
          <w:ilvl w:val="0"/>
          <w:numId w:val="7"/>
        </w:numPr>
        <w:rPr>
          <w:rFonts w:asciiTheme="minorHAnsi" w:hAnsiTheme="minorHAnsi" w:cstheme="minorHAnsi"/>
        </w:rPr>
      </w:pPr>
      <w:r w:rsidRPr="008A3D12">
        <w:rPr>
          <w:rFonts w:asciiTheme="minorHAnsi" w:hAnsiTheme="minorHAnsi" w:cstheme="minorHAnsi"/>
        </w:rPr>
        <w:t xml:space="preserve">Diffusion des TDR : </w:t>
      </w:r>
      <w:r w:rsidR="00032EC0">
        <w:rPr>
          <w:rFonts w:asciiTheme="minorHAnsi" w:hAnsiTheme="minorHAnsi" w:cstheme="minorHAnsi"/>
          <w:b/>
          <w:bCs/>
        </w:rPr>
        <w:t>1</w:t>
      </w:r>
      <w:r w:rsidR="00351C32">
        <w:rPr>
          <w:rFonts w:asciiTheme="minorHAnsi" w:hAnsiTheme="minorHAnsi" w:cstheme="minorHAnsi"/>
          <w:b/>
          <w:bCs/>
        </w:rPr>
        <w:t>5</w:t>
      </w:r>
      <w:r w:rsidR="00032EC0" w:rsidRPr="008A3D12">
        <w:rPr>
          <w:rFonts w:asciiTheme="minorHAnsi" w:hAnsiTheme="minorHAnsi" w:cstheme="minorHAnsi"/>
          <w:b/>
          <w:bCs/>
        </w:rPr>
        <w:t xml:space="preserve"> </w:t>
      </w:r>
      <w:r w:rsidR="00723A47" w:rsidRPr="008A3D12">
        <w:rPr>
          <w:rFonts w:asciiTheme="minorHAnsi" w:hAnsiTheme="minorHAnsi" w:cstheme="minorHAnsi"/>
          <w:b/>
          <w:bCs/>
        </w:rPr>
        <w:t xml:space="preserve">janvier </w:t>
      </w:r>
      <w:r w:rsidRPr="008A3D12">
        <w:rPr>
          <w:rFonts w:asciiTheme="minorHAnsi" w:hAnsiTheme="minorHAnsi" w:cstheme="minorHAnsi"/>
          <w:b/>
          <w:bCs/>
        </w:rPr>
        <w:t>202</w:t>
      </w:r>
      <w:r w:rsidR="00723A47" w:rsidRPr="008A3D12">
        <w:rPr>
          <w:rFonts w:asciiTheme="minorHAnsi" w:hAnsiTheme="minorHAnsi" w:cstheme="minorHAnsi"/>
          <w:b/>
          <w:bCs/>
        </w:rPr>
        <w:t>5</w:t>
      </w:r>
      <w:r w:rsidR="00E74A8E" w:rsidRPr="008A3D12">
        <w:rPr>
          <w:rFonts w:asciiTheme="minorHAnsi" w:hAnsiTheme="minorHAnsi" w:cstheme="minorHAnsi"/>
          <w:b/>
          <w:bCs/>
        </w:rPr>
        <w:t>.</w:t>
      </w:r>
    </w:p>
    <w:p w14:paraId="761BB43A" w14:textId="68C8E8E6" w:rsidR="00C71C37" w:rsidRPr="008A3D12" w:rsidRDefault="00C71C37" w:rsidP="00346191">
      <w:pPr>
        <w:pStyle w:val="Listepuces"/>
        <w:numPr>
          <w:ilvl w:val="0"/>
          <w:numId w:val="7"/>
        </w:numPr>
        <w:rPr>
          <w:rFonts w:asciiTheme="minorHAnsi" w:hAnsiTheme="minorHAnsi" w:cstheme="minorHAnsi"/>
          <w:b/>
          <w:bCs/>
        </w:rPr>
      </w:pPr>
      <w:r w:rsidRPr="008A3D12">
        <w:rPr>
          <w:rFonts w:asciiTheme="minorHAnsi" w:hAnsiTheme="minorHAnsi" w:cstheme="minorHAnsi"/>
        </w:rPr>
        <w:t xml:space="preserve">Date limite de soumission des offres : </w:t>
      </w:r>
      <w:r w:rsidR="00032EC0">
        <w:rPr>
          <w:rFonts w:asciiTheme="minorHAnsi" w:hAnsiTheme="minorHAnsi" w:cstheme="minorHAnsi"/>
          <w:b/>
          <w:bCs/>
        </w:rPr>
        <w:t>27</w:t>
      </w:r>
      <w:r w:rsidR="00723A47" w:rsidRPr="008A3D12">
        <w:rPr>
          <w:rFonts w:asciiTheme="minorHAnsi" w:hAnsiTheme="minorHAnsi" w:cstheme="minorHAnsi"/>
          <w:b/>
          <w:bCs/>
        </w:rPr>
        <w:t xml:space="preserve"> janvier 2025</w:t>
      </w:r>
    </w:p>
    <w:p w14:paraId="1FDE1846" w14:textId="7E9BB976" w:rsidR="00C71C37" w:rsidRPr="008A3D12" w:rsidRDefault="00C71C37" w:rsidP="00346191">
      <w:pPr>
        <w:pStyle w:val="Listepuces"/>
        <w:numPr>
          <w:ilvl w:val="0"/>
          <w:numId w:val="7"/>
        </w:numPr>
        <w:rPr>
          <w:rFonts w:asciiTheme="minorHAnsi" w:hAnsiTheme="minorHAnsi" w:cstheme="minorHAnsi"/>
        </w:rPr>
      </w:pPr>
      <w:r w:rsidRPr="008A3D12">
        <w:rPr>
          <w:rFonts w:asciiTheme="minorHAnsi" w:hAnsiTheme="minorHAnsi" w:cstheme="minorHAnsi"/>
        </w:rPr>
        <w:t xml:space="preserve">Notification de la sélection finale aux soumissionnaires : </w:t>
      </w:r>
      <w:r w:rsidR="00032EC0">
        <w:rPr>
          <w:rFonts w:asciiTheme="minorHAnsi" w:hAnsiTheme="minorHAnsi" w:cstheme="minorHAnsi"/>
          <w:b/>
          <w:bCs/>
        </w:rPr>
        <w:t>30</w:t>
      </w:r>
      <w:r w:rsidR="00723A47" w:rsidRPr="008A3D12">
        <w:rPr>
          <w:rFonts w:asciiTheme="minorHAnsi" w:hAnsiTheme="minorHAnsi" w:cstheme="minorHAnsi"/>
          <w:b/>
          <w:bCs/>
        </w:rPr>
        <w:t xml:space="preserve"> janvier 2025</w:t>
      </w:r>
    </w:p>
    <w:p w14:paraId="3A89F82C" w14:textId="67539787" w:rsidR="0034316F" w:rsidRPr="008A3D12" w:rsidRDefault="00C71C37" w:rsidP="00346191">
      <w:pPr>
        <w:pStyle w:val="Listepuces"/>
        <w:numPr>
          <w:ilvl w:val="0"/>
          <w:numId w:val="7"/>
        </w:numPr>
        <w:rPr>
          <w:rFonts w:asciiTheme="minorHAnsi" w:hAnsiTheme="minorHAnsi" w:cstheme="minorHAnsi"/>
        </w:rPr>
      </w:pPr>
      <w:r w:rsidRPr="008A3D12">
        <w:rPr>
          <w:rFonts w:asciiTheme="minorHAnsi" w:hAnsiTheme="minorHAnsi" w:cstheme="minorHAnsi"/>
        </w:rPr>
        <w:t>Démarrage de la mission</w:t>
      </w:r>
      <w:r w:rsidR="00723A47" w:rsidRPr="008A3D12">
        <w:rPr>
          <w:rFonts w:asciiTheme="minorHAnsi" w:hAnsiTheme="minorHAnsi" w:cstheme="minorHAnsi"/>
        </w:rPr>
        <w:t> </w:t>
      </w:r>
      <w:r w:rsidR="00723A47" w:rsidRPr="008A3D12">
        <w:rPr>
          <w:rFonts w:asciiTheme="minorHAnsi" w:hAnsiTheme="minorHAnsi" w:cstheme="minorHAnsi"/>
          <w:b/>
        </w:rPr>
        <w:t xml:space="preserve">: </w:t>
      </w:r>
      <w:r w:rsidR="00032EC0">
        <w:rPr>
          <w:rFonts w:asciiTheme="minorHAnsi" w:hAnsiTheme="minorHAnsi" w:cstheme="minorHAnsi"/>
          <w:b/>
        </w:rPr>
        <w:t>31</w:t>
      </w:r>
      <w:r w:rsidR="00D05CED" w:rsidRPr="008A3D12">
        <w:rPr>
          <w:rFonts w:asciiTheme="minorHAnsi" w:hAnsiTheme="minorHAnsi" w:cstheme="minorHAnsi"/>
          <w:b/>
        </w:rPr>
        <w:t xml:space="preserve"> </w:t>
      </w:r>
      <w:r w:rsidR="00B10158" w:rsidRPr="008A3D12">
        <w:rPr>
          <w:rFonts w:asciiTheme="minorHAnsi" w:hAnsiTheme="minorHAnsi" w:cstheme="minorHAnsi"/>
          <w:b/>
        </w:rPr>
        <w:t xml:space="preserve">janvier </w:t>
      </w:r>
      <w:r w:rsidRPr="008A3D12">
        <w:rPr>
          <w:rFonts w:asciiTheme="minorHAnsi" w:hAnsiTheme="minorHAnsi" w:cstheme="minorHAnsi"/>
          <w:b/>
        </w:rPr>
        <w:t>202</w:t>
      </w:r>
      <w:r w:rsidR="00723A47" w:rsidRPr="008A3D12">
        <w:rPr>
          <w:rFonts w:asciiTheme="minorHAnsi" w:hAnsiTheme="minorHAnsi" w:cstheme="minorHAnsi"/>
          <w:b/>
        </w:rPr>
        <w:t>5</w:t>
      </w:r>
      <w:r w:rsidR="00E74A8E" w:rsidRPr="008A3D12">
        <w:rPr>
          <w:rFonts w:asciiTheme="minorHAnsi" w:hAnsiTheme="minorHAnsi" w:cstheme="minorHAnsi"/>
          <w:b/>
        </w:rPr>
        <w:t>.</w:t>
      </w:r>
    </w:p>
    <w:p w14:paraId="390747F8" w14:textId="77777777" w:rsidR="00C71C37" w:rsidRPr="008A3D12" w:rsidRDefault="00C71C37" w:rsidP="008A3D12">
      <w:pPr>
        <w:pStyle w:val="Listepuces"/>
        <w:numPr>
          <w:ilvl w:val="0"/>
          <w:numId w:val="0"/>
        </w:numPr>
        <w:ind w:left="360" w:hanging="360"/>
        <w:rPr>
          <w:rFonts w:asciiTheme="minorHAnsi" w:hAnsiTheme="minorHAnsi" w:cstheme="minorHAnsi"/>
        </w:rPr>
      </w:pPr>
    </w:p>
    <w:p w14:paraId="730BAB1D" w14:textId="25A3307F" w:rsidR="00C71C37" w:rsidRDefault="00F76D42" w:rsidP="00351C32">
      <w:pPr>
        <w:spacing w:line="240" w:lineRule="auto"/>
        <w:jc w:val="both"/>
      </w:pPr>
      <w:r>
        <w:t>La grille d'analyse suivante sera utilisée par 3 évaluateurs :</w:t>
      </w:r>
    </w:p>
    <w:p w14:paraId="008850BE" w14:textId="2B8505A4" w:rsidR="00D22B59" w:rsidRDefault="00D22B59" w:rsidP="00351C32">
      <w:pPr>
        <w:spacing w:line="240" w:lineRule="auto"/>
        <w:jc w:val="both"/>
        <w:rPr>
          <w:rFonts w:cstheme="minorHAnsi"/>
        </w:rPr>
      </w:pPr>
    </w:p>
    <w:tbl>
      <w:tblPr>
        <w:tblStyle w:val="Grilledutableau"/>
        <w:tblW w:w="0" w:type="auto"/>
        <w:tblLook w:val="04A0" w:firstRow="1" w:lastRow="0" w:firstColumn="1" w:lastColumn="0" w:noHBand="0" w:noVBand="1"/>
      </w:tblPr>
      <w:tblGrid>
        <w:gridCol w:w="5926"/>
        <w:gridCol w:w="1174"/>
        <w:gridCol w:w="1554"/>
        <w:gridCol w:w="846"/>
        <w:gridCol w:w="956"/>
      </w:tblGrid>
      <w:tr w:rsidR="00D22B59" w14:paraId="723C0EDC" w14:textId="77777777" w:rsidTr="00D22B59">
        <w:tc>
          <w:tcPr>
            <w:tcW w:w="5949" w:type="dxa"/>
            <w:shd w:val="clear" w:color="auto" w:fill="D9D9D9" w:themeFill="background1" w:themeFillShade="D9"/>
          </w:tcPr>
          <w:p w14:paraId="4BDF18F0" w14:textId="016C4F3F" w:rsidR="00D22B59" w:rsidRPr="00D22B59" w:rsidRDefault="00D22B59" w:rsidP="008A3D12">
            <w:pPr>
              <w:jc w:val="both"/>
              <w:rPr>
                <w:rFonts w:cstheme="minorHAnsi"/>
                <w:b/>
              </w:rPr>
            </w:pPr>
            <w:r w:rsidRPr="00D22B59">
              <w:rPr>
                <w:rFonts w:cstheme="minorHAnsi"/>
                <w:b/>
              </w:rPr>
              <w:t xml:space="preserve">Critères objectifs </w:t>
            </w:r>
          </w:p>
        </w:tc>
        <w:tc>
          <w:tcPr>
            <w:tcW w:w="1175" w:type="dxa"/>
            <w:shd w:val="clear" w:color="auto" w:fill="D9D9D9" w:themeFill="background1" w:themeFillShade="D9"/>
          </w:tcPr>
          <w:p w14:paraId="48CC8CC6" w14:textId="3102EBF9" w:rsidR="00D22B59" w:rsidRPr="00D22B59" w:rsidRDefault="00D22B59" w:rsidP="008A3D12">
            <w:pPr>
              <w:jc w:val="both"/>
              <w:rPr>
                <w:rFonts w:cstheme="minorHAnsi"/>
                <w:b/>
              </w:rPr>
            </w:pPr>
            <w:r w:rsidRPr="00D22B59">
              <w:rPr>
                <w:rFonts w:cstheme="minorHAnsi"/>
                <w:b/>
              </w:rPr>
              <w:t>Echelle de notation</w:t>
            </w:r>
          </w:p>
        </w:tc>
        <w:tc>
          <w:tcPr>
            <w:tcW w:w="1528" w:type="dxa"/>
            <w:shd w:val="clear" w:color="auto" w:fill="D9D9D9" w:themeFill="background1" w:themeFillShade="D9"/>
          </w:tcPr>
          <w:p w14:paraId="6A415CBF" w14:textId="1AD4D83A" w:rsidR="00D22B59" w:rsidRPr="00D22B59" w:rsidRDefault="00D22B59" w:rsidP="008A3D12">
            <w:pPr>
              <w:jc w:val="both"/>
              <w:rPr>
                <w:rFonts w:cstheme="minorHAnsi"/>
                <w:b/>
              </w:rPr>
            </w:pPr>
            <w:r w:rsidRPr="00D22B59">
              <w:rPr>
                <w:rFonts w:cstheme="minorHAnsi"/>
                <w:b/>
              </w:rPr>
              <w:t xml:space="preserve">Commentaires </w:t>
            </w:r>
          </w:p>
        </w:tc>
        <w:tc>
          <w:tcPr>
            <w:tcW w:w="847" w:type="dxa"/>
            <w:shd w:val="clear" w:color="auto" w:fill="D9D9D9" w:themeFill="background1" w:themeFillShade="D9"/>
          </w:tcPr>
          <w:p w14:paraId="688FFCE7" w14:textId="059774F6" w:rsidR="00D22B59" w:rsidRPr="00D22B59" w:rsidRDefault="00D22B59" w:rsidP="008A3D12">
            <w:pPr>
              <w:jc w:val="both"/>
              <w:rPr>
                <w:rFonts w:cstheme="minorHAnsi"/>
                <w:b/>
              </w:rPr>
            </w:pPr>
            <w:r w:rsidRPr="00D22B59">
              <w:rPr>
                <w:rFonts w:cstheme="minorHAnsi"/>
                <w:b/>
              </w:rPr>
              <w:t xml:space="preserve">Note </w:t>
            </w:r>
          </w:p>
        </w:tc>
        <w:tc>
          <w:tcPr>
            <w:tcW w:w="957" w:type="dxa"/>
            <w:shd w:val="clear" w:color="auto" w:fill="D9D9D9" w:themeFill="background1" w:themeFillShade="D9"/>
          </w:tcPr>
          <w:p w14:paraId="76E60ADF" w14:textId="1EFB8EA9" w:rsidR="00D22B59" w:rsidRPr="00D22B59" w:rsidRDefault="00D22B59" w:rsidP="008A3D12">
            <w:pPr>
              <w:jc w:val="both"/>
              <w:rPr>
                <w:rFonts w:cstheme="minorHAnsi"/>
                <w:b/>
              </w:rPr>
            </w:pPr>
            <w:r w:rsidRPr="00D22B59">
              <w:rPr>
                <w:rFonts w:cstheme="minorHAnsi"/>
                <w:b/>
              </w:rPr>
              <w:t xml:space="preserve">Total </w:t>
            </w:r>
          </w:p>
        </w:tc>
      </w:tr>
      <w:tr w:rsidR="00D22B59" w14:paraId="32CFA071" w14:textId="77777777" w:rsidTr="00D22B59">
        <w:trPr>
          <w:trHeight w:val="109"/>
        </w:trPr>
        <w:tc>
          <w:tcPr>
            <w:tcW w:w="5949" w:type="dxa"/>
          </w:tcPr>
          <w:p w14:paraId="051305E3" w14:textId="4D95A4A5" w:rsidR="00D22B59" w:rsidRPr="00D22B59" w:rsidRDefault="00D22B59" w:rsidP="008A3D12">
            <w:pPr>
              <w:jc w:val="both"/>
              <w:rPr>
                <w:rFonts w:cstheme="minorHAnsi"/>
              </w:rPr>
            </w:pPr>
            <w:r w:rsidRPr="00D22B59">
              <w:rPr>
                <w:rFonts w:cstheme="minorHAnsi"/>
              </w:rPr>
              <w:t>Expériences et compétences</w:t>
            </w:r>
            <w:r>
              <w:rPr>
                <w:rFonts w:cstheme="minorHAnsi"/>
              </w:rPr>
              <w:t> :</w:t>
            </w:r>
          </w:p>
        </w:tc>
        <w:tc>
          <w:tcPr>
            <w:tcW w:w="1175" w:type="dxa"/>
          </w:tcPr>
          <w:p w14:paraId="45D58199" w14:textId="77777777" w:rsidR="00D22B59" w:rsidRPr="00F53749" w:rsidRDefault="00D22B59" w:rsidP="00F53749">
            <w:pPr>
              <w:jc w:val="center"/>
              <w:rPr>
                <w:rFonts w:cstheme="minorHAnsi"/>
                <w:b/>
              </w:rPr>
            </w:pPr>
          </w:p>
        </w:tc>
        <w:tc>
          <w:tcPr>
            <w:tcW w:w="1528" w:type="dxa"/>
          </w:tcPr>
          <w:p w14:paraId="2AD9A3E6" w14:textId="77777777" w:rsidR="00D22B59" w:rsidRDefault="00D22B59" w:rsidP="008A3D12">
            <w:pPr>
              <w:jc w:val="both"/>
              <w:rPr>
                <w:rFonts w:cstheme="minorHAnsi"/>
              </w:rPr>
            </w:pPr>
          </w:p>
        </w:tc>
        <w:tc>
          <w:tcPr>
            <w:tcW w:w="847" w:type="dxa"/>
          </w:tcPr>
          <w:p w14:paraId="7A7175CF" w14:textId="77777777" w:rsidR="00D22B59" w:rsidRDefault="00D22B59" w:rsidP="008A3D12">
            <w:pPr>
              <w:jc w:val="both"/>
              <w:rPr>
                <w:rFonts w:cstheme="minorHAnsi"/>
              </w:rPr>
            </w:pPr>
          </w:p>
        </w:tc>
        <w:tc>
          <w:tcPr>
            <w:tcW w:w="957" w:type="dxa"/>
          </w:tcPr>
          <w:p w14:paraId="6DC17C6F" w14:textId="77777777" w:rsidR="00D22B59" w:rsidRDefault="00D22B59" w:rsidP="008A3D12">
            <w:pPr>
              <w:jc w:val="both"/>
              <w:rPr>
                <w:rFonts w:cstheme="minorHAnsi"/>
              </w:rPr>
            </w:pPr>
          </w:p>
        </w:tc>
      </w:tr>
      <w:tr w:rsidR="00D22B59" w14:paraId="737B532F" w14:textId="77777777" w:rsidTr="00D22B59">
        <w:tc>
          <w:tcPr>
            <w:tcW w:w="5949" w:type="dxa"/>
          </w:tcPr>
          <w:p w14:paraId="624ADB1A" w14:textId="0B2D357A" w:rsidR="00D22B59" w:rsidRPr="00D22B59" w:rsidRDefault="00D22B59" w:rsidP="008A3D12">
            <w:pPr>
              <w:jc w:val="both"/>
              <w:rPr>
                <w:rFonts w:cstheme="minorHAnsi"/>
                <w:i/>
              </w:rPr>
            </w:pPr>
            <w:r w:rsidRPr="00D22B59">
              <w:rPr>
                <w:i/>
              </w:rPr>
              <w:t>Expérience du/de la consultant·e en lien avec la commande</w:t>
            </w:r>
          </w:p>
        </w:tc>
        <w:tc>
          <w:tcPr>
            <w:tcW w:w="1175" w:type="dxa"/>
          </w:tcPr>
          <w:p w14:paraId="6CC45C4B" w14:textId="7431AE27" w:rsidR="00D22B59" w:rsidRPr="00F53749" w:rsidRDefault="007E0F82" w:rsidP="00F53749">
            <w:pPr>
              <w:jc w:val="center"/>
              <w:rPr>
                <w:rFonts w:cstheme="minorHAnsi"/>
                <w:b/>
              </w:rPr>
            </w:pPr>
            <w:r w:rsidRPr="00F53749">
              <w:rPr>
                <w:rFonts w:cstheme="minorHAnsi"/>
                <w:b/>
              </w:rPr>
              <w:t>25</w:t>
            </w:r>
          </w:p>
        </w:tc>
        <w:tc>
          <w:tcPr>
            <w:tcW w:w="1528" w:type="dxa"/>
          </w:tcPr>
          <w:p w14:paraId="4415A002" w14:textId="77777777" w:rsidR="00D22B59" w:rsidRDefault="00D22B59" w:rsidP="008A3D12">
            <w:pPr>
              <w:jc w:val="both"/>
              <w:rPr>
                <w:rFonts w:cstheme="minorHAnsi"/>
              </w:rPr>
            </w:pPr>
          </w:p>
        </w:tc>
        <w:tc>
          <w:tcPr>
            <w:tcW w:w="847" w:type="dxa"/>
          </w:tcPr>
          <w:p w14:paraId="0CA842D3" w14:textId="77777777" w:rsidR="00D22B59" w:rsidRDefault="00D22B59" w:rsidP="008A3D12">
            <w:pPr>
              <w:jc w:val="both"/>
              <w:rPr>
                <w:rFonts w:cstheme="minorHAnsi"/>
              </w:rPr>
            </w:pPr>
          </w:p>
        </w:tc>
        <w:tc>
          <w:tcPr>
            <w:tcW w:w="957" w:type="dxa"/>
          </w:tcPr>
          <w:p w14:paraId="2E1840D1" w14:textId="77777777" w:rsidR="00D22B59" w:rsidRDefault="00D22B59" w:rsidP="008A3D12">
            <w:pPr>
              <w:jc w:val="both"/>
              <w:rPr>
                <w:rFonts w:cstheme="minorHAnsi"/>
              </w:rPr>
            </w:pPr>
          </w:p>
        </w:tc>
      </w:tr>
      <w:tr w:rsidR="00D22B59" w14:paraId="41EF4A76" w14:textId="77777777" w:rsidTr="00D22B59">
        <w:tc>
          <w:tcPr>
            <w:tcW w:w="5949" w:type="dxa"/>
          </w:tcPr>
          <w:p w14:paraId="5D333A4B" w14:textId="1A67E13B" w:rsidR="00D22B59" w:rsidRPr="00D22B59" w:rsidRDefault="00D22B59" w:rsidP="008A3D12">
            <w:pPr>
              <w:jc w:val="both"/>
              <w:rPr>
                <w:i/>
              </w:rPr>
            </w:pPr>
            <w:r w:rsidRPr="00D22B59">
              <w:rPr>
                <w:i/>
              </w:rPr>
              <w:t>Parcours académique en lien avec la commande</w:t>
            </w:r>
          </w:p>
        </w:tc>
        <w:tc>
          <w:tcPr>
            <w:tcW w:w="1175" w:type="dxa"/>
          </w:tcPr>
          <w:p w14:paraId="115031C8" w14:textId="77DCDFDC" w:rsidR="00D22B59" w:rsidRPr="00F53749" w:rsidRDefault="007E0F82" w:rsidP="00F53749">
            <w:pPr>
              <w:jc w:val="center"/>
              <w:rPr>
                <w:rFonts w:cstheme="minorHAnsi"/>
                <w:b/>
              </w:rPr>
            </w:pPr>
            <w:r w:rsidRPr="00F53749">
              <w:rPr>
                <w:rFonts w:cstheme="minorHAnsi"/>
                <w:b/>
              </w:rPr>
              <w:t>10</w:t>
            </w:r>
          </w:p>
        </w:tc>
        <w:tc>
          <w:tcPr>
            <w:tcW w:w="1528" w:type="dxa"/>
          </w:tcPr>
          <w:p w14:paraId="4C9273A9" w14:textId="77777777" w:rsidR="00D22B59" w:rsidRDefault="00D22B59" w:rsidP="008A3D12">
            <w:pPr>
              <w:jc w:val="both"/>
              <w:rPr>
                <w:rFonts w:cstheme="minorHAnsi"/>
              </w:rPr>
            </w:pPr>
          </w:p>
        </w:tc>
        <w:tc>
          <w:tcPr>
            <w:tcW w:w="847" w:type="dxa"/>
          </w:tcPr>
          <w:p w14:paraId="296C0877" w14:textId="77777777" w:rsidR="00D22B59" w:rsidRDefault="00D22B59" w:rsidP="008A3D12">
            <w:pPr>
              <w:jc w:val="both"/>
              <w:rPr>
                <w:rFonts w:cstheme="minorHAnsi"/>
              </w:rPr>
            </w:pPr>
          </w:p>
        </w:tc>
        <w:tc>
          <w:tcPr>
            <w:tcW w:w="957" w:type="dxa"/>
          </w:tcPr>
          <w:p w14:paraId="308D908D" w14:textId="77777777" w:rsidR="00D22B59" w:rsidRDefault="00D22B59" w:rsidP="008A3D12">
            <w:pPr>
              <w:jc w:val="both"/>
              <w:rPr>
                <w:rFonts w:cstheme="minorHAnsi"/>
              </w:rPr>
            </w:pPr>
          </w:p>
        </w:tc>
      </w:tr>
      <w:tr w:rsidR="00D22B59" w14:paraId="6FD85BB8" w14:textId="77777777" w:rsidTr="00D22B59">
        <w:tc>
          <w:tcPr>
            <w:tcW w:w="5949" w:type="dxa"/>
          </w:tcPr>
          <w:p w14:paraId="14087786" w14:textId="0C7E5FC8" w:rsidR="00D22B59" w:rsidRPr="00D22B59" w:rsidRDefault="00D22B59" w:rsidP="008A3D12">
            <w:pPr>
              <w:jc w:val="both"/>
              <w:rPr>
                <w:rFonts w:cstheme="minorHAnsi"/>
              </w:rPr>
            </w:pPr>
            <w:r w:rsidRPr="00D22B59">
              <w:t>Méthodologie proposée / chronogramme</w:t>
            </w:r>
            <w:r>
              <w:t> :</w:t>
            </w:r>
          </w:p>
        </w:tc>
        <w:tc>
          <w:tcPr>
            <w:tcW w:w="1175" w:type="dxa"/>
          </w:tcPr>
          <w:p w14:paraId="23DDFD50" w14:textId="58DCCC3D" w:rsidR="00D22B59" w:rsidRPr="00F53749" w:rsidRDefault="007E0F82" w:rsidP="00F53749">
            <w:pPr>
              <w:jc w:val="center"/>
              <w:rPr>
                <w:rFonts w:cstheme="minorHAnsi"/>
                <w:b/>
              </w:rPr>
            </w:pPr>
            <w:r w:rsidRPr="00F53749">
              <w:rPr>
                <w:rFonts w:cstheme="minorHAnsi"/>
                <w:b/>
              </w:rPr>
              <w:t>15</w:t>
            </w:r>
          </w:p>
        </w:tc>
        <w:tc>
          <w:tcPr>
            <w:tcW w:w="1528" w:type="dxa"/>
          </w:tcPr>
          <w:p w14:paraId="164BB14B" w14:textId="77777777" w:rsidR="00D22B59" w:rsidRDefault="00D22B59" w:rsidP="008A3D12">
            <w:pPr>
              <w:jc w:val="both"/>
              <w:rPr>
                <w:rFonts w:cstheme="minorHAnsi"/>
              </w:rPr>
            </w:pPr>
          </w:p>
        </w:tc>
        <w:tc>
          <w:tcPr>
            <w:tcW w:w="847" w:type="dxa"/>
          </w:tcPr>
          <w:p w14:paraId="70DD4BCE" w14:textId="77777777" w:rsidR="00D22B59" w:rsidRDefault="00D22B59" w:rsidP="008A3D12">
            <w:pPr>
              <w:jc w:val="both"/>
              <w:rPr>
                <w:rFonts w:cstheme="minorHAnsi"/>
              </w:rPr>
            </w:pPr>
          </w:p>
        </w:tc>
        <w:tc>
          <w:tcPr>
            <w:tcW w:w="957" w:type="dxa"/>
          </w:tcPr>
          <w:p w14:paraId="74B21B90" w14:textId="77777777" w:rsidR="00D22B59" w:rsidRDefault="00D22B59" w:rsidP="008A3D12">
            <w:pPr>
              <w:jc w:val="both"/>
              <w:rPr>
                <w:rFonts w:cstheme="minorHAnsi"/>
              </w:rPr>
            </w:pPr>
          </w:p>
        </w:tc>
      </w:tr>
      <w:tr w:rsidR="00D22B59" w14:paraId="7789DE20" w14:textId="77777777" w:rsidTr="00351C32">
        <w:tc>
          <w:tcPr>
            <w:tcW w:w="5949" w:type="dxa"/>
          </w:tcPr>
          <w:p w14:paraId="5A439E26" w14:textId="4B9138E1" w:rsidR="00D22B59" w:rsidRPr="00D22B59" w:rsidRDefault="00D22B59" w:rsidP="008A3D12">
            <w:pPr>
              <w:jc w:val="both"/>
              <w:rPr>
                <w:rFonts w:cstheme="minorHAnsi"/>
              </w:rPr>
            </w:pPr>
            <w:r w:rsidRPr="00D22B59">
              <w:t>Cohérence de la proposition technique par rapport à la commande (calendrier/plan de travail, approche méthodologique, compréhension des termes de référence)</w:t>
            </w:r>
            <w:r>
              <w:t> :</w:t>
            </w:r>
          </w:p>
        </w:tc>
        <w:tc>
          <w:tcPr>
            <w:tcW w:w="1175" w:type="dxa"/>
            <w:vAlign w:val="center"/>
          </w:tcPr>
          <w:p w14:paraId="6F16FED4" w14:textId="34B8A103" w:rsidR="00D22B59" w:rsidRPr="00F53749" w:rsidRDefault="007E0F82">
            <w:pPr>
              <w:jc w:val="center"/>
              <w:rPr>
                <w:rFonts w:cstheme="minorHAnsi"/>
                <w:b/>
              </w:rPr>
            </w:pPr>
            <w:r w:rsidRPr="00F53749">
              <w:rPr>
                <w:rFonts w:cstheme="minorHAnsi"/>
                <w:b/>
              </w:rPr>
              <w:t>25</w:t>
            </w:r>
          </w:p>
        </w:tc>
        <w:tc>
          <w:tcPr>
            <w:tcW w:w="1528" w:type="dxa"/>
          </w:tcPr>
          <w:p w14:paraId="603B01DA" w14:textId="77777777" w:rsidR="00D22B59" w:rsidRDefault="00D22B59" w:rsidP="008A3D12">
            <w:pPr>
              <w:jc w:val="both"/>
              <w:rPr>
                <w:rFonts w:cstheme="minorHAnsi"/>
              </w:rPr>
            </w:pPr>
          </w:p>
        </w:tc>
        <w:tc>
          <w:tcPr>
            <w:tcW w:w="847" w:type="dxa"/>
          </w:tcPr>
          <w:p w14:paraId="52C2E555" w14:textId="77777777" w:rsidR="00D22B59" w:rsidRDefault="00D22B59" w:rsidP="008A3D12">
            <w:pPr>
              <w:jc w:val="both"/>
              <w:rPr>
                <w:rFonts w:cstheme="minorHAnsi"/>
              </w:rPr>
            </w:pPr>
          </w:p>
        </w:tc>
        <w:tc>
          <w:tcPr>
            <w:tcW w:w="957" w:type="dxa"/>
          </w:tcPr>
          <w:p w14:paraId="19E4BF41" w14:textId="77777777" w:rsidR="00D22B59" w:rsidRDefault="00D22B59" w:rsidP="008A3D12">
            <w:pPr>
              <w:jc w:val="both"/>
              <w:rPr>
                <w:rFonts w:cstheme="minorHAnsi"/>
              </w:rPr>
            </w:pPr>
          </w:p>
        </w:tc>
      </w:tr>
      <w:tr w:rsidR="00D22B59" w14:paraId="48BD1322" w14:textId="77777777" w:rsidTr="00D22B59">
        <w:tc>
          <w:tcPr>
            <w:tcW w:w="5949" w:type="dxa"/>
          </w:tcPr>
          <w:p w14:paraId="7F1B76B2" w14:textId="000936D5" w:rsidR="00D22B59" w:rsidRPr="00D22B59" w:rsidRDefault="00D22B59" w:rsidP="008A3D12">
            <w:pPr>
              <w:jc w:val="both"/>
              <w:rPr>
                <w:rFonts w:cstheme="minorHAnsi"/>
              </w:rPr>
            </w:pPr>
            <w:r w:rsidRPr="00D22B59">
              <w:t>Inclusion des livrables attendus de manière appropriée</w:t>
            </w:r>
            <w:r>
              <w:t> :</w:t>
            </w:r>
          </w:p>
        </w:tc>
        <w:tc>
          <w:tcPr>
            <w:tcW w:w="1175" w:type="dxa"/>
          </w:tcPr>
          <w:p w14:paraId="5BA57B48" w14:textId="2A05D193" w:rsidR="00D22B59" w:rsidRPr="00F53749" w:rsidRDefault="007E0F82" w:rsidP="00F53749">
            <w:pPr>
              <w:jc w:val="center"/>
              <w:rPr>
                <w:rFonts w:cstheme="minorHAnsi"/>
                <w:b/>
              </w:rPr>
            </w:pPr>
            <w:r w:rsidRPr="00F53749">
              <w:rPr>
                <w:rFonts w:cstheme="minorHAnsi"/>
                <w:b/>
              </w:rPr>
              <w:t>5</w:t>
            </w:r>
          </w:p>
        </w:tc>
        <w:tc>
          <w:tcPr>
            <w:tcW w:w="1528" w:type="dxa"/>
          </w:tcPr>
          <w:p w14:paraId="7677534B" w14:textId="77777777" w:rsidR="00D22B59" w:rsidRDefault="00D22B59" w:rsidP="008A3D12">
            <w:pPr>
              <w:jc w:val="both"/>
              <w:rPr>
                <w:rFonts w:cstheme="minorHAnsi"/>
              </w:rPr>
            </w:pPr>
          </w:p>
        </w:tc>
        <w:tc>
          <w:tcPr>
            <w:tcW w:w="847" w:type="dxa"/>
          </w:tcPr>
          <w:p w14:paraId="5AC351CA" w14:textId="77777777" w:rsidR="00D22B59" w:rsidRDefault="00D22B59" w:rsidP="008A3D12">
            <w:pPr>
              <w:jc w:val="both"/>
              <w:rPr>
                <w:rFonts w:cstheme="minorHAnsi"/>
              </w:rPr>
            </w:pPr>
          </w:p>
        </w:tc>
        <w:tc>
          <w:tcPr>
            <w:tcW w:w="957" w:type="dxa"/>
          </w:tcPr>
          <w:p w14:paraId="1225A1CE" w14:textId="77777777" w:rsidR="00D22B59" w:rsidRDefault="00D22B59" w:rsidP="008A3D12">
            <w:pPr>
              <w:jc w:val="both"/>
              <w:rPr>
                <w:rFonts w:cstheme="minorHAnsi"/>
              </w:rPr>
            </w:pPr>
          </w:p>
        </w:tc>
      </w:tr>
      <w:tr w:rsidR="00D22B59" w14:paraId="0AB618C6" w14:textId="77777777" w:rsidTr="00D22B59">
        <w:tc>
          <w:tcPr>
            <w:tcW w:w="5949" w:type="dxa"/>
          </w:tcPr>
          <w:p w14:paraId="1893DB24" w14:textId="3A96B22A" w:rsidR="00D22B59" w:rsidRPr="00D22B59" w:rsidRDefault="00D22B59" w:rsidP="008A3D12">
            <w:pPr>
              <w:jc w:val="both"/>
              <w:rPr>
                <w:rFonts w:cstheme="minorHAnsi"/>
              </w:rPr>
            </w:pPr>
            <w:r w:rsidRPr="00D22B59">
              <w:t>Offre financière</w:t>
            </w:r>
            <w:r>
              <w:t xml:space="preserve"> : </w:t>
            </w:r>
          </w:p>
        </w:tc>
        <w:tc>
          <w:tcPr>
            <w:tcW w:w="1175" w:type="dxa"/>
          </w:tcPr>
          <w:p w14:paraId="7B4ABB1B" w14:textId="0CE8F91A" w:rsidR="00D22B59" w:rsidRPr="00F53749" w:rsidRDefault="00D22B59" w:rsidP="00F53749">
            <w:pPr>
              <w:jc w:val="center"/>
              <w:rPr>
                <w:rFonts w:cstheme="minorHAnsi"/>
                <w:b/>
              </w:rPr>
            </w:pPr>
          </w:p>
        </w:tc>
        <w:tc>
          <w:tcPr>
            <w:tcW w:w="1528" w:type="dxa"/>
          </w:tcPr>
          <w:p w14:paraId="7CF90280" w14:textId="77777777" w:rsidR="00D22B59" w:rsidRDefault="00D22B59" w:rsidP="008A3D12">
            <w:pPr>
              <w:jc w:val="both"/>
              <w:rPr>
                <w:rFonts w:cstheme="minorHAnsi"/>
              </w:rPr>
            </w:pPr>
          </w:p>
        </w:tc>
        <w:tc>
          <w:tcPr>
            <w:tcW w:w="847" w:type="dxa"/>
          </w:tcPr>
          <w:p w14:paraId="77E1E6E7" w14:textId="77777777" w:rsidR="00D22B59" w:rsidRDefault="00D22B59" w:rsidP="008A3D12">
            <w:pPr>
              <w:jc w:val="both"/>
              <w:rPr>
                <w:rFonts w:cstheme="minorHAnsi"/>
              </w:rPr>
            </w:pPr>
          </w:p>
        </w:tc>
        <w:tc>
          <w:tcPr>
            <w:tcW w:w="957" w:type="dxa"/>
          </w:tcPr>
          <w:p w14:paraId="3064163E" w14:textId="77777777" w:rsidR="00D22B59" w:rsidRDefault="00D22B59" w:rsidP="008A3D12">
            <w:pPr>
              <w:jc w:val="both"/>
              <w:rPr>
                <w:rFonts w:cstheme="minorHAnsi"/>
              </w:rPr>
            </w:pPr>
          </w:p>
        </w:tc>
      </w:tr>
      <w:tr w:rsidR="00D22B59" w14:paraId="409C0DC9" w14:textId="77777777" w:rsidTr="00351C32">
        <w:tc>
          <w:tcPr>
            <w:tcW w:w="5949" w:type="dxa"/>
          </w:tcPr>
          <w:p w14:paraId="763D6AAA" w14:textId="3633CD4D" w:rsidR="00D22B59" w:rsidRPr="00D22B59" w:rsidRDefault="00D22B59" w:rsidP="008A3D12">
            <w:pPr>
              <w:jc w:val="both"/>
              <w:rPr>
                <w:rFonts w:cstheme="minorHAnsi"/>
                <w:i/>
              </w:rPr>
            </w:pPr>
            <w:r w:rsidRPr="00D22B59">
              <w:rPr>
                <w:i/>
              </w:rPr>
              <w:t>Offre financière détaillée et compétitive</w:t>
            </w:r>
          </w:p>
        </w:tc>
        <w:tc>
          <w:tcPr>
            <w:tcW w:w="1175" w:type="dxa"/>
            <w:vAlign w:val="center"/>
          </w:tcPr>
          <w:p w14:paraId="2D320088" w14:textId="067AC935" w:rsidR="00D22B59" w:rsidRDefault="00032EC0" w:rsidP="00351C32">
            <w:pPr>
              <w:jc w:val="center"/>
              <w:rPr>
                <w:rFonts w:cstheme="minorHAnsi"/>
              </w:rPr>
            </w:pPr>
            <w:r>
              <w:rPr>
                <w:rFonts w:cstheme="minorHAnsi"/>
              </w:rPr>
              <w:t>20</w:t>
            </w:r>
          </w:p>
        </w:tc>
        <w:tc>
          <w:tcPr>
            <w:tcW w:w="1528" w:type="dxa"/>
          </w:tcPr>
          <w:p w14:paraId="724B3626" w14:textId="77777777" w:rsidR="00D22B59" w:rsidRDefault="00D22B59" w:rsidP="008A3D12">
            <w:pPr>
              <w:jc w:val="both"/>
              <w:rPr>
                <w:rFonts w:cstheme="minorHAnsi"/>
              </w:rPr>
            </w:pPr>
          </w:p>
        </w:tc>
        <w:tc>
          <w:tcPr>
            <w:tcW w:w="847" w:type="dxa"/>
          </w:tcPr>
          <w:p w14:paraId="4A693A5A" w14:textId="77777777" w:rsidR="00D22B59" w:rsidRDefault="00D22B59" w:rsidP="008A3D12">
            <w:pPr>
              <w:jc w:val="both"/>
              <w:rPr>
                <w:rFonts w:cstheme="minorHAnsi"/>
              </w:rPr>
            </w:pPr>
          </w:p>
        </w:tc>
        <w:tc>
          <w:tcPr>
            <w:tcW w:w="957" w:type="dxa"/>
          </w:tcPr>
          <w:p w14:paraId="41F073EC" w14:textId="77777777" w:rsidR="00D22B59" w:rsidRDefault="00D22B59" w:rsidP="008A3D12">
            <w:pPr>
              <w:jc w:val="both"/>
              <w:rPr>
                <w:rFonts w:cstheme="minorHAnsi"/>
              </w:rPr>
            </w:pPr>
          </w:p>
        </w:tc>
      </w:tr>
      <w:tr w:rsidR="00D22B59" w14:paraId="28001DD9" w14:textId="77777777" w:rsidTr="00D22B59">
        <w:tc>
          <w:tcPr>
            <w:tcW w:w="5949" w:type="dxa"/>
          </w:tcPr>
          <w:p w14:paraId="3DC9A4D2" w14:textId="4B365346" w:rsidR="00D22B59" w:rsidRPr="00D22B59" w:rsidRDefault="00D22B59" w:rsidP="008A3D12">
            <w:pPr>
              <w:jc w:val="both"/>
              <w:rPr>
                <w:rFonts w:cstheme="minorHAnsi"/>
                <w:b/>
              </w:rPr>
            </w:pPr>
            <w:r w:rsidRPr="00D22B59">
              <w:rPr>
                <w:rFonts w:cstheme="minorHAnsi"/>
                <w:b/>
              </w:rPr>
              <w:t xml:space="preserve">TOTAL </w:t>
            </w:r>
          </w:p>
        </w:tc>
        <w:tc>
          <w:tcPr>
            <w:tcW w:w="1175" w:type="dxa"/>
          </w:tcPr>
          <w:p w14:paraId="7BC4ED18" w14:textId="1B6F7C2F" w:rsidR="00D22B59" w:rsidRPr="00F53749" w:rsidRDefault="00F53749" w:rsidP="00F53749">
            <w:pPr>
              <w:jc w:val="center"/>
              <w:rPr>
                <w:rFonts w:cstheme="minorHAnsi"/>
                <w:b/>
              </w:rPr>
            </w:pPr>
            <w:r w:rsidRPr="00F53749">
              <w:rPr>
                <w:rFonts w:cstheme="minorHAnsi"/>
                <w:b/>
              </w:rPr>
              <w:t>100</w:t>
            </w:r>
          </w:p>
        </w:tc>
        <w:tc>
          <w:tcPr>
            <w:tcW w:w="1528" w:type="dxa"/>
          </w:tcPr>
          <w:p w14:paraId="4CC8A5A2" w14:textId="77777777" w:rsidR="00D22B59" w:rsidRDefault="00D22B59" w:rsidP="008A3D12">
            <w:pPr>
              <w:jc w:val="both"/>
              <w:rPr>
                <w:rFonts w:cstheme="minorHAnsi"/>
              </w:rPr>
            </w:pPr>
          </w:p>
        </w:tc>
        <w:tc>
          <w:tcPr>
            <w:tcW w:w="847" w:type="dxa"/>
          </w:tcPr>
          <w:p w14:paraId="488711B1" w14:textId="77777777" w:rsidR="00D22B59" w:rsidRDefault="00D22B59" w:rsidP="008A3D12">
            <w:pPr>
              <w:jc w:val="both"/>
              <w:rPr>
                <w:rFonts w:cstheme="minorHAnsi"/>
              </w:rPr>
            </w:pPr>
          </w:p>
        </w:tc>
        <w:tc>
          <w:tcPr>
            <w:tcW w:w="957" w:type="dxa"/>
          </w:tcPr>
          <w:p w14:paraId="00BE84FA" w14:textId="77777777" w:rsidR="00D22B59" w:rsidRDefault="00D22B59" w:rsidP="008A3D12">
            <w:pPr>
              <w:jc w:val="both"/>
              <w:rPr>
                <w:rFonts w:cstheme="minorHAnsi"/>
              </w:rPr>
            </w:pPr>
          </w:p>
        </w:tc>
      </w:tr>
    </w:tbl>
    <w:p w14:paraId="29362C5C" w14:textId="77777777" w:rsidR="00D22B59" w:rsidRPr="008A3D12" w:rsidRDefault="00D22B59" w:rsidP="008A3D12">
      <w:pPr>
        <w:jc w:val="both"/>
        <w:rPr>
          <w:rFonts w:cstheme="minorHAnsi"/>
        </w:rPr>
      </w:pPr>
    </w:p>
    <w:sectPr w:rsidR="00D22B59" w:rsidRPr="008A3D12" w:rsidSect="00F23741">
      <w:headerReference w:type="default" r:id="rId13"/>
      <w:footerReference w:type="default" r:id="rId14"/>
      <w:pgSz w:w="11906" w:h="16838"/>
      <w:pgMar w:top="720" w:right="720" w:bottom="720" w:left="72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AE0F" w14:textId="77777777" w:rsidR="00716C5C" w:rsidRDefault="00716C5C" w:rsidP="00787555">
      <w:pPr>
        <w:spacing w:line="240" w:lineRule="auto"/>
      </w:pPr>
      <w:r>
        <w:separator/>
      </w:r>
    </w:p>
  </w:endnote>
  <w:endnote w:type="continuationSeparator" w:id="0">
    <w:p w14:paraId="4ABBB683" w14:textId="77777777" w:rsidR="00716C5C" w:rsidRDefault="00716C5C" w:rsidP="00787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393473"/>
      <w:docPartObj>
        <w:docPartGallery w:val="Page Numbers (Bottom of Page)"/>
        <w:docPartUnique/>
      </w:docPartObj>
    </w:sdtPr>
    <w:sdtContent>
      <w:p w14:paraId="35CCBACE" w14:textId="4824DB93" w:rsidR="008E0734" w:rsidRPr="00787555" w:rsidRDefault="008E0734" w:rsidP="007C1107">
        <w:pPr>
          <w:pStyle w:val="Pieddepage"/>
          <w:pBdr>
            <w:top w:val="single" w:sz="6" w:space="3" w:color="7F7F7F" w:themeColor="text1" w:themeTint="80"/>
          </w:pBdr>
          <w:tabs>
            <w:tab w:val="clear" w:pos="9072"/>
            <w:tab w:val="right" w:pos="14742"/>
          </w:tabs>
          <w:spacing w:before="120"/>
          <w:ind w:firstLine="284"/>
          <w:jc w:val="right"/>
        </w:pPr>
        <w:r>
          <w:rPr>
            <w:noProof/>
            <w:color w:val="2B579A"/>
            <w:shd w:val="clear" w:color="auto" w:fill="E6E6E6"/>
            <w:lang w:eastAsia="fr-FR"/>
          </w:rPr>
          <mc:AlternateContent>
            <mc:Choice Requires="wps">
              <w:drawing>
                <wp:anchor distT="0" distB="0" distL="114300" distR="114300" simplePos="0" relativeHeight="251662336" behindDoc="0" locked="0" layoutInCell="0" allowOverlap="1" wp14:anchorId="08D0C46F" wp14:editId="0D42E50F">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C0C8F32" w14:textId="792D05EB" w:rsidR="008E0734" w:rsidRDefault="008E0734">
                              <w:pPr>
                                <w:jc w:val="center"/>
                              </w:pPr>
                              <w:r>
                                <w:rPr>
                                  <w:color w:val="2B579A"/>
                                  <w:shd w:val="clear" w:color="auto" w:fill="E6E6E6"/>
                                </w:rPr>
                                <w:fldChar w:fldCharType="begin"/>
                              </w:r>
                              <w:r>
                                <w:instrText>PAGE    \* MERGEFORMAT</w:instrText>
                              </w:r>
                              <w:r>
                                <w:rPr>
                                  <w:color w:val="2B579A"/>
                                  <w:shd w:val="clear" w:color="auto" w:fill="E6E6E6"/>
                                </w:rPr>
                                <w:fldChar w:fldCharType="separate"/>
                              </w:r>
                              <w:r w:rsidR="00032EC0" w:rsidRPr="00032EC0">
                                <w:rPr>
                                  <w:noProof/>
                                  <w:sz w:val="16"/>
                                  <w:szCs w:val="16"/>
                                </w:rPr>
                                <w:t>1</w:t>
                              </w:r>
                              <w:r>
                                <w:rPr>
                                  <w:color w:val="2B579A"/>
                                  <w:sz w:val="16"/>
                                  <w:szCs w:val="16"/>
                                  <w:shd w:val="clear" w:color="auto" w:fill="E6E6E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C4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left:0;text-align:left;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14:paraId="4C0C8F32" w14:textId="792D05EB" w:rsidR="008E0734" w:rsidRDefault="008E0734">
                        <w:pPr>
                          <w:jc w:val="center"/>
                        </w:pPr>
                        <w:r>
                          <w:rPr>
                            <w:color w:val="2B579A"/>
                            <w:shd w:val="clear" w:color="auto" w:fill="E6E6E6"/>
                          </w:rPr>
                          <w:fldChar w:fldCharType="begin"/>
                        </w:r>
                        <w:r>
                          <w:instrText>PAGE    \* MERGEFORMAT</w:instrText>
                        </w:r>
                        <w:r>
                          <w:rPr>
                            <w:color w:val="2B579A"/>
                            <w:shd w:val="clear" w:color="auto" w:fill="E6E6E6"/>
                          </w:rPr>
                          <w:fldChar w:fldCharType="separate"/>
                        </w:r>
                        <w:r w:rsidR="00032EC0" w:rsidRPr="00032EC0">
                          <w:rPr>
                            <w:noProof/>
                            <w:sz w:val="16"/>
                            <w:szCs w:val="16"/>
                          </w:rPr>
                          <w:t>1</w:t>
                        </w:r>
                        <w:r>
                          <w:rPr>
                            <w:color w:val="2B579A"/>
                            <w:sz w:val="16"/>
                            <w:szCs w:val="16"/>
                            <w:shd w:val="clear" w:color="auto" w:fill="E6E6E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AF3F" w14:textId="77777777" w:rsidR="00716C5C" w:rsidRDefault="00716C5C" w:rsidP="00787555">
      <w:pPr>
        <w:spacing w:line="240" w:lineRule="auto"/>
      </w:pPr>
      <w:r>
        <w:separator/>
      </w:r>
    </w:p>
  </w:footnote>
  <w:footnote w:type="continuationSeparator" w:id="0">
    <w:p w14:paraId="7B1345E1" w14:textId="77777777" w:rsidR="00716C5C" w:rsidRDefault="00716C5C" w:rsidP="00787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68E" w14:textId="7D800612" w:rsidR="008E0734" w:rsidRDefault="008E0734">
    <w:pPr>
      <w:pStyle w:val="En-tte"/>
    </w:pPr>
  </w:p>
  <w:p w14:paraId="3B5CAD54" w14:textId="747311D5" w:rsidR="008E0734" w:rsidRDefault="008E0734" w:rsidP="007C1107">
    <w:pPr>
      <w:pStyle w:val="En-tte"/>
      <w:tabs>
        <w:tab w:val="clear" w:pos="4536"/>
        <w:tab w:val="clear" w:pos="9072"/>
        <w:tab w:val="left" w:pos="5052"/>
        <w:tab w:val="left" w:pos="6552"/>
      </w:tabs>
    </w:pPr>
    <w:r w:rsidRPr="006937F8">
      <w:rPr>
        <w:noProof/>
      </w:rPr>
      <w:t xml:space="preserve"> </w:t>
    </w:r>
    <w:r w:rsidRPr="006937F8">
      <w:rPr>
        <w:noProof/>
        <w:color w:val="2B579A"/>
        <w:shd w:val="clear" w:color="auto" w:fill="E6E6E6"/>
        <w:lang w:eastAsia="fr-FR"/>
      </w:rPr>
      <w:drawing>
        <wp:inline distT="0" distB="0" distL="0" distR="0" wp14:anchorId="6C389E5A" wp14:editId="4DF1AFA7">
          <wp:extent cx="1569720" cy="501015"/>
          <wp:effectExtent l="0" t="0" r="0" b="0"/>
          <wp:docPr id="14" name="Image 13">
            <a:extLst xmlns:a="http://schemas.openxmlformats.org/drawingml/2006/main">
              <a:ext uri="{FF2B5EF4-FFF2-40B4-BE49-F238E27FC236}">
                <a16:creationId xmlns:a16="http://schemas.microsoft.com/office/drawing/2014/main" id="{29177E9C-95EC-9743-25F4-975B18DB7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a:extLst>
                      <a:ext uri="{FF2B5EF4-FFF2-40B4-BE49-F238E27FC236}">
                        <a16:creationId xmlns:a16="http://schemas.microsoft.com/office/drawing/2014/main" id="{29177E9C-95EC-9743-25F4-975B18DB7A9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714" cy="501332"/>
                  </a:xfrm>
                  <a:prstGeom prst="rect">
                    <a:avLst/>
                  </a:prstGeom>
                </pic:spPr>
              </pic:pic>
            </a:graphicData>
          </a:graphic>
        </wp:inline>
      </w:drawing>
    </w:r>
    <w:r>
      <w:tab/>
    </w:r>
    <w:r>
      <w:tab/>
      <w:t xml:space="preserve"> </w:t>
    </w:r>
  </w:p>
  <w:p w14:paraId="4D917587" w14:textId="0990B5D5" w:rsidR="008E0734" w:rsidRDefault="008E0734" w:rsidP="007C1107">
    <w:pPr>
      <w:pStyle w:val="En-tte"/>
      <w:jc w:val="center"/>
    </w:pPr>
  </w:p>
  <w:p w14:paraId="3590C77F" w14:textId="7BDE1FEA" w:rsidR="008E0734" w:rsidRDefault="008E0734">
    <w:pPr>
      <w:pStyle w:val="En-tte"/>
    </w:pPr>
  </w:p>
</w:hdr>
</file>

<file path=word/intelligence2.xml><?xml version="1.0" encoding="utf-8"?>
<int2:intelligence xmlns:int2="http://schemas.microsoft.com/office/intelligence/2020/intelligence" xmlns:oel="http://schemas.microsoft.com/office/2019/extlst">
  <int2:observations>
    <int2:textHash int2:hashCode="n6TCje6q27N6aw" int2:id="ummEEJs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522.95pt;height:522.95pt" o:bullet="t">
        <v:imagedata r:id="rId1" o:title="Virgules_Logo"/>
      </v:shape>
    </w:pict>
  </w:numPicBullet>
  <w:numPicBullet w:numPicBulletId="1">
    <w:pict>
      <v:shape id="_x0000_i1087" type="#_x0000_t75" style="width:40.65pt;height:90.6pt" o:bullet="t">
        <v:imagedata r:id="rId2" o:title="Guillemet_D"/>
      </v:shape>
    </w:pict>
  </w:numPicBullet>
  <w:numPicBullet w:numPicBulletId="2">
    <w:pict>
      <v:shape id="_x0000_i1088" type="#_x0000_t75" style="width:76.15pt;height:90.6pt" o:bullet="t">
        <v:imagedata r:id="rId3" o:title="2_Guillemet_D"/>
      </v:shape>
    </w:pict>
  </w:numPicBullet>
  <w:abstractNum w:abstractNumId="0" w15:restartNumberingAfterBreak="0">
    <w:nsid w:val="0A5F09DD"/>
    <w:multiLevelType w:val="hybridMultilevel"/>
    <w:tmpl w:val="552A9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52332"/>
    <w:multiLevelType w:val="hybridMultilevel"/>
    <w:tmpl w:val="C1323F72"/>
    <w:lvl w:ilvl="0" w:tplc="574A3372">
      <w:start w:val="1"/>
      <w:numFmt w:val="bullet"/>
      <w:lvlText w:val=""/>
      <w:lvlJc w:val="left"/>
      <w:pPr>
        <w:ind w:left="720" w:hanging="360"/>
      </w:pPr>
      <w:rPr>
        <w:rFonts w:ascii="Wingdings" w:hAnsi="Wingdings" w:hint="default"/>
        <w:color w:val="31785C" w:themeColor="accent4" w:themeShade="8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A364A"/>
    <w:multiLevelType w:val="multilevel"/>
    <w:tmpl w:val="040C001D"/>
    <w:styleLink w:val="Solthis"/>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07422"/>
    <w:multiLevelType w:val="hybridMultilevel"/>
    <w:tmpl w:val="1AA6DCC6"/>
    <w:lvl w:ilvl="0" w:tplc="6D0264F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671E7"/>
    <w:multiLevelType w:val="hybridMultilevel"/>
    <w:tmpl w:val="257ED088"/>
    <w:lvl w:ilvl="0" w:tplc="AF58740C">
      <w:start w:val="1"/>
      <w:numFmt w:val="bullet"/>
      <w:lvlText w:val="o"/>
      <w:lvlJc w:val="left"/>
      <w:pPr>
        <w:ind w:left="1440" w:hanging="360"/>
      </w:pPr>
      <w:rPr>
        <w:rFonts w:ascii="Courier New" w:hAnsi="Courier New" w:cs="Courier New" w:hint="default"/>
        <w:color w:val="31785C" w:themeColor="accent4"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E62A73"/>
    <w:multiLevelType w:val="multilevel"/>
    <w:tmpl w:val="7278DD20"/>
    <w:lvl w:ilvl="0">
      <w:start w:val="1"/>
      <w:numFmt w:val="bullet"/>
      <w:pStyle w:val="ListeSolthis"/>
      <w:lvlText w:val=""/>
      <w:lvlPicBulletId w:val="0"/>
      <w:lvlJc w:val="left"/>
      <w:pPr>
        <w:ind w:left="720" w:hanging="360"/>
      </w:pPr>
      <w:rPr>
        <w:rFonts w:ascii="Symbol" w:hAnsi="Symbol" w:hint="default"/>
        <w:color w:val="auto"/>
      </w:rPr>
    </w:lvl>
    <w:lvl w:ilvl="1">
      <w:start w:val="1"/>
      <w:numFmt w:val="bullet"/>
      <w:lvlText w:val=""/>
      <w:lvlPicBulletId w:val="1"/>
      <w:lvlJc w:val="left"/>
      <w:pPr>
        <w:ind w:left="1440" w:hanging="360"/>
      </w:pPr>
      <w:rPr>
        <w:rFonts w:ascii="Symbol" w:hAnsi="Symbol" w:hint="default"/>
        <w:color w:val="auto"/>
      </w:rPr>
    </w:lvl>
    <w:lvl w:ilvl="2">
      <w:start w:val="1"/>
      <w:numFmt w:val="bullet"/>
      <w:lvlText w:val=""/>
      <w:lvlPicBulletId w:val="2"/>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A37079"/>
    <w:multiLevelType w:val="multilevel"/>
    <w:tmpl w:val="AD2AC19C"/>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auto"/>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80C1522"/>
    <w:multiLevelType w:val="hybridMultilevel"/>
    <w:tmpl w:val="1B5E4CA0"/>
    <w:lvl w:ilvl="0" w:tplc="C13A5900">
      <w:start w:val="1"/>
      <w:numFmt w:val="bullet"/>
      <w:pStyle w:val="Listepuces"/>
      <w:lvlText w:val="o"/>
      <w:lvlJc w:val="left"/>
      <w:pPr>
        <w:ind w:left="360" w:hanging="360"/>
      </w:pPr>
      <w:rPr>
        <w:rFonts w:ascii="Courier New" w:hAnsi="Courier New" w:hint="default"/>
      </w:rPr>
    </w:lvl>
    <w:lvl w:ilvl="1" w:tplc="B9DA5F7C">
      <w:start w:val="1"/>
      <w:numFmt w:val="bullet"/>
      <w:pStyle w:val="Listepuces2"/>
      <w:lvlText w:val=""/>
      <w:lvlJc w:val="left"/>
      <w:pPr>
        <w:ind w:left="720" w:hanging="363"/>
      </w:pPr>
      <w:rPr>
        <w:rFonts w:ascii="Wingdings" w:hAnsi="Wingdings" w:hint="default"/>
      </w:rPr>
    </w:lvl>
    <w:lvl w:ilvl="2" w:tplc="73642B5E">
      <w:start w:val="1"/>
      <w:numFmt w:val="bullet"/>
      <w:pStyle w:val="Listepuces3"/>
      <w:lvlText w:val=""/>
      <w:lvlJc w:val="left"/>
      <w:pPr>
        <w:ind w:left="1077" w:hanging="357"/>
      </w:pPr>
      <w:rPr>
        <w:rFonts w:ascii="Wingdings" w:hAnsi="Wingdings" w:hint="default"/>
      </w:rPr>
    </w:lvl>
    <w:lvl w:ilvl="3" w:tplc="01DEEE24">
      <w:start w:val="1"/>
      <w:numFmt w:val="bullet"/>
      <w:pStyle w:val="Listepuces4"/>
      <w:lvlText w:val=""/>
      <w:lvlJc w:val="left"/>
      <w:pPr>
        <w:ind w:left="1435" w:hanging="358"/>
      </w:pPr>
      <w:rPr>
        <w:rFonts w:ascii="Symbol" w:hAnsi="Symbol" w:hint="default"/>
      </w:rPr>
    </w:lvl>
    <w:lvl w:ilvl="4" w:tplc="95B60AD6">
      <w:start w:val="1"/>
      <w:numFmt w:val="bullet"/>
      <w:lvlText w:val="o"/>
      <w:lvlJc w:val="left"/>
      <w:pPr>
        <w:ind w:left="1814" w:hanging="379"/>
      </w:pPr>
      <w:rPr>
        <w:rFonts w:ascii="Courier New" w:hAnsi="Courier New" w:hint="default"/>
      </w:rPr>
    </w:lvl>
    <w:lvl w:ilvl="5" w:tplc="12B28038">
      <w:start w:val="1"/>
      <w:numFmt w:val="bullet"/>
      <w:lvlText w:val=""/>
      <w:lvlJc w:val="left"/>
      <w:pPr>
        <w:ind w:left="3960" w:hanging="360"/>
      </w:pPr>
      <w:rPr>
        <w:rFonts w:ascii="Wingdings" w:hAnsi="Wingdings" w:hint="default"/>
      </w:rPr>
    </w:lvl>
    <w:lvl w:ilvl="6" w:tplc="463A8700">
      <w:start w:val="1"/>
      <w:numFmt w:val="bullet"/>
      <w:lvlText w:val=""/>
      <w:lvlJc w:val="left"/>
      <w:pPr>
        <w:ind w:left="4680" w:hanging="360"/>
      </w:pPr>
      <w:rPr>
        <w:rFonts w:ascii="Symbol" w:hAnsi="Symbol" w:hint="default"/>
      </w:rPr>
    </w:lvl>
    <w:lvl w:ilvl="7" w:tplc="ABAA33EE">
      <w:start w:val="1"/>
      <w:numFmt w:val="bullet"/>
      <w:lvlText w:val="o"/>
      <w:lvlJc w:val="left"/>
      <w:pPr>
        <w:ind w:left="5400" w:hanging="360"/>
      </w:pPr>
      <w:rPr>
        <w:rFonts w:ascii="Courier New" w:hAnsi="Courier New" w:hint="default"/>
      </w:rPr>
    </w:lvl>
    <w:lvl w:ilvl="8" w:tplc="ABB00BA4">
      <w:start w:val="1"/>
      <w:numFmt w:val="bullet"/>
      <w:lvlText w:val=""/>
      <w:lvlJc w:val="left"/>
      <w:pPr>
        <w:ind w:left="6120" w:hanging="360"/>
      </w:pPr>
      <w:rPr>
        <w:rFonts w:ascii="Wingdings" w:hAnsi="Wingdings" w:hint="default"/>
      </w:rPr>
    </w:lvl>
  </w:abstractNum>
  <w:abstractNum w:abstractNumId="8" w15:restartNumberingAfterBreak="0">
    <w:nsid w:val="39244D30"/>
    <w:multiLevelType w:val="hybridMultilevel"/>
    <w:tmpl w:val="DF1E09B2"/>
    <w:lvl w:ilvl="0" w:tplc="6D0264F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3E0119"/>
    <w:multiLevelType w:val="hybridMultilevel"/>
    <w:tmpl w:val="0ECE613A"/>
    <w:lvl w:ilvl="0" w:tplc="F9E4331C">
      <w:start w:val="22"/>
      <w:numFmt w:val="bullet"/>
      <w:lvlText w:val="-"/>
      <w:lvlJc w:val="left"/>
      <w:pPr>
        <w:ind w:left="425" w:hanging="360"/>
      </w:pPr>
      <w:rPr>
        <w:rFonts w:ascii="Calibri" w:eastAsia="Times New Roman" w:hAnsi="Calibri" w:cs="Calibri" w:hint="default"/>
      </w:rPr>
    </w:lvl>
    <w:lvl w:ilvl="1" w:tplc="040C0003">
      <w:start w:val="1"/>
      <w:numFmt w:val="bullet"/>
      <w:lvlText w:val="o"/>
      <w:lvlJc w:val="left"/>
      <w:pPr>
        <w:ind w:left="1145" w:hanging="360"/>
      </w:pPr>
      <w:rPr>
        <w:rFonts w:ascii="Courier New" w:hAnsi="Courier New" w:cs="Courier New" w:hint="default"/>
      </w:rPr>
    </w:lvl>
    <w:lvl w:ilvl="2" w:tplc="040C0005" w:tentative="1">
      <w:start w:val="1"/>
      <w:numFmt w:val="bullet"/>
      <w:lvlText w:val=""/>
      <w:lvlJc w:val="left"/>
      <w:pPr>
        <w:ind w:left="1865" w:hanging="360"/>
      </w:pPr>
      <w:rPr>
        <w:rFonts w:ascii="Wingdings" w:hAnsi="Wingdings" w:hint="default"/>
      </w:rPr>
    </w:lvl>
    <w:lvl w:ilvl="3" w:tplc="040C0001" w:tentative="1">
      <w:start w:val="1"/>
      <w:numFmt w:val="bullet"/>
      <w:lvlText w:val=""/>
      <w:lvlJc w:val="left"/>
      <w:pPr>
        <w:ind w:left="2585" w:hanging="360"/>
      </w:pPr>
      <w:rPr>
        <w:rFonts w:ascii="Symbol" w:hAnsi="Symbol" w:hint="default"/>
      </w:rPr>
    </w:lvl>
    <w:lvl w:ilvl="4" w:tplc="040C0003" w:tentative="1">
      <w:start w:val="1"/>
      <w:numFmt w:val="bullet"/>
      <w:lvlText w:val="o"/>
      <w:lvlJc w:val="left"/>
      <w:pPr>
        <w:ind w:left="3305" w:hanging="360"/>
      </w:pPr>
      <w:rPr>
        <w:rFonts w:ascii="Courier New" w:hAnsi="Courier New" w:cs="Courier New" w:hint="default"/>
      </w:rPr>
    </w:lvl>
    <w:lvl w:ilvl="5" w:tplc="040C0005" w:tentative="1">
      <w:start w:val="1"/>
      <w:numFmt w:val="bullet"/>
      <w:lvlText w:val=""/>
      <w:lvlJc w:val="left"/>
      <w:pPr>
        <w:ind w:left="4025" w:hanging="360"/>
      </w:pPr>
      <w:rPr>
        <w:rFonts w:ascii="Wingdings" w:hAnsi="Wingdings" w:hint="default"/>
      </w:rPr>
    </w:lvl>
    <w:lvl w:ilvl="6" w:tplc="040C0001" w:tentative="1">
      <w:start w:val="1"/>
      <w:numFmt w:val="bullet"/>
      <w:lvlText w:val=""/>
      <w:lvlJc w:val="left"/>
      <w:pPr>
        <w:ind w:left="4745" w:hanging="360"/>
      </w:pPr>
      <w:rPr>
        <w:rFonts w:ascii="Symbol" w:hAnsi="Symbol" w:hint="default"/>
      </w:rPr>
    </w:lvl>
    <w:lvl w:ilvl="7" w:tplc="040C0003" w:tentative="1">
      <w:start w:val="1"/>
      <w:numFmt w:val="bullet"/>
      <w:lvlText w:val="o"/>
      <w:lvlJc w:val="left"/>
      <w:pPr>
        <w:ind w:left="5465" w:hanging="360"/>
      </w:pPr>
      <w:rPr>
        <w:rFonts w:ascii="Courier New" w:hAnsi="Courier New" w:cs="Courier New" w:hint="default"/>
      </w:rPr>
    </w:lvl>
    <w:lvl w:ilvl="8" w:tplc="040C0005" w:tentative="1">
      <w:start w:val="1"/>
      <w:numFmt w:val="bullet"/>
      <w:lvlText w:val=""/>
      <w:lvlJc w:val="left"/>
      <w:pPr>
        <w:ind w:left="6185" w:hanging="360"/>
      </w:pPr>
      <w:rPr>
        <w:rFonts w:ascii="Wingdings" w:hAnsi="Wingdings" w:hint="default"/>
      </w:rPr>
    </w:lvl>
  </w:abstractNum>
  <w:abstractNum w:abstractNumId="10" w15:restartNumberingAfterBreak="0">
    <w:nsid w:val="56FE1E92"/>
    <w:multiLevelType w:val="hybridMultilevel"/>
    <w:tmpl w:val="766A212A"/>
    <w:lvl w:ilvl="0" w:tplc="A00684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547D60"/>
    <w:multiLevelType w:val="hybridMultilevel"/>
    <w:tmpl w:val="49B29170"/>
    <w:lvl w:ilvl="0" w:tplc="6D0264F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7D263E"/>
    <w:multiLevelType w:val="hybridMultilevel"/>
    <w:tmpl w:val="C15EC516"/>
    <w:lvl w:ilvl="0" w:tplc="28ACB8F0">
      <w:start w:val="1"/>
      <w:numFmt w:val="bullet"/>
      <w:lvlText w:val=""/>
      <w:lvlJc w:val="left"/>
      <w:pPr>
        <w:ind w:left="720" w:hanging="360"/>
      </w:pPr>
      <w:rPr>
        <w:rFonts w:ascii="Wingdings" w:hAnsi="Wingdings" w:hint="default"/>
        <w:b/>
        <w:color w:val="31785C" w:themeColor="accent4"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D30B25"/>
    <w:multiLevelType w:val="hybridMultilevel"/>
    <w:tmpl w:val="8A8696D0"/>
    <w:lvl w:ilvl="0" w:tplc="BDB6623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6826574">
    <w:abstractNumId w:val="6"/>
  </w:num>
  <w:num w:numId="2" w16cid:durableId="826093578">
    <w:abstractNumId w:val="7"/>
  </w:num>
  <w:num w:numId="3" w16cid:durableId="820969796">
    <w:abstractNumId w:val="2"/>
  </w:num>
  <w:num w:numId="4" w16cid:durableId="735903912">
    <w:abstractNumId w:val="5"/>
  </w:num>
  <w:num w:numId="5" w16cid:durableId="597640478">
    <w:abstractNumId w:val="10"/>
  </w:num>
  <w:num w:numId="6" w16cid:durableId="722556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93393">
    <w:abstractNumId w:val="0"/>
  </w:num>
  <w:num w:numId="8" w16cid:durableId="2117863782">
    <w:abstractNumId w:val="1"/>
  </w:num>
  <w:num w:numId="9" w16cid:durableId="661153937">
    <w:abstractNumId w:val="4"/>
  </w:num>
  <w:num w:numId="10" w16cid:durableId="1379740966">
    <w:abstractNumId w:val="12"/>
  </w:num>
  <w:num w:numId="11" w16cid:durableId="277220594">
    <w:abstractNumId w:val="9"/>
  </w:num>
  <w:num w:numId="12" w16cid:durableId="815608755">
    <w:abstractNumId w:val="13"/>
  </w:num>
  <w:num w:numId="13" w16cid:durableId="1489712917">
    <w:abstractNumId w:val="3"/>
  </w:num>
  <w:num w:numId="14" w16cid:durableId="1105425008">
    <w:abstractNumId w:val="8"/>
  </w:num>
  <w:num w:numId="15" w16cid:durableId="80072848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B4"/>
    <w:rsid w:val="0000217F"/>
    <w:rsid w:val="00006143"/>
    <w:rsid w:val="00011610"/>
    <w:rsid w:val="00013A69"/>
    <w:rsid w:val="00013BEA"/>
    <w:rsid w:val="00014F2E"/>
    <w:rsid w:val="00017E8F"/>
    <w:rsid w:val="000210E7"/>
    <w:rsid w:val="00023BD0"/>
    <w:rsid w:val="00026DEA"/>
    <w:rsid w:val="00030127"/>
    <w:rsid w:val="00030B20"/>
    <w:rsid w:val="00032EC0"/>
    <w:rsid w:val="0003589F"/>
    <w:rsid w:val="000415A1"/>
    <w:rsid w:val="00050842"/>
    <w:rsid w:val="00050F85"/>
    <w:rsid w:val="00052903"/>
    <w:rsid w:val="00073C9C"/>
    <w:rsid w:val="00077066"/>
    <w:rsid w:val="000775F5"/>
    <w:rsid w:val="00081333"/>
    <w:rsid w:val="00091F6B"/>
    <w:rsid w:val="00092975"/>
    <w:rsid w:val="00093227"/>
    <w:rsid w:val="00093930"/>
    <w:rsid w:val="00096210"/>
    <w:rsid w:val="000B6764"/>
    <w:rsid w:val="000C1A9B"/>
    <w:rsid w:val="000C5642"/>
    <w:rsid w:val="000C725A"/>
    <w:rsid w:val="000D3158"/>
    <w:rsid w:val="000D56EB"/>
    <w:rsid w:val="000F614D"/>
    <w:rsid w:val="00101382"/>
    <w:rsid w:val="00101A41"/>
    <w:rsid w:val="00105C6F"/>
    <w:rsid w:val="001063C1"/>
    <w:rsid w:val="001127C3"/>
    <w:rsid w:val="00112D2B"/>
    <w:rsid w:val="0012427C"/>
    <w:rsid w:val="00124364"/>
    <w:rsid w:val="00130FB1"/>
    <w:rsid w:val="00143292"/>
    <w:rsid w:val="00144FB1"/>
    <w:rsid w:val="00154907"/>
    <w:rsid w:val="00155F21"/>
    <w:rsid w:val="00157340"/>
    <w:rsid w:val="00157CD8"/>
    <w:rsid w:val="00157E73"/>
    <w:rsid w:val="001615B1"/>
    <w:rsid w:val="00162F51"/>
    <w:rsid w:val="00164BC2"/>
    <w:rsid w:val="00164DDE"/>
    <w:rsid w:val="00172901"/>
    <w:rsid w:val="00173183"/>
    <w:rsid w:val="001801E7"/>
    <w:rsid w:val="00183238"/>
    <w:rsid w:val="001962C4"/>
    <w:rsid w:val="001A145B"/>
    <w:rsid w:val="001A20E6"/>
    <w:rsid w:val="001A7CED"/>
    <w:rsid w:val="001B0E32"/>
    <w:rsid w:val="001B21A7"/>
    <w:rsid w:val="001B4584"/>
    <w:rsid w:val="001E0FDD"/>
    <w:rsid w:val="001E2B90"/>
    <w:rsid w:val="001E4753"/>
    <w:rsid w:val="001E79A3"/>
    <w:rsid w:val="001F22C8"/>
    <w:rsid w:val="001F3605"/>
    <w:rsid w:val="001F3D26"/>
    <w:rsid w:val="001F7D6A"/>
    <w:rsid w:val="002006D6"/>
    <w:rsid w:val="00206499"/>
    <w:rsid w:val="00207AC8"/>
    <w:rsid w:val="00207DF8"/>
    <w:rsid w:val="00231340"/>
    <w:rsid w:val="00233D85"/>
    <w:rsid w:val="002403D6"/>
    <w:rsid w:val="00241036"/>
    <w:rsid w:val="002560BD"/>
    <w:rsid w:val="00262BBD"/>
    <w:rsid w:val="002633F4"/>
    <w:rsid w:val="00266653"/>
    <w:rsid w:val="00270EC4"/>
    <w:rsid w:val="00282617"/>
    <w:rsid w:val="0028272C"/>
    <w:rsid w:val="00284DD9"/>
    <w:rsid w:val="002972F8"/>
    <w:rsid w:val="002A2F83"/>
    <w:rsid w:val="002A30D0"/>
    <w:rsid w:val="002B097C"/>
    <w:rsid w:val="002B5723"/>
    <w:rsid w:val="002B5DA3"/>
    <w:rsid w:val="002B5E74"/>
    <w:rsid w:val="002C0561"/>
    <w:rsid w:val="002C3B3C"/>
    <w:rsid w:val="002D08A3"/>
    <w:rsid w:val="002F0E1D"/>
    <w:rsid w:val="002F1990"/>
    <w:rsid w:val="00301294"/>
    <w:rsid w:val="00303BCB"/>
    <w:rsid w:val="00303CC8"/>
    <w:rsid w:val="003045EE"/>
    <w:rsid w:val="0030617B"/>
    <w:rsid w:val="003102A2"/>
    <w:rsid w:val="00313247"/>
    <w:rsid w:val="0031501F"/>
    <w:rsid w:val="003238B9"/>
    <w:rsid w:val="00323AD5"/>
    <w:rsid w:val="00323EA0"/>
    <w:rsid w:val="00325B0B"/>
    <w:rsid w:val="00332AA8"/>
    <w:rsid w:val="00334162"/>
    <w:rsid w:val="00336446"/>
    <w:rsid w:val="0034316F"/>
    <w:rsid w:val="00346191"/>
    <w:rsid w:val="00351C32"/>
    <w:rsid w:val="0035312C"/>
    <w:rsid w:val="00360DD0"/>
    <w:rsid w:val="003619EA"/>
    <w:rsid w:val="00362013"/>
    <w:rsid w:val="00370ABA"/>
    <w:rsid w:val="00375E63"/>
    <w:rsid w:val="00377942"/>
    <w:rsid w:val="00384F7E"/>
    <w:rsid w:val="00385DC7"/>
    <w:rsid w:val="00386AD3"/>
    <w:rsid w:val="0039018E"/>
    <w:rsid w:val="00392F25"/>
    <w:rsid w:val="003971B2"/>
    <w:rsid w:val="003978D5"/>
    <w:rsid w:val="003A19BD"/>
    <w:rsid w:val="003A6D81"/>
    <w:rsid w:val="003B17F6"/>
    <w:rsid w:val="003B3AD8"/>
    <w:rsid w:val="003C1F87"/>
    <w:rsid w:val="003C3E4D"/>
    <w:rsid w:val="003C3EF1"/>
    <w:rsid w:val="003C631E"/>
    <w:rsid w:val="003C6A67"/>
    <w:rsid w:val="003C7177"/>
    <w:rsid w:val="003D25F1"/>
    <w:rsid w:val="003D312C"/>
    <w:rsid w:val="003D389C"/>
    <w:rsid w:val="003D6DFA"/>
    <w:rsid w:val="003D74D9"/>
    <w:rsid w:val="003D7847"/>
    <w:rsid w:val="003D7E7F"/>
    <w:rsid w:val="003E5F28"/>
    <w:rsid w:val="003F4643"/>
    <w:rsid w:val="003F621B"/>
    <w:rsid w:val="003F76BB"/>
    <w:rsid w:val="00400414"/>
    <w:rsid w:val="00400AD0"/>
    <w:rsid w:val="004038DF"/>
    <w:rsid w:val="0041204A"/>
    <w:rsid w:val="00422C83"/>
    <w:rsid w:val="00426C1F"/>
    <w:rsid w:val="00431B3F"/>
    <w:rsid w:val="004328DA"/>
    <w:rsid w:val="00434DDB"/>
    <w:rsid w:val="00437A89"/>
    <w:rsid w:val="00437C42"/>
    <w:rsid w:val="00443AC9"/>
    <w:rsid w:val="004500CE"/>
    <w:rsid w:val="00453203"/>
    <w:rsid w:val="00456522"/>
    <w:rsid w:val="00461DF1"/>
    <w:rsid w:val="0047065E"/>
    <w:rsid w:val="004708E7"/>
    <w:rsid w:val="0047199A"/>
    <w:rsid w:val="00473A35"/>
    <w:rsid w:val="00473A7B"/>
    <w:rsid w:val="00475591"/>
    <w:rsid w:val="00475D67"/>
    <w:rsid w:val="0048267F"/>
    <w:rsid w:val="00485751"/>
    <w:rsid w:val="004919DA"/>
    <w:rsid w:val="0049215C"/>
    <w:rsid w:val="004B1FC6"/>
    <w:rsid w:val="004B5081"/>
    <w:rsid w:val="004B7B58"/>
    <w:rsid w:val="004C18BC"/>
    <w:rsid w:val="004C3702"/>
    <w:rsid w:val="004C45CA"/>
    <w:rsid w:val="004D0F44"/>
    <w:rsid w:val="004D1EED"/>
    <w:rsid w:val="004D2EEB"/>
    <w:rsid w:val="004D6FE3"/>
    <w:rsid w:val="004E1D04"/>
    <w:rsid w:val="004E33D5"/>
    <w:rsid w:val="004E52FD"/>
    <w:rsid w:val="004E7B64"/>
    <w:rsid w:val="00505718"/>
    <w:rsid w:val="00507370"/>
    <w:rsid w:val="005154D7"/>
    <w:rsid w:val="00523505"/>
    <w:rsid w:val="00525A02"/>
    <w:rsid w:val="00530836"/>
    <w:rsid w:val="00533324"/>
    <w:rsid w:val="005463C1"/>
    <w:rsid w:val="0054724E"/>
    <w:rsid w:val="0054788F"/>
    <w:rsid w:val="005571E1"/>
    <w:rsid w:val="00562B2D"/>
    <w:rsid w:val="00562C7A"/>
    <w:rsid w:val="005637DA"/>
    <w:rsid w:val="00570350"/>
    <w:rsid w:val="00570E12"/>
    <w:rsid w:val="0058149A"/>
    <w:rsid w:val="0058261F"/>
    <w:rsid w:val="0058579B"/>
    <w:rsid w:val="005942F0"/>
    <w:rsid w:val="0059513D"/>
    <w:rsid w:val="0059597D"/>
    <w:rsid w:val="005A2481"/>
    <w:rsid w:val="005A38EA"/>
    <w:rsid w:val="005A6177"/>
    <w:rsid w:val="005B571C"/>
    <w:rsid w:val="005C0B6A"/>
    <w:rsid w:val="005C6465"/>
    <w:rsid w:val="005D042A"/>
    <w:rsid w:val="005D4213"/>
    <w:rsid w:val="005E58D4"/>
    <w:rsid w:val="00601E3D"/>
    <w:rsid w:val="00603869"/>
    <w:rsid w:val="00605E9F"/>
    <w:rsid w:val="00606F4E"/>
    <w:rsid w:val="0061138F"/>
    <w:rsid w:val="00614CE9"/>
    <w:rsid w:val="0061541C"/>
    <w:rsid w:val="00623C38"/>
    <w:rsid w:val="00625630"/>
    <w:rsid w:val="00630C8D"/>
    <w:rsid w:val="00632F6D"/>
    <w:rsid w:val="006338CF"/>
    <w:rsid w:val="00633C7C"/>
    <w:rsid w:val="00635541"/>
    <w:rsid w:val="0063719E"/>
    <w:rsid w:val="00642295"/>
    <w:rsid w:val="00646A1A"/>
    <w:rsid w:val="0064D542"/>
    <w:rsid w:val="00651C70"/>
    <w:rsid w:val="00663484"/>
    <w:rsid w:val="00666E80"/>
    <w:rsid w:val="006670A8"/>
    <w:rsid w:val="00670240"/>
    <w:rsid w:val="006745BA"/>
    <w:rsid w:val="006764E8"/>
    <w:rsid w:val="00680AD0"/>
    <w:rsid w:val="00681968"/>
    <w:rsid w:val="00687D22"/>
    <w:rsid w:val="00687F73"/>
    <w:rsid w:val="00690EA0"/>
    <w:rsid w:val="006937F8"/>
    <w:rsid w:val="006947D1"/>
    <w:rsid w:val="00695A60"/>
    <w:rsid w:val="0069651F"/>
    <w:rsid w:val="006966A9"/>
    <w:rsid w:val="006969DC"/>
    <w:rsid w:val="00696CFC"/>
    <w:rsid w:val="00696E7B"/>
    <w:rsid w:val="006970FA"/>
    <w:rsid w:val="00697C36"/>
    <w:rsid w:val="006A4E07"/>
    <w:rsid w:val="006B2081"/>
    <w:rsid w:val="006B4D1B"/>
    <w:rsid w:val="006C6A0B"/>
    <w:rsid w:val="006C6BB3"/>
    <w:rsid w:val="006C6E0E"/>
    <w:rsid w:val="006D0494"/>
    <w:rsid w:val="006D5243"/>
    <w:rsid w:val="006D5811"/>
    <w:rsid w:val="006D5DB3"/>
    <w:rsid w:val="006E38E2"/>
    <w:rsid w:val="006E40B8"/>
    <w:rsid w:val="00700696"/>
    <w:rsid w:val="00702396"/>
    <w:rsid w:val="0070706F"/>
    <w:rsid w:val="00707D82"/>
    <w:rsid w:val="00712479"/>
    <w:rsid w:val="00713437"/>
    <w:rsid w:val="0071597C"/>
    <w:rsid w:val="00716C5C"/>
    <w:rsid w:val="007235E9"/>
    <w:rsid w:val="00723A47"/>
    <w:rsid w:val="007259F8"/>
    <w:rsid w:val="007275FD"/>
    <w:rsid w:val="0073212C"/>
    <w:rsid w:val="0073449C"/>
    <w:rsid w:val="007403D7"/>
    <w:rsid w:val="00741893"/>
    <w:rsid w:val="00744EB1"/>
    <w:rsid w:val="00745A10"/>
    <w:rsid w:val="0074F1BB"/>
    <w:rsid w:val="00756E67"/>
    <w:rsid w:val="0076546C"/>
    <w:rsid w:val="00770277"/>
    <w:rsid w:val="00774F84"/>
    <w:rsid w:val="007816C4"/>
    <w:rsid w:val="00784BAF"/>
    <w:rsid w:val="00787555"/>
    <w:rsid w:val="00791125"/>
    <w:rsid w:val="00792E07"/>
    <w:rsid w:val="007A3EF8"/>
    <w:rsid w:val="007A4187"/>
    <w:rsid w:val="007B4EF1"/>
    <w:rsid w:val="007C1107"/>
    <w:rsid w:val="007C2071"/>
    <w:rsid w:val="007C208C"/>
    <w:rsid w:val="007C6553"/>
    <w:rsid w:val="007D0BEE"/>
    <w:rsid w:val="007D3E38"/>
    <w:rsid w:val="007D49D7"/>
    <w:rsid w:val="007D4A9E"/>
    <w:rsid w:val="007D5C93"/>
    <w:rsid w:val="007E0F82"/>
    <w:rsid w:val="007E3FC1"/>
    <w:rsid w:val="007E46A6"/>
    <w:rsid w:val="007E6DEA"/>
    <w:rsid w:val="007F3421"/>
    <w:rsid w:val="007F5414"/>
    <w:rsid w:val="007F5F7D"/>
    <w:rsid w:val="00804F87"/>
    <w:rsid w:val="00807079"/>
    <w:rsid w:val="008145E0"/>
    <w:rsid w:val="00815BE0"/>
    <w:rsid w:val="00816C47"/>
    <w:rsid w:val="00823FCA"/>
    <w:rsid w:val="008251A4"/>
    <w:rsid w:val="0082716A"/>
    <w:rsid w:val="008333C4"/>
    <w:rsid w:val="00834318"/>
    <w:rsid w:val="008402CA"/>
    <w:rsid w:val="00840466"/>
    <w:rsid w:val="0084277D"/>
    <w:rsid w:val="008530E0"/>
    <w:rsid w:val="0087050C"/>
    <w:rsid w:val="00874184"/>
    <w:rsid w:val="00895B38"/>
    <w:rsid w:val="00895D92"/>
    <w:rsid w:val="008A3D12"/>
    <w:rsid w:val="008A4B1D"/>
    <w:rsid w:val="008A55C2"/>
    <w:rsid w:val="008B042D"/>
    <w:rsid w:val="008B08D3"/>
    <w:rsid w:val="008B7DDC"/>
    <w:rsid w:val="008C1D6C"/>
    <w:rsid w:val="008D5CE0"/>
    <w:rsid w:val="008D6702"/>
    <w:rsid w:val="008E0734"/>
    <w:rsid w:val="008E28E7"/>
    <w:rsid w:val="008F101E"/>
    <w:rsid w:val="008F5DC3"/>
    <w:rsid w:val="008F7ABA"/>
    <w:rsid w:val="00900F8C"/>
    <w:rsid w:val="00905866"/>
    <w:rsid w:val="00912DA6"/>
    <w:rsid w:val="00916B6A"/>
    <w:rsid w:val="00920852"/>
    <w:rsid w:val="009213A6"/>
    <w:rsid w:val="00921D5B"/>
    <w:rsid w:val="00922E1A"/>
    <w:rsid w:val="009279A5"/>
    <w:rsid w:val="0093036B"/>
    <w:rsid w:val="009349E6"/>
    <w:rsid w:val="009377BC"/>
    <w:rsid w:val="00941AFB"/>
    <w:rsid w:val="00947149"/>
    <w:rsid w:val="0094C87D"/>
    <w:rsid w:val="0095244A"/>
    <w:rsid w:val="00955506"/>
    <w:rsid w:val="00961DED"/>
    <w:rsid w:val="009653F8"/>
    <w:rsid w:val="00965B45"/>
    <w:rsid w:val="00975D4B"/>
    <w:rsid w:val="00985E6F"/>
    <w:rsid w:val="00987D80"/>
    <w:rsid w:val="00997A29"/>
    <w:rsid w:val="009A2A87"/>
    <w:rsid w:val="009B043C"/>
    <w:rsid w:val="009B2E7D"/>
    <w:rsid w:val="009B7A94"/>
    <w:rsid w:val="009C107C"/>
    <w:rsid w:val="009C3268"/>
    <w:rsid w:val="009C6ACC"/>
    <w:rsid w:val="009D640E"/>
    <w:rsid w:val="009E005B"/>
    <w:rsid w:val="009E03BB"/>
    <w:rsid w:val="009E4DDB"/>
    <w:rsid w:val="009E63B4"/>
    <w:rsid w:val="009E6489"/>
    <w:rsid w:val="009F6B6A"/>
    <w:rsid w:val="00A014E4"/>
    <w:rsid w:val="00A0508F"/>
    <w:rsid w:val="00A0761F"/>
    <w:rsid w:val="00A07B9E"/>
    <w:rsid w:val="00A101A3"/>
    <w:rsid w:val="00A126A5"/>
    <w:rsid w:val="00A14392"/>
    <w:rsid w:val="00A174DF"/>
    <w:rsid w:val="00A22A98"/>
    <w:rsid w:val="00A22BEB"/>
    <w:rsid w:val="00A3200A"/>
    <w:rsid w:val="00A37C74"/>
    <w:rsid w:val="00A40BA0"/>
    <w:rsid w:val="00A42980"/>
    <w:rsid w:val="00A528E1"/>
    <w:rsid w:val="00A5630F"/>
    <w:rsid w:val="00A6119E"/>
    <w:rsid w:val="00A63066"/>
    <w:rsid w:val="00A63FB5"/>
    <w:rsid w:val="00A66E3F"/>
    <w:rsid w:val="00A7135E"/>
    <w:rsid w:val="00A82B17"/>
    <w:rsid w:val="00A87C6F"/>
    <w:rsid w:val="00AA1473"/>
    <w:rsid w:val="00AA5FDB"/>
    <w:rsid w:val="00AA6DF7"/>
    <w:rsid w:val="00AB35C2"/>
    <w:rsid w:val="00AB5642"/>
    <w:rsid w:val="00AB5CBE"/>
    <w:rsid w:val="00AC1E16"/>
    <w:rsid w:val="00AC2578"/>
    <w:rsid w:val="00AC423D"/>
    <w:rsid w:val="00AC4506"/>
    <w:rsid w:val="00AC4F24"/>
    <w:rsid w:val="00AC7CB0"/>
    <w:rsid w:val="00AD313D"/>
    <w:rsid w:val="00AD5E93"/>
    <w:rsid w:val="00AE061B"/>
    <w:rsid w:val="00AE08C5"/>
    <w:rsid w:val="00AE22BA"/>
    <w:rsid w:val="00AE436F"/>
    <w:rsid w:val="00AF509D"/>
    <w:rsid w:val="00AF590A"/>
    <w:rsid w:val="00AF59F6"/>
    <w:rsid w:val="00AF6377"/>
    <w:rsid w:val="00B0269E"/>
    <w:rsid w:val="00B02DFA"/>
    <w:rsid w:val="00B03526"/>
    <w:rsid w:val="00B04B75"/>
    <w:rsid w:val="00B05836"/>
    <w:rsid w:val="00B05E2F"/>
    <w:rsid w:val="00B10158"/>
    <w:rsid w:val="00B10277"/>
    <w:rsid w:val="00B148C2"/>
    <w:rsid w:val="00B14D14"/>
    <w:rsid w:val="00B22A21"/>
    <w:rsid w:val="00B256E5"/>
    <w:rsid w:val="00B25B73"/>
    <w:rsid w:val="00B309A7"/>
    <w:rsid w:val="00B37F43"/>
    <w:rsid w:val="00B40604"/>
    <w:rsid w:val="00B426E7"/>
    <w:rsid w:val="00B467CB"/>
    <w:rsid w:val="00B531FD"/>
    <w:rsid w:val="00B624AC"/>
    <w:rsid w:val="00B62C1A"/>
    <w:rsid w:val="00B631B1"/>
    <w:rsid w:val="00B63DD5"/>
    <w:rsid w:val="00B70B2A"/>
    <w:rsid w:val="00B72A5B"/>
    <w:rsid w:val="00B76F7C"/>
    <w:rsid w:val="00B81C60"/>
    <w:rsid w:val="00B87F14"/>
    <w:rsid w:val="00B916BD"/>
    <w:rsid w:val="00B935F5"/>
    <w:rsid w:val="00B947FB"/>
    <w:rsid w:val="00B94C9E"/>
    <w:rsid w:val="00B95892"/>
    <w:rsid w:val="00BA1CEE"/>
    <w:rsid w:val="00BC0DE0"/>
    <w:rsid w:val="00BC6C5F"/>
    <w:rsid w:val="00BD49D6"/>
    <w:rsid w:val="00BD6EA0"/>
    <w:rsid w:val="00BE4015"/>
    <w:rsid w:val="00BF36E9"/>
    <w:rsid w:val="00BF45A5"/>
    <w:rsid w:val="00BF5A7F"/>
    <w:rsid w:val="00C0342F"/>
    <w:rsid w:val="00C049A4"/>
    <w:rsid w:val="00C05F9F"/>
    <w:rsid w:val="00C264B9"/>
    <w:rsid w:val="00C27A03"/>
    <w:rsid w:val="00C3396F"/>
    <w:rsid w:val="00C36E91"/>
    <w:rsid w:val="00C371BF"/>
    <w:rsid w:val="00C43C5C"/>
    <w:rsid w:val="00C440F8"/>
    <w:rsid w:val="00C56A18"/>
    <w:rsid w:val="00C576CB"/>
    <w:rsid w:val="00C57D03"/>
    <w:rsid w:val="00C65AD9"/>
    <w:rsid w:val="00C65F2F"/>
    <w:rsid w:val="00C67E5F"/>
    <w:rsid w:val="00C71C37"/>
    <w:rsid w:val="00C74409"/>
    <w:rsid w:val="00C87C08"/>
    <w:rsid w:val="00C90E02"/>
    <w:rsid w:val="00C9556A"/>
    <w:rsid w:val="00CA00AB"/>
    <w:rsid w:val="00CA2D1E"/>
    <w:rsid w:val="00CA419C"/>
    <w:rsid w:val="00CB1064"/>
    <w:rsid w:val="00CB306D"/>
    <w:rsid w:val="00CB380B"/>
    <w:rsid w:val="00CB5C72"/>
    <w:rsid w:val="00CB65BE"/>
    <w:rsid w:val="00CB7F4B"/>
    <w:rsid w:val="00CC3864"/>
    <w:rsid w:val="00CC3F54"/>
    <w:rsid w:val="00CD30F6"/>
    <w:rsid w:val="00CD3915"/>
    <w:rsid w:val="00CD75F4"/>
    <w:rsid w:val="00CE1A4B"/>
    <w:rsid w:val="00CE30B8"/>
    <w:rsid w:val="00CE614E"/>
    <w:rsid w:val="00CF644B"/>
    <w:rsid w:val="00CF7BE5"/>
    <w:rsid w:val="00D01FDA"/>
    <w:rsid w:val="00D05CED"/>
    <w:rsid w:val="00D12F03"/>
    <w:rsid w:val="00D144F4"/>
    <w:rsid w:val="00D20383"/>
    <w:rsid w:val="00D22B59"/>
    <w:rsid w:val="00D24518"/>
    <w:rsid w:val="00D260A4"/>
    <w:rsid w:val="00D312B6"/>
    <w:rsid w:val="00D36FD2"/>
    <w:rsid w:val="00D41FCD"/>
    <w:rsid w:val="00D4736C"/>
    <w:rsid w:val="00D6441E"/>
    <w:rsid w:val="00D65500"/>
    <w:rsid w:val="00D67A32"/>
    <w:rsid w:val="00D71585"/>
    <w:rsid w:val="00D768B5"/>
    <w:rsid w:val="00D8384C"/>
    <w:rsid w:val="00D85BA6"/>
    <w:rsid w:val="00D9065B"/>
    <w:rsid w:val="00D90E86"/>
    <w:rsid w:val="00D92557"/>
    <w:rsid w:val="00DA661B"/>
    <w:rsid w:val="00DA69FE"/>
    <w:rsid w:val="00DB1741"/>
    <w:rsid w:val="00DC0C28"/>
    <w:rsid w:val="00DC7695"/>
    <w:rsid w:val="00DD25A8"/>
    <w:rsid w:val="00DD7ACE"/>
    <w:rsid w:val="00DE7419"/>
    <w:rsid w:val="00DF46A2"/>
    <w:rsid w:val="00E0399A"/>
    <w:rsid w:val="00E03DC4"/>
    <w:rsid w:val="00E054BA"/>
    <w:rsid w:val="00E05716"/>
    <w:rsid w:val="00E103BE"/>
    <w:rsid w:val="00E11586"/>
    <w:rsid w:val="00E20DD5"/>
    <w:rsid w:val="00E216FE"/>
    <w:rsid w:val="00E26D59"/>
    <w:rsid w:val="00E27B9A"/>
    <w:rsid w:val="00E27E86"/>
    <w:rsid w:val="00E36070"/>
    <w:rsid w:val="00E410A2"/>
    <w:rsid w:val="00E43FF2"/>
    <w:rsid w:val="00E445F2"/>
    <w:rsid w:val="00E45530"/>
    <w:rsid w:val="00E45619"/>
    <w:rsid w:val="00E7067D"/>
    <w:rsid w:val="00E74A8E"/>
    <w:rsid w:val="00E77AEE"/>
    <w:rsid w:val="00E8499D"/>
    <w:rsid w:val="00E91CA5"/>
    <w:rsid w:val="00E923E3"/>
    <w:rsid w:val="00E92487"/>
    <w:rsid w:val="00E95BA8"/>
    <w:rsid w:val="00EA004F"/>
    <w:rsid w:val="00EA538B"/>
    <w:rsid w:val="00EB4861"/>
    <w:rsid w:val="00EB50B4"/>
    <w:rsid w:val="00EB60ED"/>
    <w:rsid w:val="00EB69DA"/>
    <w:rsid w:val="00EC13A3"/>
    <w:rsid w:val="00EC1749"/>
    <w:rsid w:val="00EC6798"/>
    <w:rsid w:val="00EC690A"/>
    <w:rsid w:val="00ED336B"/>
    <w:rsid w:val="00ED3427"/>
    <w:rsid w:val="00EF192F"/>
    <w:rsid w:val="00EF2267"/>
    <w:rsid w:val="00EF2974"/>
    <w:rsid w:val="00EF3122"/>
    <w:rsid w:val="00EF44E0"/>
    <w:rsid w:val="00F05AD0"/>
    <w:rsid w:val="00F05B58"/>
    <w:rsid w:val="00F15CB8"/>
    <w:rsid w:val="00F202EA"/>
    <w:rsid w:val="00F22514"/>
    <w:rsid w:val="00F228E3"/>
    <w:rsid w:val="00F23741"/>
    <w:rsid w:val="00F23B53"/>
    <w:rsid w:val="00F23F64"/>
    <w:rsid w:val="00F249F5"/>
    <w:rsid w:val="00F3312E"/>
    <w:rsid w:val="00F41F70"/>
    <w:rsid w:val="00F44DA1"/>
    <w:rsid w:val="00F53749"/>
    <w:rsid w:val="00F54D2D"/>
    <w:rsid w:val="00F57AB5"/>
    <w:rsid w:val="00F62C96"/>
    <w:rsid w:val="00F64561"/>
    <w:rsid w:val="00F65E35"/>
    <w:rsid w:val="00F67F59"/>
    <w:rsid w:val="00F76D42"/>
    <w:rsid w:val="00F77BBE"/>
    <w:rsid w:val="00F84D24"/>
    <w:rsid w:val="00F86074"/>
    <w:rsid w:val="00F91E29"/>
    <w:rsid w:val="00F92A9F"/>
    <w:rsid w:val="00F94E6A"/>
    <w:rsid w:val="00FA1FB6"/>
    <w:rsid w:val="00FA451E"/>
    <w:rsid w:val="00FA598F"/>
    <w:rsid w:val="00FB4FB1"/>
    <w:rsid w:val="00FB6C1A"/>
    <w:rsid w:val="00FC039E"/>
    <w:rsid w:val="00FC52DD"/>
    <w:rsid w:val="00FC7475"/>
    <w:rsid w:val="00FC7DB6"/>
    <w:rsid w:val="00FE4155"/>
    <w:rsid w:val="00FE5763"/>
    <w:rsid w:val="00FE5B05"/>
    <w:rsid w:val="00FE7441"/>
    <w:rsid w:val="00FE7BFB"/>
    <w:rsid w:val="00FE7E7C"/>
    <w:rsid w:val="00FF0D01"/>
    <w:rsid w:val="00FF2763"/>
    <w:rsid w:val="00FF27E4"/>
    <w:rsid w:val="00FF7C5F"/>
    <w:rsid w:val="010656EB"/>
    <w:rsid w:val="010E7B03"/>
    <w:rsid w:val="01263D30"/>
    <w:rsid w:val="012E129E"/>
    <w:rsid w:val="013903CA"/>
    <w:rsid w:val="0142770C"/>
    <w:rsid w:val="0145089A"/>
    <w:rsid w:val="015ECA6E"/>
    <w:rsid w:val="01863F0B"/>
    <w:rsid w:val="019CD230"/>
    <w:rsid w:val="01BF7EC9"/>
    <w:rsid w:val="01ECECF2"/>
    <w:rsid w:val="0206154F"/>
    <w:rsid w:val="0225D409"/>
    <w:rsid w:val="03092A5C"/>
    <w:rsid w:val="032C724A"/>
    <w:rsid w:val="034E7B87"/>
    <w:rsid w:val="03522240"/>
    <w:rsid w:val="035557B6"/>
    <w:rsid w:val="036D2D40"/>
    <w:rsid w:val="04185958"/>
    <w:rsid w:val="042E24CC"/>
    <w:rsid w:val="043AA11B"/>
    <w:rsid w:val="04A11A1B"/>
    <w:rsid w:val="04EA4BE8"/>
    <w:rsid w:val="04F12817"/>
    <w:rsid w:val="05248DB4"/>
    <w:rsid w:val="05321C39"/>
    <w:rsid w:val="056F0478"/>
    <w:rsid w:val="06041EFF"/>
    <w:rsid w:val="062BFF1F"/>
    <w:rsid w:val="0633B6B0"/>
    <w:rsid w:val="0648DDE0"/>
    <w:rsid w:val="0658BFA2"/>
    <w:rsid w:val="06839BE4"/>
    <w:rsid w:val="0686D6C9"/>
    <w:rsid w:val="07082892"/>
    <w:rsid w:val="0790C2FD"/>
    <w:rsid w:val="07D51CDA"/>
    <w:rsid w:val="07EDD27C"/>
    <w:rsid w:val="07F6307A"/>
    <w:rsid w:val="0821ECAA"/>
    <w:rsid w:val="08258C65"/>
    <w:rsid w:val="0849A86C"/>
    <w:rsid w:val="08C31593"/>
    <w:rsid w:val="08D96597"/>
    <w:rsid w:val="08E19E18"/>
    <w:rsid w:val="08EF2121"/>
    <w:rsid w:val="0900C571"/>
    <w:rsid w:val="091168D0"/>
    <w:rsid w:val="091F1E07"/>
    <w:rsid w:val="09571CD0"/>
    <w:rsid w:val="097FD843"/>
    <w:rsid w:val="09BB3CA6"/>
    <w:rsid w:val="09CC65F5"/>
    <w:rsid w:val="09CF631A"/>
    <w:rsid w:val="09FDDD7F"/>
    <w:rsid w:val="0A8D2A58"/>
    <w:rsid w:val="0A9F0FCC"/>
    <w:rsid w:val="0AB3DBC0"/>
    <w:rsid w:val="0AD46EF0"/>
    <w:rsid w:val="0B350ED7"/>
    <w:rsid w:val="0B59EF02"/>
    <w:rsid w:val="0B680B3E"/>
    <w:rsid w:val="0B70E093"/>
    <w:rsid w:val="0B732657"/>
    <w:rsid w:val="0B877C75"/>
    <w:rsid w:val="0BC8E111"/>
    <w:rsid w:val="0BEF6533"/>
    <w:rsid w:val="0C02213C"/>
    <w:rsid w:val="0CAE863B"/>
    <w:rsid w:val="0CD4C499"/>
    <w:rsid w:val="0CE30E4B"/>
    <w:rsid w:val="0D0703DC"/>
    <w:rsid w:val="0D0847E7"/>
    <w:rsid w:val="0D12C360"/>
    <w:rsid w:val="0D433D66"/>
    <w:rsid w:val="0DE5C810"/>
    <w:rsid w:val="0E1D1AEE"/>
    <w:rsid w:val="0E4626E8"/>
    <w:rsid w:val="0E64FF7C"/>
    <w:rsid w:val="0E6CAF99"/>
    <w:rsid w:val="0E7FAA4D"/>
    <w:rsid w:val="0E91E8AE"/>
    <w:rsid w:val="0EA2D43D"/>
    <w:rsid w:val="0EA7D626"/>
    <w:rsid w:val="0EAAC719"/>
    <w:rsid w:val="0EDAE84C"/>
    <w:rsid w:val="0EE795CF"/>
    <w:rsid w:val="0F0E3B3D"/>
    <w:rsid w:val="0F88D7F8"/>
    <w:rsid w:val="0FEC4443"/>
    <w:rsid w:val="0FECDD69"/>
    <w:rsid w:val="101EA527"/>
    <w:rsid w:val="10319365"/>
    <w:rsid w:val="107DFED8"/>
    <w:rsid w:val="107F04AA"/>
    <w:rsid w:val="10BC9969"/>
    <w:rsid w:val="10D7DC7A"/>
    <w:rsid w:val="10D99A6E"/>
    <w:rsid w:val="10F45567"/>
    <w:rsid w:val="110AE88C"/>
    <w:rsid w:val="1110268C"/>
    <w:rsid w:val="11440179"/>
    <w:rsid w:val="11AD16D4"/>
    <w:rsid w:val="11C64E8B"/>
    <w:rsid w:val="11D1A816"/>
    <w:rsid w:val="1256924F"/>
    <w:rsid w:val="12BDC95B"/>
    <w:rsid w:val="12FEEA4B"/>
    <w:rsid w:val="131BCEB8"/>
    <w:rsid w:val="132399D9"/>
    <w:rsid w:val="13352EBF"/>
    <w:rsid w:val="133D1CF5"/>
    <w:rsid w:val="134817DF"/>
    <w:rsid w:val="135F8B82"/>
    <w:rsid w:val="13602F17"/>
    <w:rsid w:val="137BF278"/>
    <w:rsid w:val="13B27EEA"/>
    <w:rsid w:val="13F62C9C"/>
    <w:rsid w:val="14244816"/>
    <w:rsid w:val="145D3066"/>
    <w:rsid w:val="147BCF07"/>
    <w:rsid w:val="14C326EA"/>
    <w:rsid w:val="14FDEF4D"/>
    <w:rsid w:val="151D3646"/>
    <w:rsid w:val="15516FFB"/>
    <w:rsid w:val="1578B598"/>
    <w:rsid w:val="15B48CDF"/>
    <w:rsid w:val="16330F5D"/>
    <w:rsid w:val="165A0320"/>
    <w:rsid w:val="1666FAD7"/>
    <w:rsid w:val="1680CA22"/>
    <w:rsid w:val="1699BFAE"/>
    <w:rsid w:val="16F9B61A"/>
    <w:rsid w:val="176396EB"/>
    <w:rsid w:val="17716210"/>
    <w:rsid w:val="17C4D526"/>
    <w:rsid w:val="17CC041C"/>
    <w:rsid w:val="17F8FF04"/>
    <w:rsid w:val="18369372"/>
    <w:rsid w:val="18587CB9"/>
    <w:rsid w:val="1885F00D"/>
    <w:rsid w:val="18EE2C75"/>
    <w:rsid w:val="18FEAFBB"/>
    <w:rsid w:val="1912414D"/>
    <w:rsid w:val="191EA3F0"/>
    <w:rsid w:val="19468B46"/>
    <w:rsid w:val="194AC8E8"/>
    <w:rsid w:val="19590E25"/>
    <w:rsid w:val="197107F8"/>
    <w:rsid w:val="1994CF65"/>
    <w:rsid w:val="19A47043"/>
    <w:rsid w:val="19FD3BC2"/>
    <w:rsid w:val="1A29E34C"/>
    <w:rsid w:val="1A3C5479"/>
    <w:rsid w:val="1A409D8D"/>
    <w:rsid w:val="1A4E742D"/>
    <w:rsid w:val="1A7FE3D4"/>
    <w:rsid w:val="1AA0A25D"/>
    <w:rsid w:val="1AB22224"/>
    <w:rsid w:val="1AD8FFB8"/>
    <w:rsid w:val="1B8000C0"/>
    <w:rsid w:val="1BB18679"/>
    <w:rsid w:val="1BBD7616"/>
    <w:rsid w:val="1BC1421E"/>
    <w:rsid w:val="1C3FAA17"/>
    <w:rsid w:val="1C5263DA"/>
    <w:rsid w:val="1C6CCE5C"/>
    <w:rsid w:val="1CA8CA88"/>
    <w:rsid w:val="1CB153C2"/>
    <w:rsid w:val="1CC45CCC"/>
    <w:rsid w:val="1D25152C"/>
    <w:rsid w:val="1D3B5788"/>
    <w:rsid w:val="1D3CBB62"/>
    <w:rsid w:val="1D4D3995"/>
    <w:rsid w:val="1D8BA089"/>
    <w:rsid w:val="1D8F0FA6"/>
    <w:rsid w:val="1DE9C2E6"/>
    <w:rsid w:val="1E0E9B73"/>
    <w:rsid w:val="1E50A74E"/>
    <w:rsid w:val="1E5309A2"/>
    <w:rsid w:val="1E7159A5"/>
    <w:rsid w:val="1E9EC224"/>
    <w:rsid w:val="1EA38570"/>
    <w:rsid w:val="1F2D4949"/>
    <w:rsid w:val="1F44459C"/>
    <w:rsid w:val="1F772C31"/>
    <w:rsid w:val="1FA99798"/>
    <w:rsid w:val="1FAC70DB"/>
    <w:rsid w:val="1FFA896A"/>
    <w:rsid w:val="201EA3C4"/>
    <w:rsid w:val="20339D0C"/>
    <w:rsid w:val="203737E9"/>
    <w:rsid w:val="20464CC4"/>
    <w:rsid w:val="20631BAE"/>
    <w:rsid w:val="20819BE6"/>
    <w:rsid w:val="209E0DFD"/>
    <w:rsid w:val="21184456"/>
    <w:rsid w:val="2171CBC9"/>
    <w:rsid w:val="2172927E"/>
    <w:rsid w:val="218B0C64"/>
    <w:rsid w:val="2218B9FA"/>
    <w:rsid w:val="2220E583"/>
    <w:rsid w:val="2222C827"/>
    <w:rsid w:val="225DB7A7"/>
    <w:rsid w:val="227BE65E"/>
    <w:rsid w:val="227E9E77"/>
    <w:rsid w:val="22857322"/>
    <w:rsid w:val="22DA43A1"/>
    <w:rsid w:val="231E5921"/>
    <w:rsid w:val="232D9893"/>
    <w:rsid w:val="237D62EB"/>
    <w:rsid w:val="2380303C"/>
    <w:rsid w:val="23B3CFF9"/>
    <w:rsid w:val="23EEC303"/>
    <w:rsid w:val="23EFA8AB"/>
    <w:rsid w:val="23F25DC7"/>
    <w:rsid w:val="23FAB6B5"/>
    <w:rsid w:val="242F749E"/>
    <w:rsid w:val="24D50926"/>
    <w:rsid w:val="2509800C"/>
    <w:rsid w:val="2514BE46"/>
    <w:rsid w:val="25472DA0"/>
    <w:rsid w:val="257A4A02"/>
    <w:rsid w:val="259C0C5B"/>
    <w:rsid w:val="25A93D15"/>
    <w:rsid w:val="25F12E12"/>
    <w:rsid w:val="261477DD"/>
    <w:rsid w:val="261D31AC"/>
    <w:rsid w:val="26537215"/>
    <w:rsid w:val="2671B874"/>
    <w:rsid w:val="26BB0BE3"/>
    <w:rsid w:val="2704A461"/>
    <w:rsid w:val="2713D7F7"/>
    <w:rsid w:val="27165B80"/>
    <w:rsid w:val="2747613E"/>
    <w:rsid w:val="27549EA3"/>
    <w:rsid w:val="2768BD47"/>
    <w:rsid w:val="278CFE73"/>
    <w:rsid w:val="279E771D"/>
    <w:rsid w:val="279EEF13"/>
    <w:rsid w:val="27E374D8"/>
    <w:rsid w:val="283849F1"/>
    <w:rsid w:val="283AABD3"/>
    <w:rsid w:val="284A31B1"/>
    <w:rsid w:val="2853A15F"/>
    <w:rsid w:val="28BAB4CE"/>
    <w:rsid w:val="29783558"/>
    <w:rsid w:val="29A16BB0"/>
    <w:rsid w:val="29B2E0B5"/>
    <w:rsid w:val="29D85E42"/>
    <w:rsid w:val="29EB0DA0"/>
    <w:rsid w:val="2A29656A"/>
    <w:rsid w:val="2A45C1D2"/>
    <w:rsid w:val="2A6844B2"/>
    <w:rsid w:val="2A86F843"/>
    <w:rsid w:val="2AA020A0"/>
    <w:rsid w:val="2AC33D2F"/>
    <w:rsid w:val="2B36B561"/>
    <w:rsid w:val="2B452997"/>
    <w:rsid w:val="2B582B58"/>
    <w:rsid w:val="2BA4AD21"/>
    <w:rsid w:val="2BD90973"/>
    <w:rsid w:val="2CBB8ABC"/>
    <w:rsid w:val="2CD285C2"/>
    <w:rsid w:val="2CF35B3D"/>
    <w:rsid w:val="2D0E1CF6"/>
    <w:rsid w:val="2D828813"/>
    <w:rsid w:val="2D8CE579"/>
    <w:rsid w:val="2D8E7455"/>
    <w:rsid w:val="2D9FD5FD"/>
    <w:rsid w:val="2DC17878"/>
    <w:rsid w:val="2DF982F2"/>
    <w:rsid w:val="2E05EFD3"/>
    <w:rsid w:val="2E9F2F48"/>
    <w:rsid w:val="2F825A88"/>
    <w:rsid w:val="2FA02F2F"/>
    <w:rsid w:val="2FD76708"/>
    <w:rsid w:val="3010AD34"/>
    <w:rsid w:val="309D2F3B"/>
    <w:rsid w:val="30EB47CA"/>
    <w:rsid w:val="31012D23"/>
    <w:rsid w:val="313761F6"/>
    <w:rsid w:val="31EDA238"/>
    <w:rsid w:val="31F5D222"/>
    <w:rsid w:val="31FB2ED4"/>
    <w:rsid w:val="3203D4EB"/>
    <w:rsid w:val="3250D3B7"/>
    <w:rsid w:val="32734720"/>
    <w:rsid w:val="3321FA2E"/>
    <w:rsid w:val="33DE3001"/>
    <w:rsid w:val="34306182"/>
    <w:rsid w:val="344C21EA"/>
    <w:rsid w:val="34690116"/>
    <w:rsid w:val="34736F01"/>
    <w:rsid w:val="34889F69"/>
    <w:rsid w:val="34DDFAFB"/>
    <w:rsid w:val="34EAC5C9"/>
    <w:rsid w:val="351C36EF"/>
    <w:rsid w:val="35887479"/>
    <w:rsid w:val="35BEB8ED"/>
    <w:rsid w:val="35CEA69E"/>
    <w:rsid w:val="363B1DDD"/>
    <w:rsid w:val="36ADD244"/>
    <w:rsid w:val="377EE111"/>
    <w:rsid w:val="37AEB67C"/>
    <w:rsid w:val="380E76AC"/>
    <w:rsid w:val="383FD973"/>
    <w:rsid w:val="386A6B4F"/>
    <w:rsid w:val="38A36AC4"/>
    <w:rsid w:val="38BD2AAD"/>
    <w:rsid w:val="38C58D24"/>
    <w:rsid w:val="38CBBA0D"/>
    <w:rsid w:val="38CCC2B6"/>
    <w:rsid w:val="38DACC34"/>
    <w:rsid w:val="38F61CB1"/>
    <w:rsid w:val="3943810F"/>
    <w:rsid w:val="394D0131"/>
    <w:rsid w:val="398121F0"/>
    <w:rsid w:val="39E8090D"/>
    <w:rsid w:val="39EC168B"/>
    <w:rsid w:val="3A56566A"/>
    <w:rsid w:val="3A7E5905"/>
    <w:rsid w:val="3AA50993"/>
    <w:rsid w:val="3AE03020"/>
    <w:rsid w:val="3AE300AC"/>
    <w:rsid w:val="3AE38AAC"/>
    <w:rsid w:val="3B304C90"/>
    <w:rsid w:val="3B34132C"/>
    <w:rsid w:val="3B4FA88F"/>
    <w:rsid w:val="3B86BAF9"/>
    <w:rsid w:val="3BD8FFB8"/>
    <w:rsid w:val="3C030732"/>
    <w:rsid w:val="3C05514B"/>
    <w:rsid w:val="3C908F74"/>
    <w:rsid w:val="3C9BEABE"/>
    <w:rsid w:val="3CA14A0F"/>
    <w:rsid w:val="3CA270B3"/>
    <w:rsid w:val="3CBE4D83"/>
    <w:rsid w:val="3D597A66"/>
    <w:rsid w:val="3D5FFCE7"/>
    <w:rsid w:val="3D758CB7"/>
    <w:rsid w:val="3DB4FBCE"/>
    <w:rsid w:val="3DBB569C"/>
    <w:rsid w:val="3DDCAA55"/>
    <w:rsid w:val="3DEDE52C"/>
    <w:rsid w:val="3E33EA32"/>
    <w:rsid w:val="3E72AA8B"/>
    <w:rsid w:val="3E873EBC"/>
    <w:rsid w:val="3EA9BCBA"/>
    <w:rsid w:val="3F1842E6"/>
    <w:rsid w:val="3F89F2F6"/>
    <w:rsid w:val="3FC884F1"/>
    <w:rsid w:val="3FD2BFA6"/>
    <w:rsid w:val="3FE754D9"/>
    <w:rsid w:val="40121C77"/>
    <w:rsid w:val="40277726"/>
    <w:rsid w:val="405C7B28"/>
    <w:rsid w:val="40602784"/>
    <w:rsid w:val="409044E7"/>
    <w:rsid w:val="40B6E33D"/>
    <w:rsid w:val="40D861CB"/>
    <w:rsid w:val="40DA317C"/>
    <w:rsid w:val="4103B250"/>
    <w:rsid w:val="4109591A"/>
    <w:rsid w:val="411E1D65"/>
    <w:rsid w:val="414F3504"/>
    <w:rsid w:val="416ABA03"/>
    <w:rsid w:val="417C91AB"/>
    <w:rsid w:val="41871469"/>
    <w:rsid w:val="420E56E4"/>
    <w:rsid w:val="422715A0"/>
    <w:rsid w:val="426CAB23"/>
    <w:rsid w:val="42C1564F"/>
    <w:rsid w:val="42C193B8"/>
    <w:rsid w:val="43012417"/>
    <w:rsid w:val="43145739"/>
    <w:rsid w:val="4395B4DD"/>
    <w:rsid w:val="43F74311"/>
    <w:rsid w:val="43FB1E48"/>
    <w:rsid w:val="451EDC36"/>
    <w:rsid w:val="4522E360"/>
    <w:rsid w:val="45B7978A"/>
    <w:rsid w:val="45DDC7EF"/>
    <w:rsid w:val="45F8F711"/>
    <w:rsid w:val="460CB215"/>
    <w:rsid w:val="460D8E9C"/>
    <w:rsid w:val="461AB8A1"/>
    <w:rsid w:val="4622E2C7"/>
    <w:rsid w:val="4627D769"/>
    <w:rsid w:val="465C2F98"/>
    <w:rsid w:val="466867AC"/>
    <w:rsid w:val="466F8C20"/>
    <w:rsid w:val="46766375"/>
    <w:rsid w:val="46D3CF10"/>
    <w:rsid w:val="46FFFDC2"/>
    <w:rsid w:val="4716A5BA"/>
    <w:rsid w:val="47470F28"/>
    <w:rsid w:val="4770AD18"/>
    <w:rsid w:val="47ADFA72"/>
    <w:rsid w:val="47DCFBBA"/>
    <w:rsid w:val="4820B08D"/>
    <w:rsid w:val="4871E901"/>
    <w:rsid w:val="488086D1"/>
    <w:rsid w:val="48AEE016"/>
    <w:rsid w:val="48BEDE1A"/>
    <w:rsid w:val="49161858"/>
    <w:rsid w:val="493097D3"/>
    <w:rsid w:val="49641937"/>
    <w:rsid w:val="49A302E3"/>
    <w:rsid w:val="49B4DE4E"/>
    <w:rsid w:val="4A038456"/>
    <w:rsid w:val="4A30CD00"/>
    <w:rsid w:val="4A39D3DD"/>
    <w:rsid w:val="4A470425"/>
    <w:rsid w:val="4A5267A3"/>
    <w:rsid w:val="4A770C5E"/>
    <w:rsid w:val="4A8A04EC"/>
    <w:rsid w:val="4A8A20F5"/>
    <w:rsid w:val="4A9C6A55"/>
    <w:rsid w:val="4AA09A82"/>
    <w:rsid w:val="4B403E36"/>
    <w:rsid w:val="4B4C67C1"/>
    <w:rsid w:val="4B9EF60E"/>
    <w:rsid w:val="4BAD85D2"/>
    <w:rsid w:val="4BC06890"/>
    <w:rsid w:val="4C20587B"/>
    <w:rsid w:val="4C25E9CF"/>
    <w:rsid w:val="4C4F1038"/>
    <w:rsid w:val="4C588443"/>
    <w:rsid w:val="4C649D56"/>
    <w:rsid w:val="4C768240"/>
    <w:rsid w:val="4C845579"/>
    <w:rsid w:val="4CE30607"/>
    <w:rsid w:val="4D431094"/>
    <w:rsid w:val="4DBFDAE8"/>
    <w:rsid w:val="4DC2A96F"/>
    <w:rsid w:val="4DCEB3C5"/>
    <w:rsid w:val="4DD40B17"/>
    <w:rsid w:val="4DD6473C"/>
    <w:rsid w:val="4DDFEE9C"/>
    <w:rsid w:val="4E3C73BD"/>
    <w:rsid w:val="4EF80952"/>
    <w:rsid w:val="4F1C974F"/>
    <w:rsid w:val="4F455173"/>
    <w:rsid w:val="4F56B31B"/>
    <w:rsid w:val="4F83AC83"/>
    <w:rsid w:val="4F964D1F"/>
    <w:rsid w:val="4FC0B503"/>
    <w:rsid w:val="5024F999"/>
    <w:rsid w:val="505229B6"/>
    <w:rsid w:val="50826173"/>
    <w:rsid w:val="5099B091"/>
    <w:rsid w:val="50A34F4A"/>
    <w:rsid w:val="511F7CE4"/>
    <w:rsid w:val="514808F1"/>
    <w:rsid w:val="5151EB3F"/>
    <w:rsid w:val="5161FB24"/>
    <w:rsid w:val="5174147F"/>
    <w:rsid w:val="51E14C69"/>
    <w:rsid w:val="52221735"/>
    <w:rsid w:val="525BDB6D"/>
    <w:rsid w:val="527B9007"/>
    <w:rsid w:val="52A224E8"/>
    <w:rsid w:val="530BB44E"/>
    <w:rsid w:val="533A9B0C"/>
    <w:rsid w:val="535984E7"/>
    <w:rsid w:val="53916573"/>
    <w:rsid w:val="5399C1AC"/>
    <w:rsid w:val="544B59C5"/>
    <w:rsid w:val="549094A6"/>
    <w:rsid w:val="54997E3B"/>
    <w:rsid w:val="553C9157"/>
    <w:rsid w:val="5559B7F7"/>
    <w:rsid w:val="556C218C"/>
    <w:rsid w:val="55E8DCCC"/>
    <w:rsid w:val="56400195"/>
    <w:rsid w:val="566BE948"/>
    <w:rsid w:val="56974429"/>
    <w:rsid w:val="56BF15CF"/>
    <w:rsid w:val="56F1A2F7"/>
    <w:rsid w:val="56F58858"/>
    <w:rsid w:val="56F5C81C"/>
    <w:rsid w:val="57690F93"/>
    <w:rsid w:val="5784AD2D"/>
    <w:rsid w:val="5791C2DF"/>
    <w:rsid w:val="57ACF423"/>
    <w:rsid w:val="57C6D700"/>
    <w:rsid w:val="586525E0"/>
    <w:rsid w:val="58CD24A6"/>
    <w:rsid w:val="592D557B"/>
    <w:rsid w:val="592D9340"/>
    <w:rsid w:val="59418CC7"/>
    <w:rsid w:val="59582A25"/>
    <w:rsid w:val="5962A761"/>
    <w:rsid w:val="59A14897"/>
    <w:rsid w:val="59B410E4"/>
    <w:rsid w:val="59D687F4"/>
    <w:rsid w:val="59F0E642"/>
    <w:rsid w:val="59F83E36"/>
    <w:rsid w:val="5A03B51C"/>
    <w:rsid w:val="5A101B5C"/>
    <w:rsid w:val="5A525724"/>
    <w:rsid w:val="5A533D74"/>
    <w:rsid w:val="5A57FF13"/>
    <w:rsid w:val="5A6EB740"/>
    <w:rsid w:val="5A7144D6"/>
    <w:rsid w:val="5ADFDC0F"/>
    <w:rsid w:val="5B9644F1"/>
    <w:rsid w:val="5BE1A093"/>
    <w:rsid w:val="5C36A062"/>
    <w:rsid w:val="5C3CB197"/>
    <w:rsid w:val="5C7F6607"/>
    <w:rsid w:val="5CD1C1BF"/>
    <w:rsid w:val="5CDAD53D"/>
    <w:rsid w:val="5CE97F3A"/>
    <w:rsid w:val="5CEEB192"/>
    <w:rsid w:val="5D37667F"/>
    <w:rsid w:val="5E0A7591"/>
    <w:rsid w:val="5E32DD9F"/>
    <w:rsid w:val="5E470413"/>
    <w:rsid w:val="5EA2560E"/>
    <w:rsid w:val="5EE38C7F"/>
    <w:rsid w:val="5F6E1E9F"/>
    <w:rsid w:val="5F7CF98D"/>
    <w:rsid w:val="5FA4C24A"/>
    <w:rsid w:val="5FB67CDC"/>
    <w:rsid w:val="60189D1D"/>
    <w:rsid w:val="60265254"/>
    <w:rsid w:val="604990F3"/>
    <w:rsid w:val="60659206"/>
    <w:rsid w:val="6098853D"/>
    <w:rsid w:val="60C04A7B"/>
    <w:rsid w:val="6128FD4F"/>
    <w:rsid w:val="618617F8"/>
    <w:rsid w:val="619225CF"/>
    <w:rsid w:val="61A85B61"/>
    <w:rsid w:val="61B46D7E"/>
    <w:rsid w:val="61BDFF0F"/>
    <w:rsid w:val="61CFA7A7"/>
    <w:rsid w:val="61FC6A39"/>
    <w:rsid w:val="62074C06"/>
    <w:rsid w:val="62103B44"/>
    <w:rsid w:val="6217C8ED"/>
    <w:rsid w:val="622344BA"/>
    <w:rsid w:val="623FABD6"/>
    <w:rsid w:val="6258B52A"/>
    <w:rsid w:val="62A526C6"/>
    <w:rsid w:val="62B543F2"/>
    <w:rsid w:val="63704DC2"/>
    <w:rsid w:val="6386D8F2"/>
    <w:rsid w:val="63B3F9DB"/>
    <w:rsid w:val="63E1CBC2"/>
    <w:rsid w:val="641DAB65"/>
    <w:rsid w:val="642B4810"/>
    <w:rsid w:val="645CC4A0"/>
    <w:rsid w:val="64A32286"/>
    <w:rsid w:val="650EAD04"/>
    <w:rsid w:val="6522A953"/>
    <w:rsid w:val="654672EA"/>
    <w:rsid w:val="654BFBE6"/>
    <w:rsid w:val="6568EFA1"/>
    <w:rsid w:val="65F4D13F"/>
    <w:rsid w:val="662D5184"/>
    <w:rsid w:val="662EBF3E"/>
    <w:rsid w:val="666EB644"/>
    <w:rsid w:val="6677E32E"/>
    <w:rsid w:val="6684A876"/>
    <w:rsid w:val="66AD67F3"/>
    <w:rsid w:val="6751986F"/>
    <w:rsid w:val="67A7B7B0"/>
    <w:rsid w:val="67AFD42F"/>
    <w:rsid w:val="67BF940C"/>
    <w:rsid w:val="67C938FA"/>
    <w:rsid w:val="67E83E40"/>
    <w:rsid w:val="67FA8C2B"/>
    <w:rsid w:val="684954D3"/>
    <w:rsid w:val="687189B5"/>
    <w:rsid w:val="6908E2DB"/>
    <w:rsid w:val="693FECBD"/>
    <w:rsid w:val="69FFB841"/>
    <w:rsid w:val="6A118D3D"/>
    <w:rsid w:val="6A3F0673"/>
    <w:rsid w:val="6A6DE313"/>
    <w:rsid w:val="6A818914"/>
    <w:rsid w:val="6A9C2549"/>
    <w:rsid w:val="6A9DDCA3"/>
    <w:rsid w:val="6AE774F1"/>
    <w:rsid w:val="6B0FF17A"/>
    <w:rsid w:val="6B13F6CE"/>
    <w:rsid w:val="6B1FDFB8"/>
    <w:rsid w:val="6B3E80AE"/>
    <w:rsid w:val="6B8BEDD4"/>
    <w:rsid w:val="6BC37CEF"/>
    <w:rsid w:val="6BE14FDB"/>
    <w:rsid w:val="6C10F9F5"/>
    <w:rsid w:val="6C128836"/>
    <w:rsid w:val="6CB34626"/>
    <w:rsid w:val="6CDE477F"/>
    <w:rsid w:val="6D181084"/>
    <w:rsid w:val="6D1A97C3"/>
    <w:rsid w:val="6D8F897E"/>
    <w:rsid w:val="6DDCC6ED"/>
    <w:rsid w:val="6DF474A9"/>
    <w:rsid w:val="6E1B7A74"/>
    <w:rsid w:val="6E35286A"/>
    <w:rsid w:val="6E387A7E"/>
    <w:rsid w:val="6E877D60"/>
    <w:rsid w:val="6EEEBE4C"/>
    <w:rsid w:val="6F2F0139"/>
    <w:rsid w:val="6F52A66E"/>
    <w:rsid w:val="6FAC3CCB"/>
    <w:rsid w:val="6FF8DD78"/>
    <w:rsid w:val="70463354"/>
    <w:rsid w:val="704F46CD"/>
    <w:rsid w:val="70BF9F31"/>
    <w:rsid w:val="70CDB639"/>
    <w:rsid w:val="70D51934"/>
    <w:rsid w:val="70DB85B0"/>
    <w:rsid w:val="717465B7"/>
    <w:rsid w:val="71907B3E"/>
    <w:rsid w:val="71F97B9B"/>
    <w:rsid w:val="72265F0E"/>
    <w:rsid w:val="7229A2F8"/>
    <w:rsid w:val="726F6335"/>
    <w:rsid w:val="72AEBD6F"/>
    <w:rsid w:val="72C4C51C"/>
    <w:rsid w:val="72CAB530"/>
    <w:rsid w:val="72F2856E"/>
    <w:rsid w:val="72F286D6"/>
    <w:rsid w:val="73873251"/>
    <w:rsid w:val="73C22F6F"/>
    <w:rsid w:val="73CD216C"/>
    <w:rsid w:val="74132672"/>
    <w:rsid w:val="7471939B"/>
    <w:rsid w:val="74A4827F"/>
    <w:rsid w:val="74CBEDDD"/>
    <w:rsid w:val="74D7253F"/>
    <w:rsid w:val="751AD780"/>
    <w:rsid w:val="75564C78"/>
    <w:rsid w:val="7568F1CD"/>
    <w:rsid w:val="759904A1"/>
    <w:rsid w:val="75A4269D"/>
    <w:rsid w:val="7654C73A"/>
    <w:rsid w:val="7698867C"/>
    <w:rsid w:val="76C0C8F5"/>
    <w:rsid w:val="7753BB07"/>
    <w:rsid w:val="77AEB2F0"/>
    <w:rsid w:val="77C36B59"/>
    <w:rsid w:val="77EA493F"/>
    <w:rsid w:val="78236810"/>
    <w:rsid w:val="78923F38"/>
    <w:rsid w:val="78C4F629"/>
    <w:rsid w:val="78D19380"/>
    <w:rsid w:val="78D3C04E"/>
    <w:rsid w:val="78E59E64"/>
    <w:rsid w:val="792C25FC"/>
    <w:rsid w:val="79BE4138"/>
    <w:rsid w:val="79CC4974"/>
    <w:rsid w:val="79EB48CD"/>
    <w:rsid w:val="7A145186"/>
    <w:rsid w:val="7A27DD84"/>
    <w:rsid w:val="7A29BD9B"/>
    <w:rsid w:val="7A3170F3"/>
    <w:rsid w:val="7A61EA86"/>
    <w:rsid w:val="7A640920"/>
    <w:rsid w:val="7AB4CD9F"/>
    <w:rsid w:val="7AFCCEE3"/>
    <w:rsid w:val="7B173AEF"/>
    <w:rsid w:val="7B30D5CE"/>
    <w:rsid w:val="7B3B9328"/>
    <w:rsid w:val="7B403D86"/>
    <w:rsid w:val="7B4DBFF3"/>
    <w:rsid w:val="7B6DEDEE"/>
    <w:rsid w:val="7BC56DA9"/>
    <w:rsid w:val="7BFD7B28"/>
    <w:rsid w:val="7C1A71E8"/>
    <w:rsid w:val="7C3626B5"/>
    <w:rsid w:val="7C5FBA92"/>
    <w:rsid w:val="7D2C2FA5"/>
    <w:rsid w:val="7D9BC0EE"/>
    <w:rsid w:val="7E486240"/>
    <w:rsid w:val="7E4E9E48"/>
    <w:rsid w:val="7E9432C0"/>
    <w:rsid w:val="7EBE02EB"/>
    <w:rsid w:val="7FEA6EA9"/>
    <w:rsid w:val="7FEE9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0A9C"/>
  <w15:docId w15:val="{4C0A6FAC-67E7-4CA9-8998-3B6EFBDD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B4"/>
    <w:pPr>
      <w:spacing w:after="0"/>
    </w:pPr>
  </w:style>
  <w:style w:type="paragraph" w:styleId="Titre1">
    <w:name w:val="heading 1"/>
    <w:basedOn w:val="Normal"/>
    <w:next w:val="Normal"/>
    <w:link w:val="Titre1Car"/>
    <w:uiPriority w:val="9"/>
    <w:qFormat/>
    <w:rsid w:val="00B10277"/>
    <w:pPr>
      <w:numPr>
        <w:numId w:val="1"/>
      </w:numPr>
      <w:pBdr>
        <w:top w:val="single" w:sz="4" w:space="1" w:color="auto"/>
        <w:left w:val="single" w:sz="4" w:space="4" w:color="auto"/>
        <w:bottom w:val="single" w:sz="4" w:space="1" w:color="auto"/>
        <w:right w:val="single" w:sz="4" w:space="4" w:color="auto"/>
      </w:pBdr>
      <w:shd w:val="clear" w:color="auto" w:fill="BFBFBF"/>
      <w:spacing w:before="240" w:after="120"/>
      <w:contextualSpacing/>
      <w:outlineLvl w:val="0"/>
    </w:pPr>
    <w:rPr>
      <w:rFonts w:ascii="Calibri" w:eastAsia="Calibri" w:hAnsi="Calibri" w:cs="Times New Roman"/>
      <w:b/>
      <w:smallCaps/>
      <w:sz w:val="28"/>
    </w:rPr>
  </w:style>
  <w:style w:type="paragraph" w:styleId="Titre2">
    <w:name w:val="heading 2"/>
    <w:basedOn w:val="Normal"/>
    <w:next w:val="Normal"/>
    <w:link w:val="Titre2Car"/>
    <w:uiPriority w:val="99"/>
    <w:qFormat/>
    <w:rsid w:val="00B10277"/>
    <w:pPr>
      <w:numPr>
        <w:ilvl w:val="1"/>
        <w:numId w:val="1"/>
      </w:numPr>
      <w:pBdr>
        <w:bottom w:val="single" w:sz="4" w:space="1" w:color="auto"/>
      </w:pBdr>
      <w:spacing w:before="120" w:after="60"/>
      <w:outlineLvl w:val="1"/>
    </w:pPr>
    <w:rPr>
      <w:rFonts w:ascii="Calibri" w:eastAsia="Times New Roman" w:hAnsi="Calibri" w:cs="Times New Roman"/>
      <w:b/>
      <w:szCs w:val="24"/>
      <w:lang w:eastAsia="ar-SA"/>
    </w:rPr>
  </w:style>
  <w:style w:type="paragraph" w:styleId="Titre3">
    <w:name w:val="heading 3"/>
    <w:basedOn w:val="Normal"/>
    <w:next w:val="Normal"/>
    <w:link w:val="Titre3Car"/>
    <w:uiPriority w:val="99"/>
    <w:qFormat/>
    <w:rsid w:val="00B10277"/>
    <w:pPr>
      <w:numPr>
        <w:ilvl w:val="2"/>
        <w:numId w:val="1"/>
      </w:numPr>
      <w:pBdr>
        <w:bottom w:val="single" w:sz="4" w:space="1" w:color="BFBFBF"/>
      </w:pBdr>
      <w:spacing w:before="120" w:after="60"/>
      <w:contextualSpacing/>
      <w:outlineLvl w:val="2"/>
    </w:pPr>
    <w:rPr>
      <w:rFonts w:ascii="Calibri" w:eastAsia="Calibri" w:hAnsi="Calibri" w:cs="Calibri"/>
    </w:rPr>
  </w:style>
  <w:style w:type="paragraph" w:styleId="Titre4">
    <w:name w:val="heading 4"/>
    <w:basedOn w:val="Normal"/>
    <w:next w:val="Normal"/>
    <w:link w:val="Titre4Car"/>
    <w:uiPriority w:val="99"/>
    <w:qFormat/>
    <w:rsid w:val="004B1FC6"/>
    <w:pPr>
      <w:numPr>
        <w:ilvl w:val="3"/>
        <w:numId w:val="1"/>
      </w:numPr>
      <w:spacing w:before="120" w:after="60"/>
      <w:ind w:left="1134" w:hanging="1134"/>
      <w:contextualSpacing/>
      <w:outlineLvl w:val="3"/>
    </w:pPr>
    <w:rPr>
      <w:rFonts w:ascii="Calibri" w:eastAsia="Times New Roman" w:hAnsi="Calibri" w:cs="Times New Roman"/>
      <w:i/>
      <w:szCs w:val="24"/>
      <w:lang w:eastAsia="ar-SA"/>
    </w:rPr>
  </w:style>
  <w:style w:type="paragraph" w:styleId="Titre5">
    <w:name w:val="heading 5"/>
    <w:basedOn w:val="Titre4"/>
    <w:next w:val="Normal"/>
    <w:link w:val="Titre5Car"/>
    <w:uiPriority w:val="9"/>
    <w:unhideWhenUsed/>
    <w:qFormat/>
    <w:rsid w:val="004B1FC6"/>
    <w:pPr>
      <w:numPr>
        <w:ilvl w:val="4"/>
      </w:numPr>
      <w:tabs>
        <w:tab w:val="left" w:pos="1134"/>
      </w:tabs>
      <w:ind w:left="1134" w:hanging="1134"/>
      <w:outlineLvl w:val="4"/>
    </w:pPr>
    <w:rPr>
      <w:i w:val="0"/>
      <w:color w:val="808080" w:themeColor="background1" w:themeShade="80"/>
      <w:u w:val="single"/>
    </w:rPr>
  </w:style>
  <w:style w:type="paragraph" w:styleId="Titre6">
    <w:name w:val="heading 6"/>
    <w:basedOn w:val="Normal"/>
    <w:next w:val="Normal"/>
    <w:link w:val="Titre6Car"/>
    <w:uiPriority w:val="9"/>
    <w:semiHidden/>
    <w:unhideWhenUsed/>
    <w:qFormat/>
    <w:rsid w:val="001127C3"/>
    <w:pPr>
      <w:keepNext/>
      <w:keepLines/>
      <w:numPr>
        <w:ilvl w:val="5"/>
        <w:numId w:val="1"/>
      </w:numPr>
      <w:spacing w:before="200"/>
      <w:outlineLvl w:val="5"/>
    </w:pPr>
    <w:rPr>
      <w:rFonts w:asciiTheme="majorHAnsi" w:eastAsiaTheme="majorEastAsia" w:hAnsiTheme="majorHAnsi" w:cstheme="majorBidi"/>
      <w:i/>
      <w:iCs/>
      <w:color w:val="5F090E" w:themeColor="accent1" w:themeShade="7F"/>
    </w:rPr>
  </w:style>
  <w:style w:type="paragraph" w:styleId="Titre7">
    <w:name w:val="heading 7"/>
    <w:basedOn w:val="Normal"/>
    <w:next w:val="Normal"/>
    <w:link w:val="Titre7Car"/>
    <w:uiPriority w:val="9"/>
    <w:semiHidden/>
    <w:unhideWhenUsed/>
    <w:qFormat/>
    <w:rsid w:val="001127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127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127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LISTA,Liste couleur - Accent 111,List Paragraph nowy,Numbered List Paragraph,List Paragraph (numbered (a)),Premier,MCHIP_list paragraph,List Paragraph1,Medium Grid 1 - Accent 21,List 1 Paragraph,Paragraphe  revu,EC"/>
    <w:basedOn w:val="Normal"/>
    <w:link w:val="ParagraphedelisteCar"/>
    <w:uiPriority w:val="34"/>
    <w:qFormat/>
    <w:rsid w:val="003D312C"/>
    <w:pPr>
      <w:ind w:left="720"/>
      <w:contextualSpacing/>
    </w:pPr>
  </w:style>
  <w:style w:type="character" w:customStyle="1" w:styleId="Titre1Car">
    <w:name w:val="Titre 1 Car"/>
    <w:basedOn w:val="Policepardfaut"/>
    <w:link w:val="Titre1"/>
    <w:uiPriority w:val="9"/>
    <w:rsid w:val="00B10277"/>
    <w:rPr>
      <w:rFonts w:ascii="Calibri" w:eastAsia="Calibri" w:hAnsi="Calibri" w:cs="Times New Roman"/>
      <w:b/>
      <w:smallCaps/>
      <w:sz w:val="28"/>
      <w:shd w:val="clear" w:color="auto" w:fill="BFBFBF"/>
    </w:rPr>
  </w:style>
  <w:style w:type="character" w:customStyle="1" w:styleId="Titre2Car">
    <w:name w:val="Titre 2 Car"/>
    <w:basedOn w:val="Policepardfaut"/>
    <w:link w:val="Titre2"/>
    <w:uiPriority w:val="99"/>
    <w:rsid w:val="00B10277"/>
    <w:rPr>
      <w:rFonts w:ascii="Calibri" w:eastAsia="Times New Roman" w:hAnsi="Calibri" w:cs="Times New Roman"/>
      <w:b/>
      <w:szCs w:val="24"/>
      <w:lang w:eastAsia="ar-SA"/>
    </w:rPr>
  </w:style>
  <w:style w:type="character" w:customStyle="1" w:styleId="Titre3Car">
    <w:name w:val="Titre 3 Car"/>
    <w:basedOn w:val="Policepardfaut"/>
    <w:link w:val="Titre3"/>
    <w:uiPriority w:val="99"/>
    <w:rsid w:val="00B10277"/>
    <w:rPr>
      <w:rFonts w:ascii="Calibri" w:eastAsia="Calibri" w:hAnsi="Calibri" w:cs="Calibri"/>
    </w:rPr>
  </w:style>
  <w:style w:type="character" w:customStyle="1" w:styleId="Titre4Car">
    <w:name w:val="Titre 4 Car"/>
    <w:basedOn w:val="Policepardfaut"/>
    <w:link w:val="Titre4"/>
    <w:uiPriority w:val="99"/>
    <w:rsid w:val="004B1FC6"/>
    <w:rPr>
      <w:rFonts w:ascii="Calibri" w:eastAsia="Times New Roman" w:hAnsi="Calibri" w:cs="Times New Roman"/>
      <w:i/>
      <w:szCs w:val="24"/>
      <w:lang w:eastAsia="ar-SA"/>
    </w:rPr>
  </w:style>
  <w:style w:type="character" w:customStyle="1" w:styleId="Titre5Car">
    <w:name w:val="Titre 5 Car"/>
    <w:basedOn w:val="Policepardfaut"/>
    <w:link w:val="Titre5"/>
    <w:uiPriority w:val="9"/>
    <w:rsid w:val="004B1FC6"/>
    <w:rPr>
      <w:rFonts w:ascii="Calibri" w:eastAsia="Times New Roman" w:hAnsi="Calibri" w:cs="Times New Roman"/>
      <w:color w:val="808080" w:themeColor="background1" w:themeShade="80"/>
      <w:szCs w:val="24"/>
      <w:u w:val="single"/>
      <w:lang w:eastAsia="ar-SA"/>
    </w:rPr>
  </w:style>
  <w:style w:type="paragraph" w:styleId="TM1">
    <w:name w:val="toc 1"/>
    <w:basedOn w:val="Normal"/>
    <w:next w:val="Normal"/>
    <w:autoRedefine/>
    <w:uiPriority w:val="39"/>
    <w:unhideWhenUsed/>
    <w:rsid w:val="00D9065B"/>
    <w:pPr>
      <w:tabs>
        <w:tab w:val="left" w:pos="426"/>
        <w:tab w:val="right" w:pos="10456"/>
      </w:tabs>
    </w:pPr>
    <w:rPr>
      <w:rFonts w:asciiTheme="majorHAnsi" w:hAnsiTheme="majorHAnsi"/>
      <w:b/>
      <w:bCs/>
      <w:caps/>
      <w:sz w:val="24"/>
      <w:szCs w:val="24"/>
    </w:rPr>
  </w:style>
  <w:style w:type="paragraph" w:styleId="TM2">
    <w:name w:val="toc 2"/>
    <w:basedOn w:val="Normal"/>
    <w:next w:val="Normal"/>
    <w:autoRedefine/>
    <w:uiPriority w:val="39"/>
    <w:unhideWhenUsed/>
    <w:rsid w:val="00D9065B"/>
    <w:pPr>
      <w:tabs>
        <w:tab w:val="left" w:pos="709"/>
        <w:tab w:val="right" w:pos="10456"/>
      </w:tabs>
      <w:ind w:left="284"/>
    </w:pPr>
    <w:rPr>
      <w:b/>
      <w:bCs/>
      <w:sz w:val="20"/>
      <w:szCs w:val="20"/>
    </w:rPr>
  </w:style>
  <w:style w:type="paragraph" w:styleId="TM3">
    <w:name w:val="toc 3"/>
    <w:basedOn w:val="Normal"/>
    <w:next w:val="Normal"/>
    <w:autoRedefine/>
    <w:uiPriority w:val="39"/>
    <w:unhideWhenUsed/>
    <w:rsid w:val="00895D92"/>
    <w:pPr>
      <w:ind w:left="220"/>
    </w:pPr>
    <w:rPr>
      <w:sz w:val="20"/>
      <w:szCs w:val="20"/>
    </w:rPr>
  </w:style>
  <w:style w:type="paragraph" w:styleId="TM4">
    <w:name w:val="toc 4"/>
    <w:basedOn w:val="Normal"/>
    <w:next w:val="Normal"/>
    <w:autoRedefine/>
    <w:uiPriority w:val="39"/>
    <w:unhideWhenUsed/>
    <w:rsid w:val="00741893"/>
    <w:pPr>
      <w:ind w:left="440"/>
    </w:pPr>
    <w:rPr>
      <w:sz w:val="20"/>
      <w:szCs w:val="20"/>
    </w:rPr>
  </w:style>
  <w:style w:type="paragraph" w:styleId="TM5">
    <w:name w:val="toc 5"/>
    <w:basedOn w:val="Normal"/>
    <w:next w:val="Normal"/>
    <w:autoRedefine/>
    <w:uiPriority w:val="39"/>
    <w:unhideWhenUsed/>
    <w:rsid w:val="00741893"/>
    <w:pPr>
      <w:ind w:left="660"/>
    </w:pPr>
    <w:rPr>
      <w:sz w:val="20"/>
      <w:szCs w:val="20"/>
    </w:rPr>
  </w:style>
  <w:style w:type="paragraph" w:styleId="TM6">
    <w:name w:val="toc 6"/>
    <w:basedOn w:val="Normal"/>
    <w:next w:val="Normal"/>
    <w:autoRedefine/>
    <w:uiPriority w:val="39"/>
    <w:unhideWhenUsed/>
    <w:rsid w:val="00741893"/>
    <w:pPr>
      <w:ind w:left="880"/>
    </w:pPr>
    <w:rPr>
      <w:sz w:val="20"/>
      <w:szCs w:val="20"/>
    </w:rPr>
  </w:style>
  <w:style w:type="paragraph" w:styleId="TM7">
    <w:name w:val="toc 7"/>
    <w:basedOn w:val="Normal"/>
    <w:next w:val="Normal"/>
    <w:autoRedefine/>
    <w:uiPriority w:val="39"/>
    <w:unhideWhenUsed/>
    <w:rsid w:val="00741893"/>
    <w:pPr>
      <w:ind w:left="1100"/>
    </w:pPr>
    <w:rPr>
      <w:sz w:val="20"/>
      <w:szCs w:val="20"/>
    </w:rPr>
  </w:style>
  <w:style w:type="paragraph" w:styleId="TM8">
    <w:name w:val="toc 8"/>
    <w:basedOn w:val="Normal"/>
    <w:next w:val="Normal"/>
    <w:autoRedefine/>
    <w:uiPriority w:val="39"/>
    <w:unhideWhenUsed/>
    <w:rsid w:val="00741893"/>
    <w:pPr>
      <w:ind w:left="1320"/>
    </w:pPr>
    <w:rPr>
      <w:sz w:val="20"/>
      <w:szCs w:val="20"/>
    </w:rPr>
  </w:style>
  <w:style w:type="paragraph" w:styleId="TM9">
    <w:name w:val="toc 9"/>
    <w:basedOn w:val="Normal"/>
    <w:next w:val="Normal"/>
    <w:autoRedefine/>
    <w:uiPriority w:val="39"/>
    <w:unhideWhenUsed/>
    <w:rsid w:val="00741893"/>
    <w:pPr>
      <w:ind w:left="1540"/>
    </w:pPr>
    <w:rPr>
      <w:sz w:val="20"/>
      <w:szCs w:val="20"/>
    </w:rPr>
  </w:style>
  <w:style w:type="character" w:styleId="Lienhypertexte">
    <w:name w:val="Hyperlink"/>
    <w:basedOn w:val="Policepardfaut"/>
    <w:uiPriority w:val="99"/>
    <w:unhideWhenUsed/>
    <w:rsid w:val="00741893"/>
    <w:rPr>
      <w:color w:val="C1131E" w:themeColor="hyperlink"/>
      <w:u w:val="single"/>
    </w:rPr>
  </w:style>
  <w:style w:type="paragraph" w:styleId="En-tte">
    <w:name w:val="header"/>
    <w:basedOn w:val="Normal"/>
    <w:link w:val="En-tteCar"/>
    <w:uiPriority w:val="99"/>
    <w:unhideWhenUsed/>
    <w:rsid w:val="00787555"/>
    <w:pPr>
      <w:tabs>
        <w:tab w:val="center" w:pos="4536"/>
        <w:tab w:val="right" w:pos="9072"/>
      </w:tabs>
      <w:spacing w:line="240" w:lineRule="auto"/>
    </w:pPr>
  </w:style>
  <w:style w:type="character" w:customStyle="1" w:styleId="En-tteCar">
    <w:name w:val="En-tête Car"/>
    <w:basedOn w:val="Policepardfaut"/>
    <w:link w:val="En-tte"/>
    <w:uiPriority w:val="99"/>
    <w:rsid w:val="00787555"/>
  </w:style>
  <w:style w:type="paragraph" w:styleId="Pieddepage">
    <w:name w:val="footer"/>
    <w:basedOn w:val="Normal"/>
    <w:link w:val="PieddepageCar"/>
    <w:uiPriority w:val="99"/>
    <w:unhideWhenUsed/>
    <w:rsid w:val="00787555"/>
    <w:pPr>
      <w:tabs>
        <w:tab w:val="center" w:pos="4536"/>
        <w:tab w:val="right" w:pos="9072"/>
      </w:tabs>
      <w:spacing w:line="240" w:lineRule="auto"/>
    </w:pPr>
  </w:style>
  <w:style w:type="character" w:customStyle="1" w:styleId="PieddepageCar">
    <w:name w:val="Pied de page Car"/>
    <w:basedOn w:val="Policepardfaut"/>
    <w:link w:val="Pieddepage"/>
    <w:uiPriority w:val="99"/>
    <w:rsid w:val="00787555"/>
  </w:style>
  <w:style w:type="table" w:styleId="Grilledutableau">
    <w:name w:val="Table Grid"/>
    <w:basedOn w:val="TableauNormal"/>
    <w:uiPriority w:val="59"/>
    <w:rsid w:val="0078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B10277"/>
    <w:pPr>
      <w:spacing w:before="120"/>
      <w:jc w:val="both"/>
    </w:pPr>
    <w:rPr>
      <w:lang w:eastAsia="ar-SA"/>
    </w:rPr>
  </w:style>
  <w:style w:type="character" w:customStyle="1" w:styleId="CorpsdetexteCar">
    <w:name w:val="Corps de texte Car"/>
    <w:basedOn w:val="Policepardfaut"/>
    <w:link w:val="Corpsdetexte"/>
    <w:uiPriority w:val="99"/>
    <w:rsid w:val="00B10277"/>
    <w:rPr>
      <w:lang w:eastAsia="ar-SA"/>
    </w:rPr>
  </w:style>
  <w:style w:type="paragraph" w:styleId="Corpsdetexte2">
    <w:name w:val="Body Text 2"/>
    <w:basedOn w:val="Corpsdetexte"/>
    <w:link w:val="Corpsdetexte2Car"/>
    <w:uiPriority w:val="99"/>
    <w:unhideWhenUsed/>
    <w:rsid w:val="00DD7ACE"/>
    <w:pPr>
      <w:ind w:left="284"/>
    </w:pPr>
  </w:style>
  <w:style w:type="character" w:customStyle="1" w:styleId="Corpsdetexte2Car">
    <w:name w:val="Corps de texte 2 Car"/>
    <w:basedOn w:val="Policepardfaut"/>
    <w:link w:val="Corpsdetexte2"/>
    <w:uiPriority w:val="99"/>
    <w:rsid w:val="00DD7ACE"/>
    <w:rPr>
      <w:lang w:eastAsia="ar-SA"/>
    </w:rPr>
  </w:style>
  <w:style w:type="paragraph" w:styleId="Corpsdetexte3">
    <w:name w:val="Body Text 3"/>
    <w:basedOn w:val="Corpsdetexte2"/>
    <w:link w:val="Corpsdetexte3Car"/>
    <w:uiPriority w:val="99"/>
    <w:unhideWhenUsed/>
    <w:rsid w:val="00B10277"/>
    <w:pPr>
      <w:ind w:left="1134"/>
    </w:pPr>
  </w:style>
  <w:style w:type="character" w:customStyle="1" w:styleId="Corpsdetexte3Car">
    <w:name w:val="Corps de texte 3 Car"/>
    <w:basedOn w:val="Policepardfaut"/>
    <w:link w:val="Corpsdetexte3"/>
    <w:uiPriority w:val="99"/>
    <w:rsid w:val="00B10277"/>
    <w:rPr>
      <w:lang w:eastAsia="ar-SA"/>
    </w:rPr>
  </w:style>
  <w:style w:type="paragraph" w:customStyle="1" w:styleId="Corpsdetexte4">
    <w:name w:val="Corps de texte 4"/>
    <w:basedOn w:val="Corpsdetexte3"/>
    <w:next w:val="Corpsdetexte3"/>
    <w:qFormat/>
    <w:rsid w:val="008B042D"/>
    <w:pPr>
      <w:spacing w:before="60"/>
      <w:ind w:left="1004" w:firstLine="567"/>
    </w:pPr>
  </w:style>
  <w:style w:type="character" w:customStyle="1" w:styleId="Titre6Car">
    <w:name w:val="Titre 6 Car"/>
    <w:basedOn w:val="Policepardfaut"/>
    <w:link w:val="Titre6"/>
    <w:uiPriority w:val="9"/>
    <w:semiHidden/>
    <w:rsid w:val="001127C3"/>
    <w:rPr>
      <w:rFonts w:asciiTheme="majorHAnsi" w:eastAsiaTheme="majorEastAsia" w:hAnsiTheme="majorHAnsi" w:cstheme="majorBidi"/>
      <w:i/>
      <w:iCs/>
      <w:color w:val="5F090E" w:themeColor="accent1" w:themeShade="7F"/>
    </w:rPr>
  </w:style>
  <w:style w:type="character" w:customStyle="1" w:styleId="Titre7Car">
    <w:name w:val="Titre 7 Car"/>
    <w:basedOn w:val="Policepardfaut"/>
    <w:link w:val="Titre7"/>
    <w:uiPriority w:val="9"/>
    <w:semiHidden/>
    <w:rsid w:val="001127C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127C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127C3"/>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D312B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2B6"/>
    <w:rPr>
      <w:rFonts w:ascii="Tahoma" w:hAnsi="Tahoma" w:cs="Tahoma"/>
      <w:sz w:val="16"/>
      <w:szCs w:val="16"/>
    </w:rPr>
  </w:style>
  <w:style w:type="paragraph" w:customStyle="1" w:styleId="Auteur">
    <w:name w:val="Auteur"/>
    <w:qFormat/>
    <w:rsid w:val="00AA1473"/>
    <w:pPr>
      <w:spacing w:after="160" w:line="259" w:lineRule="auto"/>
      <w:jc w:val="center"/>
    </w:pPr>
    <w:rPr>
      <w:rFonts w:asciiTheme="majorHAnsi" w:eastAsiaTheme="minorEastAsia" w:hAnsiTheme="majorHAnsi"/>
      <w:b/>
      <w:smallCaps/>
      <w:color w:val="934169"/>
      <w:spacing w:val="-4"/>
      <w:sz w:val="28"/>
    </w:rPr>
  </w:style>
  <w:style w:type="character" w:styleId="Marquedecommentaire">
    <w:name w:val="annotation reference"/>
    <w:basedOn w:val="Policepardfaut"/>
    <w:uiPriority w:val="99"/>
    <w:semiHidden/>
    <w:unhideWhenUsed/>
    <w:rsid w:val="00AA1473"/>
    <w:rPr>
      <w:sz w:val="16"/>
      <w:szCs w:val="16"/>
    </w:rPr>
  </w:style>
  <w:style w:type="paragraph" w:styleId="Commentaire">
    <w:name w:val="annotation text"/>
    <w:basedOn w:val="Normal"/>
    <w:link w:val="CommentaireCar"/>
    <w:uiPriority w:val="99"/>
    <w:unhideWhenUsed/>
    <w:rsid w:val="00AA1473"/>
    <w:pPr>
      <w:spacing w:after="200" w:line="240" w:lineRule="auto"/>
    </w:pPr>
    <w:rPr>
      <w:sz w:val="20"/>
      <w:szCs w:val="20"/>
    </w:rPr>
  </w:style>
  <w:style w:type="character" w:customStyle="1" w:styleId="CommentaireCar">
    <w:name w:val="Commentaire Car"/>
    <w:basedOn w:val="Policepardfaut"/>
    <w:link w:val="Commentaire"/>
    <w:uiPriority w:val="99"/>
    <w:rsid w:val="00AA1473"/>
    <w:rPr>
      <w:sz w:val="20"/>
      <w:szCs w:val="20"/>
    </w:rPr>
  </w:style>
  <w:style w:type="character" w:customStyle="1" w:styleId="ParagraphedelisteCar">
    <w:name w:val="Paragraphe de liste Car"/>
    <w:aliases w:val="Bullets Car,References Car,LISTA Car,Liste couleur - Accent 111 Car,List Paragraph nowy Car,Numbered List Paragraph Car,List Paragraph (numbered (a)) Car,Premier Car,MCHIP_list paragraph Car,List Paragraph1 Car,EC Car"/>
    <w:link w:val="Paragraphedeliste"/>
    <w:uiPriority w:val="34"/>
    <w:qFormat/>
    <w:locked/>
    <w:rsid w:val="00AA1473"/>
  </w:style>
  <w:style w:type="paragraph" w:styleId="Listepuces">
    <w:name w:val="List Bullet"/>
    <w:basedOn w:val="Normal"/>
    <w:uiPriority w:val="99"/>
    <w:unhideWhenUsed/>
    <w:rsid w:val="00B916BD"/>
    <w:pPr>
      <w:numPr>
        <w:numId w:val="2"/>
      </w:numPr>
      <w:spacing w:before="40"/>
      <w:jc w:val="both"/>
    </w:pPr>
    <w:rPr>
      <w:rFonts w:ascii="Calibri" w:eastAsiaTheme="minorEastAsia" w:hAnsi="Calibri"/>
      <w:lang w:bidi="en-US"/>
    </w:rPr>
  </w:style>
  <w:style w:type="paragraph" w:styleId="Listepuces2">
    <w:name w:val="List Bullet 2"/>
    <w:basedOn w:val="Normal"/>
    <w:uiPriority w:val="99"/>
    <w:unhideWhenUsed/>
    <w:rsid w:val="00DD7ACE"/>
    <w:pPr>
      <w:numPr>
        <w:ilvl w:val="1"/>
        <w:numId w:val="2"/>
      </w:numPr>
      <w:spacing w:before="40"/>
      <w:jc w:val="both"/>
    </w:pPr>
    <w:rPr>
      <w:rFonts w:ascii="Calibri" w:eastAsiaTheme="minorEastAsia" w:hAnsi="Calibri"/>
      <w:lang w:bidi="en-US"/>
    </w:rPr>
  </w:style>
  <w:style w:type="paragraph" w:styleId="Listepuces3">
    <w:name w:val="List Bullet 3"/>
    <w:basedOn w:val="Normal"/>
    <w:uiPriority w:val="99"/>
    <w:unhideWhenUsed/>
    <w:rsid w:val="00B916BD"/>
    <w:pPr>
      <w:numPr>
        <w:ilvl w:val="2"/>
        <w:numId w:val="2"/>
      </w:numPr>
      <w:spacing w:before="40"/>
      <w:jc w:val="both"/>
    </w:pPr>
    <w:rPr>
      <w:rFonts w:ascii="Calibri" w:eastAsiaTheme="minorEastAsia" w:hAnsi="Calibri"/>
      <w:lang w:bidi="en-US"/>
    </w:rPr>
  </w:style>
  <w:style w:type="paragraph" w:styleId="Listepuces4">
    <w:name w:val="List Bullet 4"/>
    <w:basedOn w:val="Normal"/>
    <w:uiPriority w:val="99"/>
    <w:unhideWhenUsed/>
    <w:rsid w:val="00B916BD"/>
    <w:pPr>
      <w:numPr>
        <w:ilvl w:val="3"/>
        <w:numId w:val="2"/>
      </w:numPr>
      <w:spacing w:before="40"/>
      <w:jc w:val="both"/>
    </w:pPr>
    <w:rPr>
      <w:rFonts w:ascii="Calibri" w:eastAsiaTheme="minorEastAsia" w:hAnsi="Calibri"/>
      <w:lang w:bidi="en-US"/>
    </w:rPr>
  </w:style>
  <w:style w:type="paragraph" w:styleId="En-ttedetabledesmatires">
    <w:name w:val="TOC Heading"/>
    <w:basedOn w:val="Titre1"/>
    <w:next w:val="Normal"/>
    <w:uiPriority w:val="39"/>
    <w:unhideWhenUsed/>
    <w:qFormat/>
    <w:rsid w:val="00233D85"/>
    <w:pPr>
      <w:keepNext/>
      <w:keepLines/>
      <w:numPr>
        <w:numId w:val="0"/>
      </w:numPr>
      <w:pBdr>
        <w:top w:val="none" w:sz="0" w:space="0" w:color="auto"/>
        <w:left w:val="none" w:sz="0" w:space="0" w:color="auto"/>
        <w:right w:val="none" w:sz="0" w:space="0" w:color="auto"/>
      </w:pBdr>
      <w:shd w:val="clear" w:color="auto" w:fill="auto"/>
      <w:spacing w:after="240"/>
      <w:contextualSpacing w:val="0"/>
      <w:outlineLvl w:val="9"/>
    </w:pPr>
    <w:rPr>
      <w:rFonts w:asciiTheme="minorHAnsi" w:eastAsiaTheme="majorEastAsia" w:hAnsiTheme="minorHAnsi" w:cstheme="minorHAnsi"/>
      <w:b w:val="0"/>
      <w:spacing w:val="40"/>
      <w:sz w:val="32"/>
      <w:szCs w:val="32"/>
    </w:rPr>
  </w:style>
  <w:style w:type="paragraph" w:styleId="Objetducommentaire">
    <w:name w:val="annotation subject"/>
    <w:basedOn w:val="Commentaire"/>
    <w:next w:val="Commentaire"/>
    <w:link w:val="ObjetducommentaireCar"/>
    <w:uiPriority w:val="99"/>
    <w:semiHidden/>
    <w:unhideWhenUsed/>
    <w:rsid w:val="00437C42"/>
    <w:pPr>
      <w:spacing w:after="0"/>
    </w:pPr>
    <w:rPr>
      <w:b/>
      <w:bCs/>
    </w:rPr>
  </w:style>
  <w:style w:type="character" w:customStyle="1" w:styleId="ObjetducommentaireCar">
    <w:name w:val="Objet du commentaire Car"/>
    <w:basedOn w:val="CommentaireCar"/>
    <w:link w:val="Objetducommentaire"/>
    <w:uiPriority w:val="99"/>
    <w:semiHidden/>
    <w:rsid w:val="00437C42"/>
    <w:rPr>
      <w:b/>
      <w:bCs/>
      <w:sz w:val="20"/>
      <w:szCs w:val="20"/>
    </w:rPr>
  </w:style>
  <w:style w:type="character" w:styleId="Textedelespacerserv">
    <w:name w:val="Placeholder Text"/>
    <w:basedOn w:val="Policepardfaut"/>
    <w:uiPriority w:val="99"/>
    <w:semiHidden/>
    <w:rsid w:val="00485751"/>
    <w:rPr>
      <w:color w:val="808080"/>
    </w:rPr>
  </w:style>
  <w:style w:type="numbering" w:customStyle="1" w:styleId="Solthis">
    <w:name w:val="Solthis"/>
    <w:uiPriority w:val="99"/>
    <w:rsid w:val="00EA538B"/>
    <w:pPr>
      <w:numPr>
        <w:numId w:val="3"/>
      </w:numPr>
    </w:pPr>
  </w:style>
  <w:style w:type="paragraph" w:customStyle="1" w:styleId="ListeSolthis">
    <w:name w:val="ListeSolthis"/>
    <w:basedOn w:val="Paragraphedeliste"/>
    <w:qFormat/>
    <w:rsid w:val="00C264B9"/>
    <w:pPr>
      <w:numPr>
        <w:numId w:val="4"/>
      </w:numPr>
      <w:spacing w:after="160" w:line="240" w:lineRule="auto"/>
      <w:jc w:val="both"/>
    </w:pPr>
    <w:rPr>
      <w:rFonts w:asciiTheme="majorHAnsi" w:hAnsiTheme="majorHAnsi"/>
      <w:color w:val="3B3838" w:themeColor="background2" w:themeShade="40"/>
    </w:rPr>
  </w:style>
  <w:style w:type="table" w:styleId="TableauGrille1Clair">
    <w:name w:val="Grid Table 1 Light"/>
    <w:basedOn w:val="TableauNormal"/>
    <w:uiPriority w:val="46"/>
    <w:rsid w:val="00B25B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Nospacebelow">
    <w:name w:val="Body - No space below"/>
    <w:basedOn w:val="Normal"/>
    <w:uiPriority w:val="2"/>
    <w:qFormat/>
    <w:rsid w:val="003102A2"/>
    <w:pPr>
      <w:spacing w:line="264" w:lineRule="auto"/>
    </w:pPr>
    <w:rPr>
      <w:rFonts w:ascii="Calibri" w:eastAsiaTheme="minorEastAsia" w:hAnsi="Calibri" w:cs="GillSansMTStd-Book"/>
      <w:color w:val="262626" w:themeColor="text1" w:themeTint="D9"/>
      <w:sz w:val="21"/>
      <w:szCs w:val="21"/>
      <w:lang w:val="en-US"/>
    </w:rPr>
  </w:style>
  <w:style w:type="paragraph" w:customStyle="1" w:styleId="Default">
    <w:name w:val="Default"/>
    <w:rsid w:val="005E58D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tedebasdepage">
    <w:name w:val="footnote text"/>
    <w:aliases w:val="fn,Footnote ak,fn Char,footnote text Char,Footnotes Char,Footnote ak Char,ft,fn cafc,Footnotes Char Char,Footnote Text Char Char,fn Char Char,footnote text Char Char Char Ch,Footnote Text Char1,Char,single space,Char Char,Fußnote,f"/>
    <w:basedOn w:val="Normal"/>
    <w:link w:val="NotedebasdepageCar"/>
    <w:uiPriority w:val="99"/>
    <w:qFormat/>
    <w:rsid w:val="00B148C2"/>
    <w:pPr>
      <w:spacing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fn Car,Footnote ak Car,fn Char Car,footnote text Char Car,Footnotes Char Car,Footnote ak Char Car,ft Car,fn cafc Car,Footnotes Char Char Car,Footnote Text Char Char Car,fn Char Char Car,footnote text Char Char Char Ch Car,f Car"/>
    <w:basedOn w:val="Policepardfaut"/>
    <w:link w:val="Notedebasdepage"/>
    <w:uiPriority w:val="99"/>
    <w:rsid w:val="00B148C2"/>
    <w:rPr>
      <w:rFonts w:ascii="Times New Roman" w:eastAsia="Times New Roman" w:hAnsi="Times New Roman" w:cs="Times New Roman"/>
      <w:sz w:val="20"/>
      <w:szCs w:val="20"/>
      <w:lang w:eastAsia="fr-FR"/>
    </w:rPr>
  </w:style>
  <w:style w:type="character" w:styleId="Appelnotedebasdep">
    <w:name w:val="footnote reference"/>
    <w:aliases w:val="BVI fnr Car Car1 Car Car Car Car Car Car Car Car Car Car,BVI fnr Car Car Car Car Car Car Car Car Car Car1 Car Car,BVI fnr Car Car Car Car Car Car Car Car Car Car Car Car Car Car,BVI fnr,BVI fnr Car Car,BVI fnr Car,BVI fnr Car1"/>
    <w:link w:val="Char2"/>
    <w:uiPriority w:val="99"/>
    <w:qFormat/>
    <w:rsid w:val="00B148C2"/>
    <w:rPr>
      <w:vertAlign w:val="superscript"/>
    </w:rPr>
  </w:style>
  <w:style w:type="paragraph" w:customStyle="1" w:styleId="Char2">
    <w:name w:val="Char2"/>
    <w:basedOn w:val="Normal"/>
    <w:link w:val="Appelnotedebasdep"/>
    <w:rsid w:val="00B148C2"/>
    <w:pPr>
      <w:spacing w:after="160" w:line="240" w:lineRule="exact"/>
    </w:pPr>
    <w:rPr>
      <w:vertAlign w:val="superscript"/>
    </w:rPr>
  </w:style>
  <w:style w:type="paragraph" w:styleId="NormalWeb">
    <w:name w:val="Normal (Web)"/>
    <w:basedOn w:val="Normal"/>
    <w:uiPriority w:val="99"/>
    <w:rsid w:val="003045E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2">
    <w:name w:val="Grille du tableau2"/>
    <w:basedOn w:val="TableauNormal"/>
    <w:next w:val="Grilledutableau"/>
    <w:rsid w:val="004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lthisTableau">
    <w:name w:val="Solthis Tableau"/>
    <w:basedOn w:val="TableauNormal"/>
    <w:uiPriority w:val="99"/>
    <w:rsid w:val="004B7B58"/>
    <w:pPr>
      <w:spacing w:after="0" w:line="240" w:lineRule="auto"/>
    </w:pPr>
    <w:tblPr>
      <w:tblStyleRowBandSize w:val="1"/>
      <w:tblBorders>
        <w:top w:val="single" w:sz="12" w:space="0" w:color="C1131E" w:themeColor="accent1"/>
        <w:left w:val="single" w:sz="12" w:space="0" w:color="C1131E" w:themeColor="accent1"/>
        <w:bottom w:val="single" w:sz="12" w:space="0" w:color="C1131E" w:themeColor="accent1"/>
        <w:right w:val="single" w:sz="12" w:space="0" w:color="C1131E" w:themeColor="accent1"/>
        <w:insideH w:val="single" w:sz="12" w:space="0" w:color="C1131E" w:themeColor="accent1"/>
        <w:insideV w:val="single" w:sz="12" w:space="0" w:color="C1131E" w:themeColor="accent1"/>
      </w:tblBorders>
    </w:tblPr>
    <w:tcPr>
      <w:vAlign w:val="center"/>
    </w:tcPr>
    <w:tblStylePr w:type="firstRow">
      <w:pPr>
        <w:jc w:val="left"/>
      </w:pPr>
      <w:rPr>
        <w:rFonts w:asciiTheme="minorHAnsi" w:hAnsiTheme="minorHAnsi"/>
        <w:b/>
        <w:color w:val="FFFFFF" w:themeColor="background1"/>
        <w:sz w:val="22"/>
      </w:rPr>
      <w:tblPr/>
      <w:tcPr>
        <w:tcBorders>
          <w:top w:val="single" w:sz="12" w:space="0" w:color="C1131E" w:themeColor="accent1"/>
          <w:left w:val="single" w:sz="12" w:space="0" w:color="C1131E" w:themeColor="accent1"/>
          <w:bottom w:val="single" w:sz="12" w:space="0" w:color="C1131E" w:themeColor="accent1"/>
          <w:right w:val="single" w:sz="12" w:space="0" w:color="C1131E" w:themeColor="accent1"/>
          <w:insideH w:val="nil"/>
          <w:insideV w:val="single" w:sz="12" w:space="0" w:color="FFFFFF" w:themeColor="background1"/>
          <w:tl2br w:val="nil"/>
          <w:tr2bl w:val="nil"/>
        </w:tcBorders>
        <w:shd w:val="clear" w:color="auto" w:fill="C1131E" w:themeFill="accent1"/>
      </w:tcPr>
    </w:tblStylePr>
    <w:tblStylePr w:type="firstCol">
      <w:rPr>
        <w:b w:val="0"/>
      </w:rPr>
    </w:tblStylePr>
    <w:tblStylePr w:type="band1Horz">
      <w:tblPr/>
      <w:tcPr>
        <w:tcBorders>
          <w:top w:val="single" w:sz="12" w:space="0" w:color="C1131E" w:themeColor="accent1"/>
          <w:left w:val="single" w:sz="12" w:space="0" w:color="C1131E" w:themeColor="accent1"/>
          <w:bottom w:val="single" w:sz="12" w:space="0" w:color="C1131E" w:themeColor="accent1"/>
          <w:right w:val="single" w:sz="12" w:space="0" w:color="C1131E" w:themeColor="accent1"/>
          <w:insideH w:val="single" w:sz="12" w:space="0" w:color="C1131E" w:themeColor="accent1"/>
          <w:insideV w:val="single" w:sz="12" w:space="0" w:color="C1131E" w:themeColor="accent1"/>
          <w:tl2br w:val="nil"/>
          <w:tr2bl w:val="nil"/>
        </w:tcBorders>
        <w:shd w:val="clear" w:color="auto" w:fill="84CDB1" w:themeFill="accent4"/>
      </w:tcPr>
    </w:tblStylePr>
  </w:style>
  <w:style w:type="character" w:styleId="Rfrenceintense">
    <w:name w:val="Intense Reference"/>
    <w:basedOn w:val="Policepardfaut"/>
    <w:uiPriority w:val="32"/>
    <w:qFormat/>
    <w:rsid w:val="0073212C"/>
    <w:rPr>
      <w:b/>
      <w:bCs/>
      <w:smallCaps/>
      <w:color w:val="7E1751" w:themeColor="accent2"/>
      <w:spacing w:val="5"/>
      <w:u w:val="single"/>
    </w:rPr>
  </w:style>
  <w:style w:type="character" w:customStyle="1" w:styleId="normaltextrun">
    <w:name w:val="normaltextrun"/>
    <w:basedOn w:val="Policepardfaut"/>
    <w:rsid w:val="00AF59F6"/>
  </w:style>
  <w:style w:type="paragraph" w:customStyle="1" w:styleId="paragraph">
    <w:name w:val="paragraph"/>
    <w:basedOn w:val="Normal"/>
    <w:rsid w:val="00AF59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AF59F6"/>
  </w:style>
  <w:style w:type="table" w:customStyle="1" w:styleId="TableauGrille6Couleur1">
    <w:name w:val="Tableau Grille 6 Couleur1"/>
    <w:basedOn w:val="TableauNormal"/>
    <w:uiPriority w:val="51"/>
    <w:rsid w:val="00AF59F6"/>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
    <w:name w:val="st"/>
    <w:basedOn w:val="Policepardfaut"/>
    <w:rsid w:val="003619EA"/>
  </w:style>
  <w:style w:type="paragraph" w:styleId="Rvision">
    <w:name w:val="Revision"/>
    <w:hidden/>
    <w:uiPriority w:val="99"/>
    <w:semiHidden/>
    <w:rsid w:val="00B81C60"/>
    <w:pPr>
      <w:spacing w:after="0" w:line="240" w:lineRule="auto"/>
    </w:pPr>
  </w:style>
  <w:style w:type="character" w:customStyle="1" w:styleId="contextualspellingandgrammarerror">
    <w:name w:val="contextualspellingandgrammarerror"/>
    <w:basedOn w:val="Policepardfaut"/>
    <w:rsid w:val="00C71C37"/>
  </w:style>
  <w:style w:type="character" w:customStyle="1" w:styleId="spellingerror">
    <w:name w:val="spellingerror"/>
    <w:basedOn w:val="Policepardfaut"/>
    <w:rsid w:val="00C71C37"/>
  </w:style>
  <w:style w:type="character" w:customStyle="1" w:styleId="apple-converted-space">
    <w:name w:val="apple-converted-space"/>
    <w:rsid w:val="00E27E86"/>
  </w:style>
  <w:style w:type="paragraph" w:customStyle="1" w:styleId="Listepuces1">
    <w:name w:val="Liste à puces1"/>
    <w:basedOn w:val="Normal"/>
    <w:next w:val="Normal"/>
    <w:uiPriority w:val="99"/>
    <w:unhideWhenUsed/>
    <w:rsid w:val="000B6764"/>
    <w:pPr>
      <w:spacing w:before="40"/>
      <w:jc w:val="both"/>
    </w:pPr>
    <w:rPr>
      <w:rFonts w:ascii="Calibri" w:eastAsiaTheme="minorEastAsia" w:hAnsi="Calibri"/>
      <w:lang w:bidi="en-US"/>
    </w:rPr>
  </w:style>
  <w:style w:type="character" w:customStyle="1" w:styleId="Mention1">
    <w:name w:val="Mention1"/>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141">
      <w:bodyDiv w:val="1"/>
      <w:marLeft w:val="0"/>
      <w:marRight w:val="0"/>
      <w:marTop w:val="0"/>
      <w:marBottom w:val="0"/>
      <w:divBdr>
        <w:top w:val="none" w:sz="0" w:space="0" w:color="auto"/>
        <w:left w:val="none" w:sz="0" w:space="0" w:color="auto"/>
        <w:bottom w:val="none" w:sz="0" w:space="0" w:color="auto"/>
        <w:right w:val="none" w:sz="0" w:space="0" w:color="auto"/>
      </w:divBdr>
    </w:div>
    <w:div w:id="160043881">
      <w:bodyDiv w:val="1"/>
      <w:marLeft w:val="0"/>
      <w:marRight w:val="0"/>
      <w:marTop w:val="0"/>
      <w:marBottom w:val="0"/>
      <w:divBdr>
        <w:top w:val="none" w:sz="0" w:space="0" w:color="auto"/>
        <w:left w:val="none" w:sz="0" w:space="0" w:color="auto"/>
        <w:bottom w:val="none" w:sz="0" w:space="0" w:color="auto"/>
        <w:right w:val="none" w:sz="0" w:space="0" w:color="auto"/>
      </w:divBdr>
    </w:div>
    <w:div w:id="235940307">
      <w:bodyDiv w:val="1"/>
      <w:marLeft w:val="0"/>
      <w:marRight w:val="0"/>
      <w:marTop w:val="0"/>
      <w:marBottom w:val="0"/>
      <w:divBdr>
        <w:top w:val="none" w:sz="0" w:space="0" w:color="auto"/>
        <w:left w:val="none" w:sz="0" w:space="0" w:color="auto"/>
        <w:bottom w:val="none" w:sz="0" w:space="0" w:color="auto"/>
        <w:right w:val="none" w:sz="0" w:space="0" w:color="auto"/>
      </w:divBdr>
    </w:div>
    <w:div w:id="596719513">
      <w:bodyDiv w:val="1"/>
      <w:marLeft w:val="0"/>
      <w:marRight w:val="0"/>
      <w:marTop w:val="0"/>
      <w:marBottom w:val="0"/>
      <w:divBdr>
        <w:top w:val="none" w:sz="0" w:space="0" w:color="auto"/>
        <w:left w:val="none" w:sz="0" w:space="0" w:color="auto"/>
        <w:bottom w:val="none" w:sz="0" w:space="0" w:color="auto"/>
        <w:right w:val="none" w:sz="0" w:space="0" w:color="auto"/>
      </w:divBdr>
    </w:div>
    <w:div w:id="825391764">
      <w:bodyDiv w:val="1"/>
      <w:marLeft w:val="0"/>
      <w:marRight w:val="0"/>
      <w:marTop w:val="0"/>
      <w:marBottom w:val="0"/>
      <w:divBdr>
        <w:top w:val="none" w:sz="0" w:space="0" w:color="auto"/>
        <w:left w:val="none" w:sz="0" w:space="0" w:color="auto"/>
        <w:bottom w:val="none" w:sz="0" w:space="0" w:color="auto"/>
        <w:right w:val="none" w:sz="0" w:space="0" w:color="auto"/>
      </w:divBdr>
    </w:div>
    <w:div w:id="1188832012">
      <w:bodyDiv w:val="1"/>
      <w:marLeft w:val="0"/>
      <w:marRight w:val="0"/>
      <w:marTop w:val="0"/>
      <w:marBottom w:val="0"/>
      <w:divBdr>
        <w:top w:val="none" w:sz="0" w:space="0" w:color="auto"/>
        <w:left w:val="none" w:sz="0" w:space="0" w:color="auto"/>
        <w:bottom w:val="none" w:sz="0" w:space="0" w:color="auto"/>
        <w:right w:val="none" w:sz="0" w:space="0" w:color="auto"/>
      </w:divBdr>
    </w:div>
    <w:div w:id="1336960455">
      <w:bodyDiv w:val="1"/>
      <w:marLeft w:val="0"/>
      <w:marRight w:val="0"/>
      <w:marTop w:val="0"/>
      <w:marBottom w:val="0"/>
      <w:divBdr>
        <w:top w:val="none" w:sz="0" w:space="0" w:color="auto"/>
        <w:left w:val="none" w:sz="0" w:space="0" w:color="auto"/>
        <w:bottom w:val="none" w:sz="0" w:space="0" w:color="auto"/>
        <w:right w:val="none" w:sz="0" w:space="0" w:color="auto"/>
      </w:divBdr>
    </w:div>
    <w:div w:id="19272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harePoint\PACTES%20Guin&#233;e%20-%20Documents%20-%20Vie%20du%20projet\10.%20Mise%20en%20oeuvre%20&amp;%20suivi\.%20Transversal\!%20Canevas%20documents\PACTES%20-%20Masque%20TDR%20Copil.dotx" TargetMode="External"/></Relationships>
</file>

<file path=word/theme/theme1.xml><?xml version="1.0" encoding="utf-8"?>
<a:theme xmlns:a="http://schemas.openxmlformats.org/drawingml/2006/main" name="Thème Office">
  <a:themeElements>
    <a:clrScheme name="Solthis">
      <a:dk1>
        <a:sysClr val="windowText" lastClr="000000"/>
      </a:dk1>
      <a:lt1>
        <a:sysClr val="window" lastClr="FFFFFF"/>
      </a:lt1>
      <a:dk2>
        <a:srgbClr val="3F3F3F"/>
      </a:dk2>
      <a:lt2>
        <a:srgbClr val="E7E6E6"/>
      </a:lt2>
      <a:accent1>
        <a:srgbClr val="C1131E"/>
      </a:accent1>
      <a:accent2>
        <a:srgbClr val="7E1751"/>
      </a:accent2>
      <a:accent3>
        <a:srgbClr val="FE911B"/>
      </a:accent3>
      <a:accent4>
        <a:srgbClr val="84CDB1"/>
      </a:accent4>
      <a:accent5>
        <a:srgbClr val="BFBFBF"/>
      </a:accent5>
      <a:accent6>
        <a:srgbClr val="70AD47"/>
      </a:accent6>
      <a:hlink>
        <a:srgbClr val="C1131E"/>
      </a:hlink>
      <a:folHlink>
        <a:srgbClr val="FE91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726e7c-4472-42d4-882a-54b74c01d3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6A0CBCE5E0A4D840366B4E40935E0" ma:contentTypeVersion="15" ma:contentTypeDescription="Crée un document." ma:contentTypeScope="" ma:versionID="55e3aec9c3cbc8077c89d177291b3e3a">
  <xsd:schema xmlns:xsd="http://www.w3.org/2001/XMLSchema" xmlns:xs="http://www.w3.org/2001/XMLSchema" xmlns:p="http://schemas.microsoft.com/office/2006/metadata/properties" xmlns:ns3="6f726e7c-4472-42d4-882a-54b74c01d33d" xmlns:ns4="bcf3c1eb-5c0f-40fc-83f1-7975408052d6" targetNamespace="http://schemas.microsoft.com/office/2006/metadata/properties" ma:root="true" ma:fieldsID="db9dc9520deb5afb28bc8c0fb8ddd841" ns3:_="" ns4:_="">
    <xsd:import namespace="6f726e7c-4472-42d4-882a-54b74c01d33d"/>
    <xsd:import namespace="bcf3c1eb-5c0f-40fc-83f1-797540805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e7c-4472-42d4-882a-54b74c01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3c1eb-5c0f-40fc-83f1-7975408052d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9531E-872B-48A7-92EE-A1631FD2FC40}">
  <ds:schemaRefs>
    <ds:schemaRef ds:uri="http://schemas.openxmlformats.org/officeDocument/2006/bibliography"/>
  </ds:schemaRefs>
</ds:datastoreItem>
</file>

<file path=customXml/itemProps2.xml><?xml version="1.0" encoding="utf-8"?>
<ds:datastoreItem xmlns:ds="http://schemas.openxmlformats.org/officeDocument/2006/customXml" ds:itemID="{A63E3EBE-91DD-4361-86F7-113BA17FB1A2}">
  <ds:schemaRefs>
    <ds:schemaRef ds:uri="http://schemas.microsoft.com/sharepoint/v3/contenttype/forms"/>
  </ds:schemaRefs>
</ds:datastoreItem>
</file>

<file path=customXml/itemProps3.xml><?xml version="1.0" encoding="utf-8"?>
<ds:datastoreItem xmlns:ds="http://schemas.openxmlformats.org/officeDocument/2006/customXml" ds:itemID="{F3372601-CB2C-4E1D-B378-5FC653C04895}">
  <ds:schemaRefs>
    <ds:schemaRef ds:uri="http://schemas.microsoft.com/office/2006/metadata/properties"/>
    <ds:schemaRef ds:uri="http://schemas.microsoft.com/office/infopath/2007/PartnerControls"/>
    <ds:schemaRef ds:uri="6f726e7c-4472-42d4-882a-54b74c01d33d"/>
  </ds:schemaRefs>
</ds:datastoreItem>
</file>

<file path=customXml/itemProps4.xml><?xml version="1.0" encoding="utf-8"?>
<ds:datastoreItem xmlns:ds="http://schemas.openxmlformats.org/officeDocument/2006/customXml" ds:itemID="{7904667A-5065-4E4A-84BD-364D258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e7c-4472-42d4-882a-54b74c01d33d"/>
    <ds:schemaRef ds:uri="bcf3c1eb-5c0f-40fc-83f1-797540805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PACTES - Masque TDR Copil.dotx</Template>
  <TotalTime>4</TotalTime>
  <Pages>7</Pages>
  <Words>2439</Words>
  <Characters>13905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Guillard</dc:creator>
  <cp:keywords/>
  <dc:description/>
  <cp:lastModifiedBy>Housseini OUATTARA</cp:lastModifiedBy>
  <cp:revision>2</cp:revision>
  <cp:lastPrinted>2022-02-23T12:43:00Z</cp:lastPrinted>
  <dcterms:created xsi:type="dcterms:W3CDTF">2025-01-15T14:18:00Z</dcterms:created>
  <dcterms:modified xsi:type="dcterms:W3CDTF">2025-01-15T14:18:00Z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0x0101001E26A0CBCE5E0A4D840366B4E40935E0</vt:lpwstr>
  </property>
  <property fmtid="{D5CDD505-2E9C-101B-9397-08002B2CF9AE}" pid="3" name="MediaServiceImageTags">
    <vt:lpwstr/>
  </property>
</Properties>
</file>