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295BC" w14:textId="77777777" w:rsidR="00D404DD" w:rsidRDefault="00D404DD" w:rsidP="008C0ECC">
      <w:pPr>
        <w:jc w:val="center"/>
        <w:rPr>
          <w:rFonts w:ascii="Arial" w:eastAsia="Times New Roman" w:hAnsi="Arial" w:cs="Arial"/>
          <w:b/>
          <w:bCs/>
          <w:color w:val="002060"/>
          <w:spacing w:val="0"/>
          <w:kern w:val="0"/>
          <w:sz w:val="36"/>
          <w:szCs w:val="36"/>
          <w:lang w:eastAsia="fr-FR"/>
        </w:rPr>
      </w:pPr>
    </w:p>
    <w:p w14:paraId="6D129E3E" w14:textId="50BD1EC7" w:rsidR="008C0ECC" w:rsidRPr="00D404DD" w:rsidRDefault="008C0ECC" w:rsidP="008C0ECC">
      <w:pPr>
        <w:jc w:val="center"/>
        <w:rPr>
          <w:rFonts w:ascii="Arial" w:eastAsia="Times New Roman" w:hAnsi="Arial" w:cs="Arial"/>
          <w:b/>
          <w:bCs/>
          <w:color w:val="002060"/>
          <w:spacing w:val="0"/>
          <w:kern w:val="0"/>
          <w:sz w:val="36"/>
          <w:szCs w:val="36"/>
          <w:lang w:eastAsia="fr-FR"/>
        </w:rPr>
      </w:pPr>
      <w:r w:rsidRPr="00D404DD">
        <w:rPr>
          <w:rFonts w:ascii="Arial" w:eastAsia="Times New Roman" w:hAnsi="Arial" w:cs="Arial"/>
          <w:b/>
          <w:bCs/>
          <w:color w:val="002060"/>
          <w:spacing w:val="0"/>
          <w:kern w:val="0"/>
          <w:sz w:val="36"/>
          <w:szCs w:val="36"/>
          <w:lang w:eastAsia="fr-FR"/>
        </w:rPr>
        <w:t>BOURSES DU GOUVERNEMENT FRANÇAIS</w:t>
      </w:r>
    </w:p>
    <w:p w14:paraId="1F549F99" w14:textId="7E4D90A8" w:rsidR="00A324EC" w:rsidRPr="00D404DD" w:rsidRDefault="008C0ECC" w:rsidP="008C0ECC">
      <w:pPr>
        <w:jc w:val="center"/>
        <w:rPr>
          <w:rFonts w:ascii="Arial" w:eastAsia="Times New Roman" w:hAnsi="Arial" w:cs="Arial"/>
          <w:b/>
          <w:bCs/>
          <w:color w:val="002060"/>
          <w:spacing w:val="0"/>
          <w:kern w:val="0"/>
          <w:sz w:val="36"/>
          <w:szCs w:val="36"/>
          <w:lang w:eastAsia="fr-FR"/>
        </w:rPr>
      </w:pPr>
      <w:r w:rsidRPr="00D404DD">
        <w:rPr>
          <w:rFonts w:ascii="Arial" w:eastAsia="Times New Roman" w:hAnsi="Arial" w:cs="Arial"/>
          <w:b/>
          <w:bCs/>
          <w:color w:val="002060"/>
          <w:spacing w:val="0"/>
          <w:kern w:val="0"/>
          <w:sz w:val="36"/>
          <w:szCs w:val="36"/>
          <w:lang w:eastAsia="fr-FR"/>
        </w:rPr>
        <w:t>APPEL A CANDIDATURE POUR L’ANNEE UNIVERSITAIRE 2024 / 2025</w:t>
      </w:r>
    </w:p>
    <w:p w14:paraId="25E7865F" w14:textId="77777777" w:rsidR="001E2E21" w:rsidRPr="001E2E21" w:rsidRDefault="001E2E21" w:rsidP="008C0ECC">
      <w:pPr>
        <w:jc w:val="center"/>
        <w:rPr>
          <w:rFonts w:ascii="Arial" w:eastAsia="Times New Roman" w:hAnsi="Arial" w:cs="Arial"/>
          <w:b/>
          <w:bCs/>
          <w:color w:val="002060"/>
          <w:spacing w:val="0"/>
          <w:kern w:val="0"/>
          <w:sz w:val="44"/>
          <w:szCs w:val="44"/>
          <w:lang w:eastAsia="fr-FR"/>
        </w:rPr>
      </w:pPr>
    </w:p>
    <w:p w14:paraId="2AC5ECA4" w14:textId="77777777" w:rsidR="001E2E21" w:rsidRPr="001E2E21" w:rsidRDefault="001E2E21" w:rsidP="001E2E21">
      <w:pPr>
        <w:autoSpaceDE w:val="0"/>
        <w:autoSpaceDN w:val="0"/>
        <w:adjustRightInd w:val="0"/>
        <w:rPr>
          <w:rFonts w:ascii="Arial" w:hAnsi="Arial" w:cs="Arial"/>
          <w:color w:val="000000"/>
          <w:kern w:val="0"/>
          <w:szCs w:val="24"/>
          <w:lang w:val="fr-FR"/>
        </w:rPr>
      </w:pPr>
    </w:p>
    <w:p w14:paraId="0C7B669C" w14:textId="43511BDD" w:rsidR="004B3E85" w:rsidRPr="00D404DD" w:rsidRDefault="004B3E85" w:rsidP="00491193">
      <w:pPr>
        <w:jc w:val="both"/>
        <w:rPr>
          <w:rFonts w:ascii="Arial" w:eastAsia="Times New Roman" w:hAnsi="Arial" w:cs="Arial"/>
          <w:sz w:val="26"/>
          <w:szCs w:val="26"/>
          <w:lang w:eastAsia="fr-FR"/>
        </w:rPr>
      </w:pPr>
      <w:r w:rsidRPr="00D404DD">
        <w:rPr>
          <w:rFonts w:ascii="Arial" w:hAnsi="Arial" w:cs="Arial"/>
          <w:sz w:val="26"/>
          <w:szCs w:val="26"/>
        </w:rPr>
        <w:t xml:space="preserve">L’Ambassade de France au Bénin, via </w:t>
      </w:r>
      <w:r w:rsidR="007A64BD">
        <w:rPr>
          <w:rFonts w:ascii="Arial" w:hAnsi="Arial" w:cs="Arial"/>
          <w:sz w:val="26"/>
          <w:szCs w:val="26"/>
        </w:rPr>
        <w:t>son s</w:t>
      </w:r>
      <w:r w:rsidRPr="00D404DD">
        <w:rPr>
          <w:rFonts w:ascii="Arial" w:hAnsi="Arial" w:cs="Arial"/>
          <w:sz w:val="26"/>
          <w:szCs w:val="26"/>
        </w:rPr>
        <w:t xml:space="preserve">ervice de </w:t>
      </w:r>
      <w:r w:rsidR="007A64BD">
        <w:rPr>
          <w:rFonts w:ascii="Arial" w:hAnsi="Arial" w:cs="Arial"/>
          <w:sz w:val="26"/>
          <w:szCs w:val="26"/>
        </w:rPr>
        <w:t>c</w:t>
      </w:r>
      <w:r w:rsidRPr="00D404DD">
        <w:rPr>
          <w:rFonts w:ascii="Arial" w:hAnsi="Arial" w:cs="Arial"/>
          <w:sz w:val="26"/>
          <w:szCs w:val="26"/>
        </w:rPr>
        <w:t>oopération et d’</w:t>
      </w:r>
      <w:r w:rsidR="007A64BD">
        <w:rPr>
          <w:rFonts w:ascii="Arial" w:hAnsi="Arial" w:cs="Arial"/>
          <w:sz w:val="26"/>
          <w:szCs w:val="26"/>
        </w:rPr>
        <w:t>a</w:t>
      </w:r>
      <w:r w:rsidRPr="00D404DD">
        <w:rPr>
          <w:rFonts w:ascii="Arial" w:hAnsi="Arial" w:cs="Arial"/>
          <w:sz w:val="26"/>
          <w:szCs w:val="26"/>
        </w:rPr>
        <w:t xml:space="preserve">ction </w:t>
      </w:r>
      <w:r w:rsidR="007A64BD">
        <w:rPr>
          <w:rFonts w:ascii="Arial" w:hAnsi="Arial" w:cs="Arial"/>
          <w:sz w:val="26"/>
          <w:szCs w:val="26"/>
        </w:rPr>
        <w:t>c</w:t>
      </w:r>
      <w:r w:rsidRPr="00D404DD">
        <w:rPr>
          <w:rFonts w:ascii="Arial" w:hAnsi="Arial" w:cs="Arial"/>
          <w:sz w:val="26"/>
          <w:szCs w:val="26"/>
        </w:rPr>
        <w:t>ulturelle, octroie des bour</w:t>
      </w:r>
      <w:r w:rsidR="007A64BD">
        <w:rPr>
          <w:rFonts w:ascii="Arial" w:hAnsi="Arial" w:cs="Arial"/>
          <w:sz w:val="26"/>
          <w:szCs w:val="26"/>
        </w:rPr>
        <w:t>ses d’enseignement supérieur à des</w:t>
      </w:r>
      <w:r w:rsidRPr="00D404DD">
        <w:rPr>
          <w:rFonts w:ascii="Arial" w:hAnsi="Arial" w:cs="Arial"/>
          <w:b/>
          <w:sz w:val="26"/>
          <w:szCs w:val="26"/>
        </w:rPr>
        <w:t xml:space="preserve"> </w:t>
      </w:r>
      <w:r w:rsidRPr="00D404DD">
        <w:rPr>
          <w:rFonts w:ascii="Arial" w:hAnsi="Arial" w:cs="Arial"/>
          <w:b/>
          <w:color w:val="002060"/>
          <w:sz w:val="26"/>
          <w:szCs w:val="26"/>
        </w:rPr>
        <w:t xml:space="preserve">étudiants </w:t>
      </w:r>
      <w:r w:rsidR="001E2E21" w:rsidRPr="00D404DD">
        <w:rPr>
          <w:rFonts w:ascii="Arial" w:hAnsi="Arial" w:cs="Arial"/>
          <w:b/>
          <w:color w:val="002060"/>
          <w:sz w:val="26"/>
          <w:szCs w:val="26"/>
        </w:rPr>
        <w:t xml:space="preserve">et chercheurs </w:t>
      </w:r>
      <w:r w:rsidRPr="00D404DD">
        <w:rPr>
          <w:rFonts w:ascii="Arial" w:hAnsi="Arial" w:cs="Arial"/>
          <w:b/>
          <w:color w:val="002060"/>
          <w:sz w:val="26"/>
          <w:szCs w:val="26"/>
        </w:rPr>
        <w:t>béninois</w:t>
      </w:r>
      <w:r w:rsidRPr="00D404DD">
        <w:rPr>
          <w:rFonts w:ascii="Arial" w:hAnsi="Arial" w:cs="Arial"/>
          <w:sz w:val="26"/>
          <w:szCs w:val="26"/>
        </w:rPr>
        <w:t xml:space="preserve">, visant à renforcer, par une mobilité dans un établissement d’enseignement supérieur français, l’excellence </w:t>
      </w:r>
      <w:r w:rsidR="00A324EC" w:rsidRPr="00D404DD">
        <w:rPr>
          <w:rFonts w:ascii="Arial" w:hAnsi="Arial" w:cs="Arial"/>
          <w:sz w:val="26"/>
          <w:szCs w:val="26"/>
        </w:rPr>
        <w:t>de leur</w:t>
      </w:r>
      <w:r w:rsidRPr="00D404DD">
        <w:rPr>
          <w:rFonts w:ascii="Arial" w:hAnsi="Arial" w:cs="Arial"/>
          <w:sz w:val="26"/>
          <w:szCs w:val="26"/>
        </w:rPr>
        <w:t xml:space="preserve"> parcours académique.  </w:t>
      </w:r>
    </w:p>
    <w:p w14:paraId="751C20B9" w14:textId="77777777" w:rsidR="004B3E85" w:rsidRPr="00D404DD" w:rsidRDefault="004B3E85" w:rsidP="00491193">
      <w:pPr>
        <w:jc w:val="both"/>
        <w:rPr>
          <w:rFonts w:ascii="Arial" w:eastAsia="Times New Roman" w:hAnsi="Arial" w:cs="Arial"/>
          <w:b/>
          <w:sz w:val="26"/>
          <w:szCs w:val="26"/>
          <w:lang w:eastAsia="fr-FR"/>
        </w:rPr>
      </w:pPr>
    </w:p>
    <w:p w14:paraId="7C318511" w14:textId="7CE8FB89" w:rsidR="00ED0122" w:rsidRPr="00D404DD" w:rsidRDefault="004B3E85" w:rsidP="00491193">
      <w:pPr>
        <w:jc w:val="both"/>
        <w:rPr>
          <w:rFonts w:ascii="Arial" w:hAnsi="Arial" w:cs="Arial"/>
          <w:sz w:val="26"/>
          <w:szCs w:val="26"/>
        </w:rPr>
      </w:pPr>
      <w:r w:rsidRPr="00D404DD">
        <w:rPr>
          <w:rFonts w:ascii="Arial" w:hAnsi="Arial" w:cs="Arial"/>
          <w:sz w:val="26"/>
          <w:szCs w:val="26"/>
        </w:rPr>
        <w:t xml:space="preserve">Cet appel à candidature s’adresse </w:t>
      </w:r>
      <w:r w:rsidR="00D84985" w:rsidRPr="00D404DD">
        <w:rPr>
          <w:rFonts w:ascii="Arial" w:hAnsi="Arial" w:cs="Arial"/>
          <w:sz w:val="26"/>
          <w:szCs w:val="26"/>
        </w:rPr>
        <w:t xml:space="preserve">uniquement </w:t>
      </w:r>
      <w:r w:rsidR="007A64BD">
        <w:rPr>
          <w:rFonts w:ascii="Arial" w:hAnsi="Arial" w:cs="Arial"/>
          <w:sz w:val="26"/>
          <w:szCs w:val="26"/>
        </w:rPr>
        <w:t>à des</w:t>
      </w:r>
      <w:r w:rsidRPr="00D404DD">
        <w:rPr>
          <w:rFonts w:ascii="Arial" w:hAnsi="Arial" w:cs="Arial"/>
          <w:sz w:val="26"/>
          <w:szCs w:val="26"/>
        </w:rPr>
        <w:t xml:space="preserve"> </w:t>
      </w:r>
      <w:r w:rsidRPr="00D404DD">
        <w:rPr>
          <w:rFonts w:ascii="Arial" w:hAnsi="Arial" w:cs="Arial"/>
          <w:b/>
          <w:color w:val="002060"/>
          <w:sz w:val="26"/>
          <w:szCs w:val="26"/>
        </w:rPr>
        <w:t>étudiants béninois inscrits en doctorat</w:t>
      </w:r>
      <w:r w:rsidR="00ED0122" w:rsidRPr="00D404DD">
        <w:rPr>
          <w:rFonts w:ascii="Arial" w:hAnsi="Arial" w:cs="Arial"/>
          <w:sz w:val="26"/>
          <w:szCs w:val="26"/>
        </w:rPr>
        <w:t xml:space="preserve"> ou </w:t>
      </w:r>
      <w:r w:rsidR="001E2E21" w:rsidRPr="00D404DD">
        <w:rPr>
          <w:rFonts w:ascii="Arial" w:hAnsi="Arial" w:cs="Arial"/>
          <w:sz w:val="26"/>
          <w:szCs w:val="26"/>
        </w:rPr>
        <w:t xml:space="preserve">aux </w:t>
      </w:r>
      <w:r w:rsidR="001E2E21" w:rsidRPr="00D404DD">
        <w:rPr>
          <w:rFonts w:ascii="Arial" w:hAnsi="Arial" w:cs="Arial"/>
          <w:b/>
          <w:color w:val="002060"/>
          <w:sz w:val="26"/>
          <w:szCs w:val="26"/>
        </w:rPr>
        <w:t>chercheurs béninois en court séjour</w:t>
      </w:r>
      <w:r w:rsidR="001E2E21" w:rsidRPr="00D404DD">
        <w:rPr>
          <w:rFonts w:ascii="Arial" w:hAnsi="Arial" w:cs="Arial"/>
          <w:sz w:val="26"/>
          <w:szCs w:val="26"/>
        </w:rPr>
        <w:t xml:space="preserve"> dans des laboratoires de recherche français, </w:t>
      </w:r>
      <w:r w:rsidRPr="00D404DD">
        <w:rPr>
          <w:rFonts w:ascii="Arial" w:hAnsi="Arial" w:cs="Arial"/>
          <w:sz w:val="26"/>
          <w:szCs w:val="26"/>
        </w:rPr>
        <w:t>quelles que soient les disciplines concernées. </w:t>
      </w:r>
    </w:p>
    <w:p w14:paraId="62863B38" w14:textId="716F3732" w:rsidR="001E2E21" w:rsidRPr="00D404DD" w:rsidRDefault="001E2E21" w:rsidP="00491193">
      <w:pPr>
        <w:jc w:val="both"/>
        <w:rPr>
          <w:rFonts w:ascii="Arial" w:eastAsia="Times New Roman" w:hAnsi="Arial" w:cs="Arial"/>
          <w:sz w:val="26"/>
          <w:szCs w:val="26"/>
          <w:lang w:eastAsia="fr-FR"/>
        </w:rPr>
      </w:pPr>
    </w:p>
    <w:p w14:paraId="53203FEF" w14:textId="049E0AF1" w:rsidR="004B3E85" w:rsidRPr="00D404DD" w:rsidRDefault="00873D49" w:rsidP="00491193">
      <w:pPr>
        <w:jc w:val="both"/>
        <w:rPr>
          <w:rFonts w:ascii="Arial" w:eastAsia="Times New Roman" w:hAnsi="Arial" w:cs="Arial"/>
          <w:sz w:val="26"/>
          <w:szCs w:val="26"/>
          <w:lang w:eastAsia="fr-FR"/>
        </w:rPr>
      </w:pPr>
      <w:r w:rsidRPr="00D404DD">
        <w:rPr>
          <w:rFonts w:ascii="Arial" w:eastAsia="Times New Roman" w:hAnsi="Arial" w:cs="Arial"/>
          <w:sz w:val="26"/>
          <w:szCs w:val="26"/>
          <w:lang w:eastAsia="fr-FR"/>
        </w:rPr>
        <w:t>Ce dispositif de bourses vise à soutenir les candidatures d’excellence en lien avec les grandes orientations de la coopération entre la France et le Bénin, notamment en matière de recherche.</w:t>
      </w:r>
    </w:p>
    <w:p w14:paraId="4F315485" w14:textId="77777777" w:rsidR="00ED0122" w:rsidRPr="00D404DD" w:rsidRDefault="00ED0122" w:rsidP="00491193">
      <w:pPr>
        <w:jc w:val="both"/>
        <w:rPr>
          <w:rFonts w:ascii="Arial" w:eastAsia="Times New Roman" w:hAnsi="Arial" w:cs="Arial"/>
          <w:sz w:val="26"/>
          <w:szCs w:val="26"/>
          <w:lang w:eastAsia="fr-FR"/>
        </w:rPr>
      </w:pPr>
    </w:p>
    <w:p w14:paraId="05AC57DE" w14:textId="486FCE2C" w:rsidR="00ED0122" w:rsidRPr="00D404DD" w:rsidRDefault="00ED0122" w:rsidP="00ED0122">
      <w:pPr>
        <w:autoSpaceDE w:val="0"/>
        <w:autoSpaceDN w:val="0"/>
        <w:adjustRightInd w:val="0"/>
        <w:rPr>
          <w:rFonts w:ascii="Arial" w:eastAsia="Times New Roman" w:hAnsi="Arial" w:cs="Arial"/>
          <w:sz w:val="26"/>
          <w:szCs w:val="26"/>
          <w:lang w:eastAsia="fr-FR"/>
        </w:rPr>
      </w:pPr>
      <w:r w:rsidRPr="00ED0122">
        <w:rPr>
          <w:rFonts w:ascii="Arial" w:eastAsia="Times New Roman" w:hAnsi="Arial" w:cs="Arial"/>
          <w:sz w:val="26"/>
          <w:szCs w:val="26"/>
          <w:lang w:eastAsia="fr-FR"/>
        </w:rPr>
        <w:t>Une bourse complète de l'</w:t>
      </w:r>
      <w:r w:rsidR="007A64BD">
        <w:rPr>
          <w:rFonts w:ascii="Arial" w:eastAsia="Times New Roman" w:hAnsi="Arial" w:cs="Arial"/>
          <w:sz w:val="26"/>
          <w:szCs w:val="26"/>
          <w:lang w:eastAsia="fr-FR"/>
        </w:rPr>
        <w:t>a</w:t>
      </w:r>
      <w:r w:rsidRPr="00ED0122">
        <w:rPr>
          <w:rFonts w:ascii="Arial" w:eastAsia="Times New Roman" w:hAnsi="Arial" w:cs="Arial"/>
          <w:sz w:val="26"/>
          <w:szCs w:val="26"/>
          <w:lang w:eastAsia="fr-FR"/>
        </w:rPr>
        <w:t xml:space="preserve">mbassade de France comprend : </w:t>
      </w:r>
    </w:p>
    <w:p w14:paraId="142BE066" w14:textId="77777777" w:rsidR="001E2E21" w:rsidRPr="00D404DD" w:rsidRDefault="001E2E21" w:rsidP="00ED0122">
      <w:pPr>
        <w:autoSpaceDE w:val="0"/>
        <w:autoSpaceDN w:val="0"/>
        <w:adjustRightInd w:val="0"/>
        <w:rPr>
          <w:rFonts w:ascii="Arial" w:eastAsia="Times New Roman" w:hAnsi="Arial" w:cs="Arial"/>
          <w:sz w:val="26"/>
          <w:szCs w:val="26"/>
          <w:lang w:eastAsia="fr-FR"/>
        </w:rPr>
      </w:pPr>
    </w:p>
    <w:p w14:paraId="657C572D" w14:textId="20ACD300" w:rsidR="00ED0122" w:rsidRPr="00D404DD" w:rsidRDefault="00ED0122" w:rsidP="004473BC">
      <w:pPr>
        <w:pStyle w:val="Paragraphedeliste"/>
        <w:numPr>
          <w:ilvl w:val="0"/>
          <w:numId w:val="23"/>
        </w:numPr>
        <w:autoSpaceDE w:val="0"/>
        <w:autoSpaceDN w:val="0"/>
        <w:adjustRightInd w:val="0"/>
        <w:jc w:val="both"/>
        <w:rPr>
          <w:rFonts w:ascii="Arial" w:eastAsia="Times New Roman" w:hAnsi="Arial" w:cs="Arial"/>
          <w:sz w:val="26"/>
          <w:szCs w:val="26"/>
          <w:lang w:eastAsia="fr-FR"/>
        </w:rPr>
      </w:pPr>
      <w:r w:rsidRPr="00D404DD">
        <w:rPr>
          <w:rFonts w:ascii="Arial" w:eastAsia="Times New Roman" w:hAnsi="Arial" w:cs="Arial"/>
          <w:sz w:val="26"/>
          <w:szCs w:val="26"/>
          <w:lang w:eastAsia="fr-FR"/>
        </w:rPr>
        <w:t xml:space="preserve">Le statut de boursier </w:t>
      </w:r>
      <w:r w:rsidR="007A64BD">
        <w:rPr>
          <w:rFonts w:ascii="Arial" w:eastAsia="Times New Roman" w:hAnsi="Arial" w:cs="Arial"/>
          <w:sz w:val="26"/>
          <w:szCs w:val="26"/>
          <w:lang w:eastAsia="fr-FR"/>
        </w:rPr>
        <w:t>France-</w:t>
      </w:r>
      <w:r w:rsidRPr="00D404DD">
        <w:rPr>
          <w:rFonts w:ascii="Arial" w:eastAsia="Times New Roman" w:hAnsi="Arial" w:cs="Arial"/>
          <w:sz w:val="26"/>
          <w:szCs w:val="26"/>
          <w:lang w:eastAsia="fr-FR"/>
        </w:rPr>
        <w:t>Excellence qui comprend la sécurité sociale, la priorité d'accès au logement étudiant</w:t>
      </w:r>
      <w:r w:rsidR="004473BC">
        <w:rPr>
          <w:rStyle w:val="Appelnotedebasdep"/>
          <w:rFonts w:ascii="Arial" w:eastAsia="Times New Roman" w:hAnsi="Arial" w:cs="Arial"/>
          <w:sz w:val="26"/>
          <w:szCs w:val="26"/>
          <w:lang w:eastAsia="fr-FR"/>
        </w:rPr>
        <w:footnoteReference w:id="1"/>
      </w:r>
      <w:r w:rsidRPr="00D404DD">
        <w:rPr>
          <w:rFonts w:ascii="Arial" w:eastAsia="Times New Roman" w:hAnsi="Arial" w:cs="Arial"/>
          <w:sz w:val="26"/>
          <w:szCs w:val="26"/>
          <w:lang w:eastAsia="fr-FR"/>
        </w:rPr>
        <w:t>, l'exonération des frais de visa et l'assistance offerte par Campus France Paris</w:t>
      </w:r>
      <w:r w:rsidR="007A64BD">
        <w:rPr>
          <w:rFonts w:ascii="Arial" w:eastAsia="Times New Roman" w:hAnsi="Arial" w:cs="Arial"/>
          <w:sz w:val="26"/>
          <w:szCs w:val="26"/>
          <w:lang w:eastAsia="fr-FR"/>
        </w:rPr>
        <w:t xml:space="preserve"> </w:t>
      </w:r>
      <w:r w:rsidRPr="00D404DD">
        <w:rPr>
          <w:rFonts w:ascii="Arial" w:eastAsia="Times New Roman" w:hAnsi="Arial" w:cs="Arial"/>
          <w:sz w:val="26"/>
          <w:szCs w:val="26"/>
          <w:lang w:eastAsia="fr-FR"/>
        </w:rPr>
        <w:t xml:space="preserve">; </w:t>
      </w:r>
    </w:p>
    <w:p w14:paraId="4E6FD63E" w14:textId="61287052" w:rsidR="00ED0122" w:rsidRPr="00D404DD" w:rsidRDefault="001E2E21" w:rsidP="004473BC">
      <w:pPr>
        <w:pStyle w:val="Paragraphedeliste"/>
        <w:numPr>
          <w:ilvl w:val="0"/>
          <w:numId w:val="23"/>
        </w:numPr>
        <w:autoSpaceDE w:val="0"/>
        <w:autoSpaceDN w:val="0"/>
        <w:adjustRightInd w:val="0"/>
        <w:jc w:val="both"/>
        <w:rPr>
          <w:rFonts w:ascii="Arial" w:eastAsia="Times New Roman" w:hAnsi="Arial" w:cs="Arial"/>
          <w:sz w:val="26"/>
          <w:szCs w:val="26"/>
          <w:lang w:eastAsia="fr-FR"/>
        </w:rPr>
      </w:pPr>
      <w:r w:rsidRPr="00D404DD">
        <w:rPr>
          <w:rFonts w:ascii="Arial" w:eastAsia="Times New Roman" w:hAnsi="Arial" w:cs="Arial"/>
          <w:sz w:val="26"/>
          <w:szCs w:val="26"/>
          <w:lang w:eastAsia="fr-FR"/>
        </w:rPr>
        <w:t>U</w:t>
      </w:r>
      <w:r w:rsidR="00ED0122" w:rsidRPr="00D404DD">
        <w:rPr>
          <w:rFonts w:ascii="Arial" w:eastAsia="Times New Roman" w:hAnsi="Arial" w:cs="Arial"/>
          <w:sz w:val="26"/>
          <w:szCs w:val="26"/>
          <w:lang w:eastAsia="fr-FR"/>
        </w:rPr>
        <w:t xml:space="preserve">n billet d'avion aller-retour pour la France ; </w:t>
      </w:r>
    </w:p>
    <w:p w14:paraId="6A43BB8D" w14:textId="1515A9C8" w:rsidR="00ED0122" w:rsidRPr="00D404DD" w:rsidRDefault="00ED0122" w:rsidP="004473BC">
      <w:pPr>
        <w:pStyle w:val="Paragraphedeliste"/>
        <w:numPr>
          <w:ilvl w:val="0"/>
          <w:numId w:val="23"/>
        </w:numPr>
        <w:autoSpaceDE w:val="0"/>
        <w:autoSpaceDN w:val="0"/>
        <w:adjustRightInd w:val="0"/>
        <w:spacing w:after="27"/>
        <w:jc w:val="both"/>
        <w:rPr>
          <w:rFonts w:ascii="Arial" w:eastAsia="Times New Roman" w:hAnsi="Arial" w:cs="Arial"/>
          <w:sz w:val="26"/>
          <w:szCs w:val="26"/>
          <w:lang w:eastAsia="fr-FR"/>
        </w:rPr>
      </w:pPr>
      <w:r w:rsidRPr="00D404DD">
        <w:rPr>
          <w:rFonts w:ascii="Arial" w:eastAsia="Times New Roman" w:hAnsi="Arial" w:cs="Arial"/>
          <w:sz w:val="26"/>
          <w:szCs w:val="26"/>
          <w:lang w:eastAsia="fr-FR"/>
        </w:rPr>
        <w:t>Une allocation mensuelle (</w:t>
      </w:r>
      <w:r w:rsidR="00D404DD">
        <w:rPr>
          <w:rFonts w:ascii="Arial" w:eastAsia="Times New Roman" w:hAnsi="Arial" w:cs="Arial"/>
          <w:sz w:val="26"/>
          <w:szCs w:val="26"/>
          <w:lang w:eastAsia="fr-FR"/>
        </w:rPr>
        <w:t xml:space="preserve">doctorant : </w:t>
      </w:r>
      <w:r w:rsidRPr="00D404DD">
        <w:rPr>
          <w:rFonts w:ascii="Arial" w:eastAsia="Times New Roman" w:hAnsi="Arial" w:cs="Arial"/>
          <w:sz w:val="26"/>
          <w:szCs w:val="26"/>
          <w:lang w:eastAsia="fr-FR"/>
        </w:rPr>
        <w:t>1</w:t>
      </w:r>
      <w:r w:rsidR="00D404DD">
        <w:rPr>
          <w:rFonts w:ascii="Arial" w:eastAsia="Times New Roman" w:hAnsi="Arial" w:cs="Arial"/>
          <w:sz w:val="26"/>
          <w:szCs w:val="26"/>
          <w:lang w:eastAsia="fr-FR"/>
        </w:rPr>
        <w:t xml:space="preserve"> </w:t>
      </w:r>
      <w:r w:rsidRPr="00D404DD">
        <w:rPr>
          <w:rFonts w:ascii="Arial" w:eastAsia="Times New Roman" w:hAnsi="Arial" w:cs="Arial"/>
          <w:sz w:val="26"/>
          <w:szCs w:val="26"/>
          <w:lang w:eastAsia="fr-FR"/>
        </w:rPr>
        <w:t xml:space="preserve">500 </w:t>
      </w:r>
      <w:r w:rsidR="00D404DD">
        <w:rPr>
          <w:rFonts w:ascii="Arial" w:eastAsia="Times New Roman" w:hAnsi="Arial" w:cs="Arial"/>
          <w:sz w:val="26"/>
          <w:szCs w:val="26"/>
          <w:lang w:eastAsia="fr-FR"/>
        </w:rPr>
        <w:t>€</w:t>
      </w:r>
      <w:r w:rsidR="001E2E21" w:rsidRPr="00D404DD">
        <w:rPr>
          <w:rFonts w:ascii="Arial" w:eastAsia="Times New Roman" w:hAnsi="Arial" w:cs="Arial"/>
          <w:sz w:val="26"/>
          <w:szCs w:val="26"/>
          <w:lang w:eastAsia="fr-FR"/>
        </w:rPr>
        <w:t> ; SSHN jeune chercheur</w:t>
      </w:r>
      <w:r w:rsidR="000C3922">
        <w:rPr>
          <w:rStyle w:val="Appelnotedebasdep"/>
          <w:rFonts w:ascii="Arial" w:eastAsia="Times New Roman" w:hAnsi="Arial" w:cs="Arial"/>
          <w:sz w:val="26"/>
          <w:szCs w:val="26"/>
          <w:lang w:eastAsia="fr-FR"/>
        </w:rPr>
        <w:footnoteReference w:id="2"/>
      </w:r>
      <w:r w:rsidR="001E2E21" w:rsidRPr="00D404DD">
        <w:rPr>
          <w:rFonts w:ascii="Arial" w:eastAsia="Times New Roman" w:hAnsi="Arial" w:cs="Arial"/>
          <w:sz w:val="26"/>
          <w:szCs w:val="26"/>
          <w:lang w:eastAsia="fr-FR"/>
        </w:rPr>
        <w:t> : 1</w:t>
      </w:r>
      <w:r w:rsidR="007A64BD">
        <w:rPr>
          <w:rFonts w:ascii="Arial" w:eastAsia="Times New Roman" w:hAnsi="Arial" w:cs="Arial"/>
          <w:sz w:val="26"/>
          <w:szCs w:val="26"/>
          <w:lang w:eastAsia="fr-FR"/>
        </w:rPr>
        <w:t xml:space="preserve"> </w:t>
      </w:r>
      <w:r w:rsidR="001E2E21" w:rsidRPr="00D404DD">
        <w:rPr>
          <w:rFonts w:ascii="Arial" w:eastAsia="Times New Roman" w:hAnsi="Arial" w:cs="Arial"/>
          <w:sz w:val="26"/>
          <w:szCs w:val="26"/>
          <w:lang w:eastAsia="fr-FR"/>
        </w:rPr>
        <w:t xml:space="preserve">705 </w:t>
      </w:r>
      <w:r w:rsidR="00D404DD">
        <w:rPr>
          <w:rFonts w:ascii="Arial" w:eastAsia="Times New Roman" w:hAnsi="Arial" w:cs="Arial"/>
          <w:sz w:val="26"/>
          <w:szCs w:val="26"/>
          <w:lang w:eastAsia="fr-FR"/>
        </w:rPr>
        <w:t>€</w:t>
      </w:r>
      <w:r w:rsidR="001E2E21" w:rsidRPr="00D404DD">
        <w:rPr>
          <w:rFonts w:ascii="Arial" w:eastAsia="Times New Roman" w:hAnsi="Arial" w:cs="Arial"/>
          <w:sz w:val="26"/>
          <w:szCs w:val="26"/>
          <w:lang w:eastAsia="fr-FR"/>
        </w:rPr>
        <w:t> ; SSHN chercheur confirmé : 2</w:t>
      </w:r>
      <w:r w:rsidR="007A64BD">
        <w:rPr>
          <w:rFonts w:ascii="Arial" w:eastAsia="Times New Roman" w:hAnsi="Arial" w:cs="Arial"/>
          <w:sz w:val="26"/>
          <w:szCs w:val="26"/>
          <w:lang w:eastAsia="fr-FR"/>
        </w:rPr>
        <w:t xml:space="preserve"> </w:t>
      </w:r>
      <w:r w:rsidR="001E2E21" w:rsidRPr="00D404DD">
        <w:rPr>
          <w:rFonts w:ascii="Arial" w:eastAsia="Times New Roman" w:hAnsi="Arial" w:cs="Arial"/>
          <w:sz w:val="26"/>
          <w:szCs w:val="26"/>
          <w:lang w:eastAsia="fr-FR"/>
        </w:rPr>
        <w:t xml:space="preserve">000 </w:t>
      </w:r>
      <w:r w:rsidR="00D404DD">
        <w:rPr>
          <w:rFonts w:ascii="Arial" w:eastAsia="Times New Roman" w:hAnsi="Arial" w:cs="Arial"/>
          <w:sz w:val="26"/>
          <w:szCs w:val="26"/>
          <w:lang w:eastAsia="fr-FR"/>
        </w:rPr>
        <w:t>€</w:t>
      </w:r>
      <w:r w:rsidR="001E2E21" w:rsidRPr="00D404DD">
        <w:rPr>
          <w:rFonts w:ascii="Arial" w:eastAsia="Times New Roman" w:hAnsi="Arial" w:cs="Arial"/>
          <w:sz w:val="26"/>
          <w:szCs w:val="26"/>
          <w:lang w:eastAsia="fr-FR"/>
        </w:rPr>
        <w:t>),</w:t>
      </w:r>
    </w:p>
    <w:p w14:paraId="1E445949" w14:textId="11C588F5" w:rsidR="00ED0122" w:rsidRPr="00D404DD" w:rsidRDefault="001E2E21" w:rsidP="004473BC">
      <w:pPr>
        <w:pStyle w:val="Paragraphedeliste"/>
        <w:numPr>
          <w:ilvl w:val="0"/>
          <w:numId w:val="23"/>
        </w:numPr>
        <w:autoSpaceDE w:val="0"/>
        <w:autoSpaceDN w:val="0"/>
        <w:adjustRightInd w:val="0"/>
        <w:spacing w:after="27"/>
        <w:jc w:val="both"/>
        <w:rPr>
          <w:rFonts w:ascii="Arial" w:eastAsia="Times New Roman" w:hAnsi="Arial" w:cs="Arial"/>
          <w:kern w:val="28"/>
          <w:sz w:val="26"/>
          <w:szCs w:val="26"/>
          <w:lang w:val="fr-MA" w:eastAsia="fr-FR"/>
        </w:rPr>
      </w:pPr>
      <w:r w:rsidRPr="00D404DD">
        <w:rPr>
          <w:rFonts w:ascii="Arial" w:eastAsia="Times New Roman" w:hAnsi="Arial" w:cs="Arial"/>
          <w:sz w:val="26"/>
          <w:szCs w:val="26"/>
          <w:lang w:eastAsia="fr-FR"/>
        </w:rPr>
        <w:t>L</w:t>
      </w:r>
      <w:r w:rsidR="00ED0122" w:rsidRPr="00D404DD">
        <w:rPr>
          <w:rFonts w:ascii="Arial" w:eastAsia="Times New Roman" w:hAnsi="Arial" w:cs="Arial"/>
          <w:sz w:val="26"/>
          <w:szCs w:val="26"/>
          <w:lang w:eastAsia="fr-FR"/>
        </w:rPr>
        <w:t>a gratuité des déplacements sur le territoire français si ces derniers sont nécessaires pour rejoindre une université de province.</w:t>
      </w:r>
    </w:p>
    <w:p w14:paraId="166DA319" w14:textId="77777777" w:rsidR="00ED0122" w:rsidRPr="001E2E21" w:rsidRDefault="00ED0122" w:rsidP="00491193">
      <w:pPr>
        <w:jc w:val="both"/>
        <w:rPr>
          <w:rFonts w:ascii="Arial" w:eastAsia="Times New Roman" w:hAnsi="Arial" w:cs="Arial"/>
          <w:sz w:val="28"/>
          <w:szCs w:val="28"/>
          <w:lang w:eastAsia="fr-FR"/>
        </w:rPr>
      </w:pPr>
    </w:p>
    <w:p w14:paraId="4912825C" w14:textId="77777777" w:rsidR="004B3E85" w:rsidRPr="001E2E21" w:rsidRDefault="004B3E85" w:rsidP="00491193">
      <w:pPr>
        <w:jc w:val="both"/>
        <w:rPr>
          <w:rFonts w:ascii="Arial" w:eastAsia="Times New Roman" w:hAnsi="Arial" w:cs="Arial"/>
          <w:b/>
          <w:sz w:val="28"/>
          <w:szCs w:val="28"/>
          <w:lang w:eastAsia="fr-FR"/>
        </w:rPr>
      </w:pPr>
    </w:p>
    <w:p w14:paraId="661FE799" w14:textId="77777777" w:rsidR="00491193" w:rsidRPr="001E2E21" w:rsidRDefault="00491193" w:rsidP="00491193">
      <w:pPr>
        <w:pBdr>
          <w:top w:val="single" w:sz="12" w:space="1" w:color="002060"/>
          <w:left w:val="single" w:sz="12" w:space="4" w:color="002060"/>
          <w:bottom w:val="single" w:sz="12" w:space="1" w:color="002060"/>
          <w:right w:val="single" w:sz="12" w:space="4" w:color="002060"/>
        </w:pBdr>
        <w:jc w:val="both"/>
        <w:rPr>
          <w:rFonts w:ascii="Arial" w:eastAsia="Times New Roman" w:hAnsi="Arial" w:cs="Arial"/>
          <w:b/>
          <w:sz w:val="28"/>
          <w:szCs w:val="28"/>
          <w:lang w:eastAsia="fr-FR"/>
        </w:rPr>
      </w:pPr>
    </w:p>
    <w:p w14:paraId="2C32CC85" w14:textId="33DCDF5C" w:rsidR="00D404DD" w:rsidRDefault="004B3E85" w:rsidP="00D404DD">
      <w:pPr>
        <w:pBdr>
          <w:top w:val="single" w:sz="12" w:space="1" w:color="002060"/>
          <w:left w:val="single" w:sz="12" w:space="4" w:color="002060"/>
          <w:bottom w:val="single" w:sz="12" w:space="1" w:color="002060"/>
          <w:right w:val="single" w:sz="12" w:space="4" w:color="002060"/>
        </w:pBdr>
        <w:jc w:val="center"/>
        <w:rPr>
          <w:rFonts w:ascii="Arial" w:eastAsia="Times New Roman" w:hAnsi="Arial" w:cs="Arial"/>
          <w:iCs/>
          <w:color w:val="002060"/>
          <w:sz w:val="28"/>
          <w:szCs w:val="28"/>
          <w:lang w:eastAsia="fr-FR"/>
        </w:rPr>
      </w:pPr>
      <w:r w:rsidRPr="00D404DD">
        <w:rPr>
          <w:rFonts w:ascii="Arial" w:eastAsia="Times New Roman" w:hAnsi="Arial" w:cs="Arial"/>
          <w:b/>
          <w:iCs/>
          <w:color w:val="002060"/>
          <w:sz w:val="28"/>
          <w:szCs w:val="28"/>
          <w:lang w:eastAsia="fr-FR"/>
        </w:rPr>
        <w:t>La date limite de dépôt des candidatures est fixée au</w:t>
      </w:r>
      <w:r w:rsidRPr="00D404DD">
        <w:rPr>
          <w:rFonts w:ascii="Arial" w:eastAsia="Times New Roman" w:hAnsi="Arial" w:cs="Arial"/>
          <w:iCs/>
          <w:color w:val="002060"/>
          <w:sz w:val="28"/>
          <w:szCs w:val="28"/>
          <w:lang w:eastAsia="fr-FR"/>
        </w:rPr>
        <w:t xml:space="preserve"> </w:t>
      </w:r>
      <w:r w:rsidR="004A72EC" w:rsidRPr="00D404DD">
        <w:rPr>
          <w:rFonts w:ascii="Arial" w:eastAsia="Times New Roman" w:hAnsi="Arial" w:cs="Arial"/>
          <w:b/>
          <w:iCs/>
          <w:color w:val="FF0000"/>
          <w:sz w:val="28"/>
          <w:szCs w:val="28"/>
          <w:lang w:eastAsia="fr-FR"/>
        </w:rPr>
        <w:t xml:space="preserve">vendredi </w:t>
      </w:r>
      <w:r w:rsidR="001C48BB" w:rsidRPr="00D404DD">
        <w:rPr>
          <w:rFonts w:ascii="Arial" w:eastAsia="Times New Roman" w:hAnsi="Arial" w:cs="Arial"/>
          <w:b/>
          <w:iCs/>
          <w:color w:val="FF0000"/>
          <w:sz w:val="28"/>
          <w:szCs w:val="28"/>
          <w:lang w:eastAsia="fr-FR"/>
        </w:rPr>
        <w:t>22</w:t>
      </w:r>
      <w:r w:rsidR="00316E25" w:rsidRPr="00D404DD">
        <w:rPr>
          <w:rFonts w:ascii="Arial" w:eastAsia="Times New Roman" w:hAnsi="Arial" w:cs="Arial"/>
          <w:b/>
          <w:iCs/>
          <w:color w:val="FF0000"/>
          <w:sz w:val="28"/>
          <w:szCs w:val="28"/>
          <w:lang w:eastAsia="fr-FR"/>
        </w:rPr>
        <w:t xml:space="preserve"> mars 202</w:t>
      </w:r>
      <w:r w:rsidR="001C48BB" w:rsidRPr="00D404DD">
        <w:rPr>
          <w:rFonts w:ascii="Arial" w:eastAsia="Times New Roman" w:hAnsi="Arial" w:cs="Arial"/>
          <w:b/>
          <w:iCs/>
          <w:color w:val="FF0000"/>
          <w:sz w:val="28"/>
          <w:szCs w:val="28"/>
          <w:lang w:eastAsia="fr-FR"/>
        </w:rPr>
        <w:t>4</w:t>
      </w:r>
      <w:r w:rsidRPr="00D404DD">
        <w:rPr>
          <w:rFonts w:ascii="Arial" w:eastAsia="Times New Roman" w:hAnsi="Arial" w:cs="Arial"/>
          <w:iCs/>
          <w:color w:val="002060"/>
          <w:sz w:val="28"/>
          <w:szCs w:val="28"/>
          <w:lang w:eastAsia="fr-FR"/>
        </w:rPr>
        <w:t>.</w:t>
      </w:r>
    </w:p>
    <w:p w14:paraId="7104D329" w14:textId="0F1ED089" w:rsidR="004B3E85" w:rsidRPr="00D404DD" w:rsidRDefault="004B3E85" w:rsidP="00D404DD">
      <w:pPr>
        <w:pBdr>
          <w:top w:val="single" w:sz="12" w:space="1" w:color="002060"/>
          <w:left w:val="single" w:sz="12" w:space="4" w:color="002060"/>
          <w:bottom w:val="single" w:sz="12" w:space="1" w:color="002060"/>
          <w:right w:val="single" w:sz="12" w:space="4" w:color="002060"/>
        </w:pBdr>
        <w:jc w:val="center"/>
        <w:rPr>
          <w:rFonts w:ascii="Arial" w:eastAsia="Times New Roman" w:hAnsi="Arial" w:cs="Arial"/>
          <w:iCs/>
          <w:color w:val="002060"/>
          <w:sz w:val="28"/>
          <w:szCs w:val="28"/>
          <w:lang w:eastAsia="fr-FR"/>
        </w:rPr>
      </w:pPr>
      <w:r w:rsidRPr="00D404DD">
        <w:rPr>
          <w:rFonts w:ascii="Arial" w:eastAsia="Times New Roman" w:hAnsi="Arial" w:cs="Arial"/>
          <w:iCs/>
          <w:color w:val="002060"/>
          <w:sz w:val="28"/>
          <w:szCs w:val="28"/>
          <w:lang w:eastAsia="fr-FR"/>
        </w:rPr>
        <w:t>Toute candidature présentée après cette date sera rejetée.</w:t>
      </w:r>
    </w:p>
    <w:p w14:paraId="6125D264" w14:textId="77777777" w:rsidR="004B3E85" w:rsidRPr="001E2E21" w:rsidRDefault="004B3E85" w:rsidP="00491193">
      <w:pPr>
        <w:pBdr>
          <w:top w:val="single" w:sz="12" w:space="1" w:color="002060"/>
          <w:left w:val="single" w:sz="12" w:space="4" w:color="002060"/>
          <w:bottom w:val="single" w:sz="12" w:space="1" w:color="002060"/>
          <w:right w:val="single" w:sz="12" w:space="4" w:color="002060"/>
        </w:pBdr>
        <w:jc w:val="both"/>
        <w:rPr>
          <w:rFonts w:ascii="Arial" w:eastAsia="Times New Roman" w:hAnsi="Arial" w:cs="Arial"/>
          <w:spacing w:val="0"/>
          <w:kern w:val="0"/>
          <w:sz w:val="28"/>
          <w:szCs w:val="28"/>
          <w:lang w:eastAsia="fr-FR"/>
        </w:rPr>
      </w:pPr>
    </w:p>
    <w:p w14:paraId="030521F8" w14:textId="77777777" w:rsidR="00491193" w:rsidRPr="001E2E21" w:rsidRDefault="00491193" w:rsidP="00491193">
      <w:pPr>
        <w:jc w:val="both"/>
        <w:rPr>
          <w:rFonts w:ascii="Arial" w:eastAsia="Times New Roman" w:hAnsi="Arial" w:cs="Arial"/>
          <w:spacing w:val="0"/>
          <w:kern w:val="0"/>
          <w:sz w:val="28"/>
          <w:szCs w:val="28"/>
          <w:lang w:eastAsia="fr-FR"/>
        </w:rPr>
      </w:pPr>
    </w:p>
    <w:p w14:paraId="76F4E030" w14:textId="77777777" w:rsidR="0083740C" w:rsidRDefault="0083740C" w:rsidP="00491193">
      <w:pPr>
        <w:jc w:val="both"/>
        <w:rPr>
          <w:rFonts w:ascii="Arial" w:eastAsia="Times New Roman" w:hAnsi="Arial" w:cs="Arial"/>
          <w:spacing w:val="0"/>
          <w:kern w:val="0"/>
          <w:sz w:val="28"/>
          <w:szCs w:val="28"/>
          <w:lang w:eastAsia="fr-FR"/>
        </w:rPr>
      </w:pPr>
    </w:p>
    <w:p w14:paraId="3D01104F" w14:textId="2AF55645" w:rsidR="00DD0716" w:rsidRPr="001E2E21" w:rsidRDefault="004B3E85" w:rsidP="00491193">
      <w:pPr>
        <w:jc w:val="both"/>
        <w:rPr>
          <w:rFonts w:ascii="Arial" w:eastAsia="Times New Roman" w:hAnsi="Arial" w:cs="Arial"/>
          <w:b/>
          <w:bCs/>
          <w:color w:val="002060"/>
          <w:spacing w:val="0"/>
          <w:kern w:val="0"/>
          <w:sz w:val="28"/>
          <w:szCs w:val="28"/>
          <w:lang w:eastAsia="fr-FR"/>
        </w:rPr>
      </w:pPr>
      <w:r w:rsidRPr="001E2E21">
        <w:rPr>
          <w:rFonts w:ascii="Arial" w:eastAsia="Times New Roman" w:hAnsi="Arial" w:cs="Arial"/>
          <w:b/>
          <w:bCs/>
          <w:color w:val="002060"/>
          <w:spacing w:val="0"/>
          <w:kern w:val="0"/>
          <w:sz w:val="28"/>
          <w:szCs w:val="28"/>
          <w:lang w:eastAsia="fr-FR"/>
        </w:rPr>
        <w:t>1</w:t>
      </w:r>
      <w:r w:rsidR="00DE2DCF" w:rsidRPr="001E2E21">
        <w:rPr>
          <w:rFonts w:ascii="Arial" w:eastAsia="Times New Roman" w:hAnsi="Arial" w:cs="Arial"/>
          <w:b/>
          <w:bCs/>
          <w:color w:val="002060"/>
          <w:spacing w:val="0"/>
          <w:kern w:val="0"/>
          <w:sz w:val="28"/>
          <w:szCs w:val="28"/>
          <w:lang w:eastAsia="fr-FR"/>
        </w:rPr>
        <w:t xml:space="preserve"> – </w:t>
      </w:r>
      <w:r w:rsidR="000C3922">
        <w:rPr>
          <w:rFonts w:ascii="Arial" w:eastAsia="Times New Roman" w:hAnsi="Arial" w:cs="Arial"/>
          <w:b/>
          <w:bCs/>
          <w:color w:val="002060"/>
          <w:spacing w:val="0"/>
          <w:kern w:val="0"/>
          <w:sz w:val="28"/>
          <w:szCs w:val="28"/>
          <w:lang w:eastAsia="fr-FR"/>
        </w:rPr>
        <w:t>BOURSE</w:t>
      </w:r>
      <w:r w:rsidRPr="001E2E21">
        <w:rPr>
          <w:rFonts w:ascii="Arial" w:eastAsia="Times New Roman" w:hAnsi="Arial" w:cs="Arial"/>
          <w:b/>
          <w:bCs/>
          <w:color w:val="002060"/>
          <w:spacing w:val="0"/>
          <w:kern w:val="0"/>
          <w:sz w:val="28"/>
          <w:szCs w:val="28"/>
          <w:lang w:eastAsia="fr-FR"/>
        </w:rPr>
        <w:t xml:space="preserve"> DOCTORAL</w:t>
      </w:r>
      <w:r w:rsidR="000C3922">
        <w:rPr>
          <w:rFonts w:ascii="Arial" w:eastAsia="Times New Roman" w:hAnsi="Arial" w:cs="Arial"/>
          <w:b/>
          <w:bCs/>
          <w:color w:val="002060"/>
          <w:spacing w:val="0"/>
          <w:kern w:val="0"/>
          <w:sz w:val="28"/>
          <w:szCs w:val="28"/>
          <w:lang w:eastAsia="fr-FR"/>
        </w:rPr>
        <w:t>E</w:t>
      </w:r>
    </w:p>
    <w:p w14:paraId="6CDB87F4" w14:textId="77777777" w:rsidR="00B12A24" w:rsidRPr="001E2E21" w:rsidRDefault="00B12A24" w:rsidP="00491193">
      <w:pPr>
        <w:jc w:val="both"/>
        <w:rPr>
          <w:rFonts w:ascii="Arial" w:hAnsi="Arial" w:cs="Arial"/>
          <w:sz w:val="28"/>
          <w:szCs w:val="28"/>
        </w:rPr>
      </w:pPr>
    </w:p>
    <w:p w14:paraId="19773443" w14:textId="2036F571" w:rsidR="00F46A9C" w:rsidRDefault="00F46A9C" w:rsidP="00F46A9C">
      <w:pPr>
        <w:jc w:val="both"/>
        <w:rPr>
          <w:rFonts w:ascii="Arial" w:eastAsia="Times New Roman" w:hAnsi="Arial" w:cs="Arial"/>
          <w:sz w:val="26"/>
          <w:szCs w:val="26"/>
          <w:lang w:eastAsia="fr-FR"/>
        </w:rPr>
      </w:pPr>
      <w:r>
        <w:rPr>
          <w:rFonts w:ascii="Arial" w:eastAsia="Times New Roman" w:hAnsi="Arial" w:cs="Arial"/>
          <w:b/>
          <w:bCs/>
          <w:color w:val="002060"/>
          <w:sz w:val="26"/>
          <w:szCs w:val="26"/>
          <w:lang w:eastAsia="fr-FR"/>
        </w:rPr>
        <w:t xml:space="preserve">Eligibilité - </w:t>
      </w:r>
      <w:r w:rsidRPr="00D404DD">
        <w:rPr>
          <w:rFonts w:ascii="Arial" w:eastAsia="Times New Roman" w:hAnsi="Arial" w:cs="Arial"/>
          <w:sz w:val="26"/>
          <w:szCs w:val="26"/>
          <w:lang w:eastAsia="fr-FR"/>
        </w:rPr>
        <w:t>Le candidat doit être :</w:t>
      </w:r>
    </w:p>
    <w:p w14:paraId="1E676160" w14:textId="77777777" w:rsidR="00F46A9C" w:rsidRPr="00D404DD" w:rsidRDefault="00F46A9C" w:rsidP="00F46A9C">
      <w:pPr>
        <w:pStyle w:val="Paragraphedeliste"/>
        <w:numPr>
          <w:ilvl w:val="0"/>
          <w:numId w:val="13"/>
        </w:numPr>
        <w:spacing w:before="120"/>
        <w:ind w:left="850" w:hanging="357"/>
        <w:jc w:val="both"/>
        <w:rPr>
          <w:rFonts w:ascii="Arial" w:eastAsia="Times New Roman" w:hAnsi="Arial" w:cs="Arial"/>
          <w:noProof/>
          <w:sz w:val="26"/>
          <w:szCs w:val="26"/>
          <w:lang w:eastAsia="fr-FR"/>
        </w:rPr>
      </w:pPr>
      <w:r w:rsidRPr="00D404DD">
        <w:rPr>
          <w:rFonts w:ascii="Arial" w:eastAsia="Times New Roman" w:hAnsi="Arial" w:cs="Arial"/>
          <w:noProof/>
          <w:sz w:val="26"/>
          <w:szCs w:val="26"/>
          <w:lang w:eastAsia="fr-FR"/>
        </w:rPr>
        <w:t xml:space="preserve">de </w:t>
      </w:r>
      <w:r w:rsidRPr="00D404DD">
        <w:rPr>
          <w:rFonts w:ascii="Arial" w:eastAsia="Times New Roman" w:hAnsi="Arial" w:cs="Arial"/>
          <w:b/>
          <w:noProof/>
          <w:color w:val="002060"/>
          <w:sz w:val="26"/>
          <w:szCs w:val="26"/>
          <w:lang w:eastAsia="fr-FR"/>
        </w:rPr>
        <w:t>nationalité béninoise</w:t>
      </w:r>
      <w:r>
        <w:rPr>
          <w:rFonts w:ascii="Arial" w:eastAsia="Times New Roman" w:hAnsi="Arial" w:cs="Arial"/>
          <w:b/>
          <w:noProof/>
          <w:color w:val="002060"/>
          <w:sz w:val="26"/>
          <w:szCs w:val="26"/>
          <w:lang w:eastAsia="fr-FR"/>
        </w:rPr>
        <w:t xml:space="preserve"> </w:t>
      </w:r>
      <w:r w:rsidRPr="000C3922">
        <w:rPr>
          <w:rFonts w:ascii="Arial" w:eastAsia="Times New Roman" w:hAnsi="Arial" w:cs="Arial"/>
          <w:bCs/>
          <w:noProof/>
          <w:sz w:val="26"/>
          <w:szCs w:val="26"/>
          <w:lang w:eastAsia="fr-FR"/>
        </w:rPr>
        <w:t>(les binationaux franco-béninois ne sont pas éligibles)</w:t>
      </w:r>
      <w:r w:rsidRPr="000C3922">
        <w:rPr>
          <w:rFonts w:ascii="Arial" w:eastAsia="Times New Roman" w:hAnsi="Arial" w:cs="Arial"/>
          <w:noProof/>
          <w:sz w:val="26"/>
          <w:szCs w:val="26"/>
          <w:lang w:eastAsia="fr-FR"/>
        </w:rPr>
        <w:t> ;</w:t>
      </w:r>
    </w:p>
    <w:p w14:paraId="7F0F6BA0" w14:textId="77777777" w:rsidR="00F46A9C" w:rsidRPr="00D404DD" w:rsidRDefault="00F46A9C" w:rsidP="00F46A9C">
      <w:pPr>
        <w:pStyle w:val="Paragraphedeliste"/>
        <w:numPr>
          <w:ilvl w:val="0"/>
          <w:numId w:val="13"/>
        </w:numPr>
        <w:spacing w:before="120"/>
        <w:ind w:left="850" w:hanging="357"/>
        <w:jc w:val="both"/>
        <w:rPr>
          <w:rFonts w:ascii="Arial" w:eastAsia="Times New Roman" w:hAnsi="Arial" w:cs="Arial"/>
          <w:noProof/>
          <w:sz w:val="26"/>
          <w:szCs w:val="26"/>
          <w:lang w:eastAsia="fr-FR"/>
        </w:rPr>
      </w:pPr>
      <w:r w:rsidRPr="00D404DD">
        <w:rPr>
          <w:rFonts w:ascii="Arial" w:eastAsia="Times New Roman" w:hAnsi="Arial" w:cs="Arial"/>
          <w:noProof/>
          <w:sz w:val="26"/>
          <w:szCs w:val="26"/>
          <w:lang w:eastAsia="fr-FR"/>
        </w:rPr>
        <w:t xml:space="preserve">âgé(e) de </w:t>
      </w:r>
      <w:r w:rsidRPr="00D404DD">
        <w:rPr>
          <w:rFonts w:ascii="Arial" w:eastAsia="Times New Roman" w:hAnsi="Arial" w:cs="Arial"/>
          <w:b/>
          <w:noProof/>
          <w:color w:val="002060"/>
          <w:sz w:val="26"/>
          <w:szCs w:val="26"/>
          <w:lang w:eastAsia="fr-FR"/>
        </w:rPr>
        <w:t>moins de 35 ans</w:t>
      </w:r>
      <w:r w:rsidRPr="00D404DD">
        <w:rPr>
          <w:rFonts w:ascii="Arial" w:eastAsia="Times New Roman" w:hAnsi="Arial" w:cs="Arial"/>
          <w:noProof/>
          <w:color w:val="002060"/>
          <w:sz w:val="26"/>
          <w:szCs w:val="26"/>
          <w:lang w:eastAsia="fr-FR"/>
        </w:rPr>
        <w:t> </w:t>
      </w:r>
      <w:r w:rsidRPr="00D404DD">
        <w:rPr>
          <w:rFonts w:ascii="Arial" w:eastAsia="Times New Roman" w:hAnsi="Arial" w:cs="Arial"/>
          <w:noProof/>
          <w:sz w:val="26"/>
          <w:szCs w:val="26"/>
          <w:lang w:eastAsia="fr-FR"/>
        </w:rPr>
        <w:t xml:space="preserve">à la date </w:t>
      </w:r>
      <w:r w:rsidRPr="000C3922">
        <w:rPr>
          <w:rFonts w:ascii="Arial" w:eastAsia="Times New Roman" w:hAnsi="Arial" w:cs="Arial"/>
          <w:noProof/>
          <w:sz w:val="26"/>
          <w:szCs w:val="26"/>
          <w:lang w:eastAsia="fr-FR"/>
        </w:rPr>
        <w:t xml:space="preserve">du 1er janvier 2024 </w:t>
      </w:r>
      <w:r w:rsidRPr="00D404DD">
        <w:rPr>
          <w:rFonts w:ascii="Arial" w:eastAsia="Times New Roman" w:hAnsi="Arial" w:cs="Arial"/>
          <w:noProof/>
          <w:sz w:val="26"/>
          <w:szCs w:val="26"/>
          <w:lang w:eastAsia="fr-FR"/>
        </w:rPr>
        <w:t>;</w:t>
      </w:r>
    </w:p>
    <w:p w14:paraId="0DA0CB78" w14:textId="77777777" w:rsidR="00F46A9C" w:rsidRPr="00D404DD" w:rsidRDefault="00F46A9C" w:rsidP="00F46A9C">
      <w:pPr>
        <w:pStyle w:val="Paragraphedeliste"/>
        <w:numPr>
          <w:ilvl w:val="0"/>
          <w:numId w:val="13"/>
        </w:numPr>
        <w:spacing w:before="120"/>
        <w:ind w:left="850" w:hanging="357"/>
        <w:jc w:val="both"/>
        <w:rPr>
          <w:rFonts w:ascii="Arial" w:eastAsia="Times New Roman" w:hAnsi="Arial" w:cs="Arial"/>
          <w:sz w:val="26"/>
          <w:szCs w:val="26"/>
          <w:lang w:eastAsia="fr-FR"/>
        </w:rPr>
      </w:pPr>
      <w:r w:rsidRPr="00D404DD">
        <w:rPr>
          <w:rFonts w:ascii="Arial" w:eastAsia="Times New Roman" w:hAnsi="Arial" w:cs="Arial"/>
          <w:noProof/>
          <w:sz w:val="26"/>
          <w:szCs w:val="26"/>
          <w:lang w:eastAsia="fr-FR"/>
        </w:rPr>
        <w:t xml:space="preserve">titulaire, à la fin de l’année universitaire 2023/2024, d’un </w:t>
      </w:r>
      <w:r>
        <w:rPr>
          <w:rFonts w:ascii="Arial" w:eastAsia="Times New Roman" w:hAnsi="Arial" w:cs="Arial"/>
          <w:noProof/>
          <w:sz w:val="26"/>
          <w:szCs w:val="26"/>
          <w:lang w:eastAsia="fr-FR"/>
        </w:rPr>
        <w:t>m</w:t>
      </w:r>
      <w:r w:rsidRPr="00D404DD">
        <w:rPr>
          <w:rFonts w:ascii="Arial" w:eastAsia="Times New Roman" w:hAnsi="Arial" w:cs="Arial"/>
          <w:noProof/>
          <w:sz w:val="26"/>
          <w:szCs w:val="26"/>
          <w:lang w:eastAsia="fr-FR"/>
        </w:rPr>
        <w:t>aster 2, d’un DEA ou d’un diplôme dont l’équivalence à ce niveau est reconnue.</w:t>
      </w:r>
    </w:p>
    <w:p w14:paraId="180FE9E9" w14:textId="77777777" w:rsidR="00F46A9C" w:rsidRDefault="00F46A9C" w:rsidP="00491193">
      <w:pPr>
        <w:jc w:val="both"/>
        <w:rPr>
          <w:rFonts w:ascii="Arial" w:eastAsia="Times New Roman" w:hAnsi="Arial" w:cs="Arial"/>
          <w:b/>
          <w:bCs/>
          <w:color w:val="002060"/>
          <w:sz w:val="26"/>
          <w:szCs w:val="26"/>
          <w:lang w:eastAsia="fr-FR"/>
        </w:rPr>
      </w:pPr>
    </w:p>
    <w:p w14:paraId="3CFB9300" w14:textId="77777777" w:rsidR="004B3E85" w:rsidRPr="00D404DD" w:rsidRDefault="004B3E85" w:rsidP="00491193">
      <w:pPr>
        <w:jc w:val="both"/>
        <w:rPr>
          <w:rFonts w:ascii="Arial" w:eastAsia="Times New Roman" w:hAnsi="Arial" w:cs="Arial"/>
          <w:b/>
          <w:bCs/>
          <w:color w:val="002060"/>
          <w:sz w:val="26"/>
          <w:szCs w:val="26"/>
          <w:lang w:eastAsia="fr-FR"/>
        </w:rPr>
      </w:pPr>
      <w:r w:rsidRPr="00D404DD">
        <w:rPr>
          <w:rFonts w:ascii="Arial" w:eastAsia="Times New Roman" w:hAnsi="Arial" w:cs="Arial"/>
          <w:b/>
          <w:bCs/>
          <w:color w:val="002060"/>
          <w:sz w:val="26"/>
          <w:szCs w:val="26"/>
          <w:lang w:eastAsia="fr-FR"/>
        </w:rPr>
        <w:t>Deux conditions impératives doivent être remplies pour déposer un dossier de candidature :</w:t>
      </w:r>
    </w:p>
    <w:p w14:paraId="1A434E7B" w14:textId="77777777" w:rsidR="00491193" w:rsidRPr="00D404DD" w:rsidRDefault="00491193" w:rsidP="00491193">
      <w:pPr>
        <w:jc w:val="both"/>
        <w:rPr>
          <w:rFonts w:ascii="Arial" w:eastAsia="Times New Roman" w:hAnsi="Arial" w:cs="Arial"/>
          <w:color w:val="002060"/>
          <w:sz w:val="26"/>
          <w:szCs w:val="26"/>
          <w:lang w:eastAsia="fr-FR"/>
        </w:rPr>
      </w:pPr>
    </w:p>
    <w:p w14:paraId="2326723E" w14:textId="249BB0AE" w:rsidR="004B3E85" w:rsidRPr="00D404DD" w:rsidRDefault="004B3E85" w:rsidP="00491193">
      <w:pPr>
        <w:ind w:left="851"/>
        <w:jc w:val="both"/>
        <w:rPr>
          <w:rFonts w:ascii="Arial" w:eastAsia="Times New Roman" w:hAnsi="Arial" w:cs="Arial"/>
          <w:sz w:val="26"/>
          <w:szCs w:val="26"/>
          <w:lang w:eastAsia="fr-FR"/>
        </w:rPr>
      </w:pPr>
      <w:r w:rsidRPr="00D404DD">
        <w:rPr>
          <w:rFonts w:ascii="Arial" w:eastAsia="Times New Roman" w:hAnsi="Arial" w:cs="Arial"/>
          <w:b/>
          <w:color w:val="002060"/>
          <w:sz w:val="26"/>
          <w:szCs w:val="26"/>
          <w:lang w:eastAsia="fr-FR"/>
        </w:rPr>
        <w:t>Condition 1</w:t>
      </w:r>
      <w:r w:rsidRPr="00D404DD">
        <w:rPr>
          <w:rFonts w:ascii="Arial" w:eastAsia="Times New Roman" w:hAnsi="Arial" w:cs="Arial"/>
          <w:sz w:val="26"/>
          <w:szCs w:val="26"/>
          <w:lang w:eastAsia="fr-FR"/>
        </w:rPr>
        <w:t xml:space="preserve"> – </w:t>
      </w:r>
      <w:r w:rsidR="00C7086A" w:rsidRPr="00C7086A">
        <w:rPr>
          <w:rFonts w:ascii="Arial" w:eastAsia="Times New Roman" w:hAnsi="Arial" w:cs="Arial"/>
          <w:sz w:val="26"/>
          <w:szCs w:val="26"/>
          <w:lang w:eastAsia="fr-FR"/>
        </w:rPr>
        <w:t xml:space="preserve">Vous êtes </w:t>
      </w:r>
      <w:r w:rsidR="00C7086A" w:rsidRPr="00C7086A">
        <w:rPr>
          <w:rFonts w:ascii="Arial" w:eastAsia="Times New Roman" w:hAnsi="Arial" w:cs="Arial"/>
          <w:b/>
          <w:bCs/>
          <w:color w:val="FF0000"/>
          <w:sz w:val="26"/>
          <w:szCs w:val="26"/>
          <w:lang w:eastAsia="fr-FR"/>
        </w:rPr>
        <w:t>inscrits en thèse dans un établissement béninois</w:t>
      </w:r>
      <w:r w:rsidR="00C7086A" w:rsidRPr="00C7086A">
        <w:rPr>
          <w:rFonts w:ascii="Arial" w:eastAsia="Times New Roman" w:hAnsi="Arial" w:cs="Arial"/>
          <w:color w:val="FF0000"/>
          <w:sz w:val="26"/>
          <w:szCs w:val="26"/>
          <w:lang w:eastAsia="fr-FR"/>
        </w:rPr>
        <w:t xml:space="preserve"> </w:t>
      </w:r>
      <w:r w:rsidR="00C7086A" w:rsidRPr="00C7086A">
        <w:rPr>
          <w:rFonts w:ascii="Arial" w:eastAsia="Times New Roman" w:hAnsi="Arial" w:cs="Arial"/>
          <w:sz w:val="26"/>
          <w:szCs w:val="26"/>
          <w:lang w:eastAsia="fr-FR"/>
        </w:rPr>
        <w:t>et vous avez une acceptation d’accueil dans un laboratoire de recherche situé en dehors du Bénin. Les thèses encadrées par une convention de cotutelle par un établissement français seront priorisées</w:t>
      </w:r>
      <w:r w:rsidR="00C7086A">
        <w:rPr>
          <w:rFonts w:ascii="Arial" w:eastAsia="Times New Roman" w:hAnsi="Arial" w:cs="Arial"/>
          <w:sz w:val="26"/>
          <w:szCs w:val="26"/>
          <w:lang w:eastAsia="fr-FR"/>
        </w:rPr>
        <w:t xml:space="preserve"> </w:t>
      </w:r>
      <w:r w:rsidRPr="00D404DD">
        <w:rPr>
          <w:rFonts w:ascii="Arial" w:eastAsia="Times New Roman" w:hAnsi="Arial" w:cs="Arial"/>
          <w:sz w:val="26"/>
          <w:szCs w:val="26"/>
          <w:lang w:eastAsia="fr-FR"/>
        </w:rPr>
        <w:t>;</w:t>
      </w:r>
    </w:p>
    <w:p w14:paraId="14F978C9" w14:textId="77777777" w:rsidR="00491193" w:rsidRPr="00D404DD" w:rsidRDefault="00491193" w:rsidP="00491193">
      <w:pPr>
        <w:ind w:left="851"/>
        <w:jc w:val="both"/>
        <w:rPr>
          <w:rFonts w:ascii="Arial" w:eastAsia="Times New Roman" w:hAnsi="Arial" w:cs="Arial"/>
          <w:sz w:val="26"/>
          <w:szCs w:val="26"/>
          <w:lang w:eastAsia="fr-FR"/>
        </w:rPr>
      </w:pPr>
    </w:p>
    <w:p w14:paraId="419B7CB4" w14:textId="2D51C806" w:rsidR="004B3E85" w:rsidRPr="00D404DD" w:rsidRDefault="004B3E85" w:rsidP="00491193">
      <w:pPr>
        <w:ind w:left="851"/>
        <w:jc w:val="both"/>
        <w:rPr>
          <w:rFonts w:ascii="Arial" w:eastAsia="Times New Roman" w:hAnsi="Arial" w:cs="Arial"/>
          <w:sz w:val="26"/>
          <w:szCs w:val="26"/>
          <w:lang w:eastAsia="fr-FR"/>
        </w:rPr>
      </w:pPr>
      <w:r w:rsidRPr="00D404DD">
        <w:rPr>
          <w:rFonts w:ascii="Arial" w:eastAsia="Times New Roman" w:hAnsi="Arial" w:cs="Arial"/>
          <w:b/>
          <w:color w:val="002060"/>
          <w:sz w:val="26"/>
          <w:szCs w:val="26"/>
          <w:lang w:eastAsia="fr-FR"/>
        </w:rPr>
        <w:t>Condition 2</w:t>
      </w:r>
      <w:r w:rsidRPr="00D404DD">
        <w:rPr>
          <w:rFonts w:ascii="Arial" w:eastAsia="Times New Roman" w:hAnsi="Arial" w:cs="Arial"/>
          <w:sz w:val="26"/>
          <w:szCs w:val="26"/>
          <w:lang w:eastAsia="fr-FR"/>
        </w:rPr>
        <w:t xml:space="preserve"> – Votre premier séjour dans l’établissement d’accueil </w:t>
      </w:r>
      <w:r w:rsidR="007A64BD">
        <w:rPr>
          <w:rFonts w:ascii="Arial" w:eastAsia="Times New Roman" w:hAnsi="Arial" w:cs="Arial"/>
          <w:sz w:val="26"/>
          <w:szCs w:val="26"/>
          <w:lang w:eastAsia="fr-FR"/>
        </w:rPr>
        <w:t>a</w:t>
      </w:r>
      <w:r w:rsidRPr="00D404DD">
        <w:rPr>
          <w:rFonts w:ascii="Arial" w:eastAsia="Times New Roman" w:hAnsi="Arial" w:cs="Arial"/>
          <w:sz w:val="26"/>
          <w:szCs w:val="26"/>
          <w:lang w:eastAsia="fr-FR"/>
        </w:rPr>
        <w:t xml:space="preserve"> lieu au cours de </w:t>
      </w:r>
      <w:r w:rsidR="00B8162D" w:rsidRPr="00D404DD">
        <w:rPr>
          <w:rFonts w:ascii="Arial" w:eastAsia="Times New Roman" w:hAnsi="Arial" w:cs="Arial"/>
          <w:bCs/>
          <w:sz w:val="26"/>
          <w:szCs w:val="26"/>
          <w:lang w:eastAsia="fr-FR"/>
        </w:rPr>
        <w:t xml:space="preserve">l’année universitaire </w:t>
      </w:r>
      <w:r w:rsidR="00051020" w:rsidRPr="00D404DD">
        <w:rPr>
          <w:rFonts w:ascii="Arial" w:eastAsia="Times New Roman" w:hAnsi="Arial" w:cs="Arial"/>
          <w:bCs/>
          <w:sz w:val="26"/>
          <w:szCs w:val="26"/>
          <w:lang w:eastAsia="fr-FR"/>
        </w:rPr>
        <w:t>2024</w:t>
      </w:r>
      <w:r w:rsidR="00ED0122" w:rsidRPr="00D404DD">
        <w:rPr>
          <w:rFonts w:ascii="Arial" w:eastAsia="Times New Roman" w:hAnsi="Arial" w:cs="Arial"/>
          <w:bCs/>
          <w:sz w:val="26"/>
          <w:szCs w:val="26"/>
          <w:lang w:eastAsia="fr-FR"/>
        </w:rPr>
        <w:t>/2025</w:t>
      </w:r>
      <w:r w:rsidRPr="00D404DD">
        <w:rPr>
          <w:rFonts w:ascii="Arial" w:eastAsia="Times New Roman" w:hAnsi="Arial" w:cs="Arial"/>
          <w:sz w:val="26"/>
          <w:szCs w:val="26"/>
          <w:lang w:eastAsia="fr-FR"/>
        </w:rPr>
        <w:t>. Votre laboratoire s’engage</w:t>
      </w:r>
      <w:r w:rsidR="007A64BD">
        <w:rPr>
          <w:rFonts w:ascii="Arial" w:eastAsia="Times New Roman" w:hAnsi="Arial" w:cs="Arial"/>
          <w:sz w:val="26"/>
          <w:szCs w:val="26"/>
          <w:lang w:eastAsia="fr-FR"/>
        </w:rPr>
        <w:t xml:space="preserve"> en outre</w:t>
      </w:r>
      <w:r w:rsidRPr="00D404DD">
        <w:rPr>
          <w:rFonts w:ascii="Arial" w:eastAsia="Times New Roman" w:hAnsi="Arial" w:cs="Arial"/>
          <w:sz w:val="26"/>
          <w:szCs w:val="26"/>
          <w:lang w:eastAsia="fr-FR"/>
        </w:rPr>
        <w:t xml:space="preserve">, dans le cas où une bourse vous </w:t>
      </w:r>
      <w:r w:rsidR="007A64BD">
        <w:rPr>
          <w:rFonts w:ascii="Arial" w:eastAsia="Times New Roman" w:hAnsi="Arial" w:cs="Arial"/>
          <w:sz w:val="26"/>
          <w:szCs w:val="26"/>
          <w:lang w:eastAsia="fr-FR"/>
        </w:rPr>
        <w:t>e</w:t>
      </w:r>
      <w:r w:rsidRPr="00D404DD">
        <w:rPr>
          <w:rFonts w:ascii="Arial" w:eastAsia="Times New Roman" w:hAnsi="Arial" w:cs="Arial"/>
          <w:sz w:val="26"/>
          <w:szCs w:val="26"/>
          <w:lang w:eastAsia="fr-FR"/>
        </w:rPr>
        <w:t xml:space="preserve">st accordée, à vous accueillir pour une </w:t>
      </w:r>
      <w:r w:rsidRPr="000C3922">
        <w:rPr>
          <w:rFonts w:ascii="Arial" w:eastAsia="Times New Roman" w:hAnsi="Arial" w:cs="Arial"/>
          <w:b/>
          <w:color w:val="FF0000"/>
          <w:sz w:val="26"/>
          <w:szCs w:val="26"/>
          <w:lang w:eastAsia="fr-FR"/>
        </w:rPr>
        <w:t>première alternance</w:t>
      </w:r>
      <w:r w:rsidRPr="000C3922" w:rsidDel="00730DB4">
        <w:rPr>
          <w:rFonts w:ascii="Arial" w:eastAsia="Times New Roman" w:hAnsi="Arial" w:cs="Arial"/>
          <w:b/>
          <w:color w:val="FF0000"/>
          <w:sz w:val="26"/>
          <w:szCs w:val="26"/>
          <w:lang w:eastAsia="fr-FR"/>
        </w:rPr>
        <w:t xml:space="preserve"> </w:t>
      </w:r>
      <w:r w:rsidRPr="00D404DD">
        <w:rPr>
          <w:rFonts w:ascii="Arial" w:eastAsia="Times New Roman" w:hAnsi="Arial" w:cs="Arial"/>
          <w:b/>
          <w:color w:val="FF0000"/>
          <w:sz w:val="26"/>
          <w:szCs w:val="26"/>
          <w:lang w:eastAsia="fr-FR"/>
        </w:rPr>
        <w:t>a</w:t>
      </w:r>
      <w:r w:rsidR="00D85695" w:rsidRPr="00D404DD">
        <w:rPr>
          <w:rFonts w:ascii="Arial" w:eastAsia="Times New Roman" w:hAnsi="Arial" w:cs="Arial"/>
          <w:b/>
          <w:color w:val="FF0000"/>
          <w:sz w:val="26"/>
          <w:szCs w:val="26"/>
          <w:lang w:eastAsia="fr-FR"/>
        </w:rPr>
        <w:t>u plus tard le 1</w:t>
      </w:r>
      <w:r w:rsidR="00D85695" w:rsidRPr="00D404DD">
        <w:rPr>
          <w:rFonts w:ascii="Arial" w:eastAsia="Times New Roman" w:hAnsi="Arial" w:cs="Arial"/>
          <w:b/>
          <w:color w:val="FF0000"/>
          <w:sz w:val="26"/>
          <w:szCs w:val="26"/>
          <w:vertAlign w:val="superscript"/>
          <w:lang w:eastAsia="fr-FR"/>
        </w:rPr>
        <w:t>er</w:t>
      </w:r>
      <w:r w:rsidR="004A72EC" w:rsidRPr="00D404DD">
        <w:rPr>
          <w:rFonts w:ascii="Arial" w:eastAsia="Times New Roman" w:hAnsi="Arial" w:cs="Arial"/>
          <w:b/>
          <w:color w:val="FF0000"/>
          <w:sz w:val="26"/>
          <w:szCs w:val="26"/>
          <w:lang w:eastAsia="fr-FR"/>
        </w:rPr>
        <w:t xml:space="preserve"> </w:t>
      </w:r>
      <w:r w:rsidR="00051020" w:rsidRPr="00D404DD">
        <w:rPr>
          <w:rFonts w:ascii="Arial" w:eastAsia="Times New Roman" w:hAnsi="Arial" w:cs="Arial"/>
          <w:b/>
          <w:color w:val="FF0000"/>
          <w:sz w:val="26"/>
          <w:szCs w:val="26"/>
          <w:lang w:eastAsia="fr-FR"/>
        </w:rPr>
        <w:t>novembre 202</w:t>
      </w:r>
      <w:r w:rsidR="001C48BB" w:rsidRPr="00D404DD">
        <w:rPr>
          <w:rFonts w:ascii="Arial" w:eastAsia="Times New Roman" w:hAnsi="Arial" w:cs="Arial"/>
          <w:b/>
          <w:color w:val="FF0000"/>
          <w:sz w:val="26"/>
          <w:szCs w:val="26"/>
          <w:lang w:eastAsia="fr-FR"/>
        </w:rPr>
        <w:t>4</w:t>
      </w:r>
      <w:r w:rsidRPr="00D404DD">
        <w:rPr>
          <w:rFonts w:ascii="Arial" w:eastAsia="Times New Roman" w:hAnsi="Arial" w:cs="Arial"/>
          <w:sz w:val="26"/>
          <w:szCs w:val="26"/>
          <w:lang w:eastAsia="fr-FR"/>
        </w:rPr>
        <w:t>.</w:t>
      </w:r>
    </w:p>
    <w:p w14:paraId="050BDC63" w14:textId="77777777" w:rsidR="00491193" w:rsidRPr="00D404DD" w:rsidRDefault="00491193" w:rsidP="00491193">
      <w:pPr>
        <w:ind w:left="851"/>
        <w:jc w:val="both"/>
        <w:rPr>
          <w:rFonts w:ascii="Arial" w:eastAsia="Times New Roman" w:hAnsi="Arial" w:cs="Arial"/>
          <w:sz w:val="26"/>
          <w:szCs w:val="26"/>
          <w:lang w:eastAsia="fr-FR"/>
        </w:rPr>
      </w:pPr>
    </w:p>
    <w:p w14:paraId="37350442" w14:textId="77777777" w:rsidR="004B3E85" w:rsidRPr="00D404DD" w:rsidRDefault="004B3E85" w:rsidP="00491193">
      <w:pPr>
        <w:jc w:val="both"/>
        <w:rPr>
          <w:rFonts w:ascii="Arial" w:eastAsia="Times New Roman" w:hAnsi="Arial" w:cs="Arial"/>
          <w:sz w:val="26"/>
          <w:szCs w:val="26"/>
          <w:lang w:eastAsia="fr-FR"/>
        </w:rPr>
      </w:pPr>
      <w:r w:rsidRPr="00D404DD">
        <w:rPr>
          <w:rFonts w:ascii="Arial" w:eastAsia="Times New Roman" w:hAnsi="Arial" w:cs="Arial"/>
          <w:sz w:val="26"/>
          <w:szCs w:val="26"/>
          <w:lang w:eastAsia="fr-FR"/>
        </w:rPr>
        <w:t>Selon un principe d’alternance avec des séjours au Bénin, les bourses offertes sont destinées à contribuer à la prise en charge des séjours de leurs bénéficiaires auprès de leur université d’accueil en France ou dans un pays africain </w:t>
      </w:r>
      <w:r w:rsidRPr="00D404DD">
        <w:rPr>
          <w:rFonts w:ascii="Arial" w:eastAsia="Times New Roman" w:hAnsi="Arial" w:cs="Arial"/>
          <w:color w:val="002060"/>
          <w:sz w:val="26"/>
          <w:szCs w:val="26"/>
          <w:lang w:eastAsia="fr-FR"/>
        </w:rPr>
        <w:t xml:space="preserve">: </w:t>
      </w:r>
      <w:r w:rsidRPr="00D404DD">
        <w:rPr>
          <w:rFonts w:ascii="Arial" w:eastAsia="Times New Roman" w:hAnsi="Arial" w:cs="Arial"/>
          <w:b/>
          <w:bCs/>
          <w:color w:val="002060"/>
          <w:sz w:val="26"/>
          <w:szCs w:val="26"/>
          <w:lang w:eastAsia="fr-FR"/>
        </w:rPr>
        <w:t xml:space="preserve">elles financent uniquement les mobilités en dehors du Bénin, </w:t>
      </w:r>
      <w:r w:rsidRPr="00D404DD">
        <w:rPr>
          <w:rFonts w:ascii="Arial" w:eastAsia="Times New Roman" w:hAnsi="Arial" w:cs="Arial"/>
          <w:b/>
          <w:bCs/>
          <w:color w:val="002060"/>
          <w:sz w:val="26"/>
          <w:szCs w:val="26"/>
          <w:u w:val="single"/>
          <w:lang w:eastAsia="fr-FR"/>
        </w:rPr>
        <w:t xml:space="preserve">dans la limite de </w:t>
      </w:r>
      <w:r w:rsidR="0029057E" w:rsidRPr="00D404DD">
        <w:rPr>
          <w:rFonts w:ascii="Arial" w:eastAsia="Times New Roman" w:hAnsi="Arial" w:cs="Arial"/>
          <w:b/>
          <w:bCs/>
          <w:color w:val="002060"/>
          <w:sz w:val="26"/>
          <w:szCs w:val="26"/>
          <w:u w:val="single"/>
          <w:lang w:eastAsia="fr-FR"/>
        </w:rPr>
        <w:t>six</w:t>
      </w:r>
      <w:r w:rsidRPr="00D404DD">
        <w:rPr>
          <w:rFonts w:ascii="Arial" w:eastAsia="Times New Roman" w:hAnsi="Arial" w:cs="Arial"/>
          <w:b/>
          <w:bCs/>
          <w:color w:val="002060"/>
          <w:sz w:val="26"/>
          <w:szCs w:val="26"/>
          <w:u w:val="single"/>
          <w:lang w:eastAsia="fr-FR"/>
        </w:rPr>
        <w:t xml:space="preserve"> mois par année universitaire et pour trois ans au maximum</w:t>
      </w:r>
      <w:r w:rsidRPr="00D404DD">
        <w:rPr>
          <w:rFonts w:ascii="Arial" w:eastAsia="Times New Roman" w:hAnsi="Arial" w:cs="Arial"/>
          <w:color w:val="002060"/>
          <w:sz w:val="26"/>
          <w:szCs w:val="26"/>
          <w:u w:val="single"/>
          <w:lang w:eastAsia="fr-FR"/>
        </w:rPr>
        <w:t xml:space="preserve"> </w:t>
      </w:r>
      <w:r w:rsidRPr="00D404DD">
        <w:rPr>
          <w:rFonts w:ascii="Arial" w:eastAsia="Times New Roman" w:hAnsi="Arial" w:cs="Arial"/>
          <w:sz w:val="26"/>
          <w:szCs w:val="26"/>
          <w:lang w:eastAsia="fr-FR"/>
        </w:rPr>
        <w:t>(sous réserve du renouvellement annuel de la bourse).</w:t>
      </w:r>
    </w:p>
    <w:p w14:paraId="07F11F03" w14:textId="77777777" w:rsidR="00491193" w:rsidRPr="00D404DD" w:rsidRDefault="00491193" w:rsidP="00491193">
      <w:pPr>
        <w:jc w:val="both"/>
        <w:rPr>
          <w:rFonts w:ascii="Arial" w:eastAsia="Times New Roman" w:hAnsi="Arial" w:cs="Arial"/>
          <w:sz w:val="26"/>
          <w:szCs w:val="26"/>
          <w:lang w:eastAsia="fr-FR"/>
        </w:rPr>
      </w:pPr>
    </w:p>
    <w:p w14:paraId="483F710F" w14:textId="77777777" w:rsidR="004B3E85" w:rsidRPr="00D404DD" w:rsidRDefault="004B3E85" w:rsidP="00491193">
      <w:pPr>
        <w:jc w:val="both"/>
        <w:rPr>
          <w:rFonts w:ascii="Arial" w:eastAsia="Times New Roman" w:hAnsi="Arial" w:cs="Arial"/>
          <w:sz w:val="26"/>
          <w:szCs w:val="26"/>
          <w:lang w:eastAsia="fr-FR"/>
        </w:rPr>
      </w:pPr>
      <w:r w:rsidRPr="00D404DD">
        <w:rPr>
          <w:rFonts w:ascii="Arial" w:eastAsia="Times New Roman" w:hAnsi="Arial" w:cs="Arial"/>
          <w:sz w:val="26"/>
          <w:szCs w:val="26"/>
          <w:lang w:eastAsia="fr-FR"/>
        </w:rPr>
        <w:t>L’alternance des séjours entre l’université béninoise et l’université d’accueil est obligatoire.</w:t>
      </w:r>
    </w:p>
    <w:p w14:paraId="5500FEEC" w14:textId="77777777" w:rsidR="004B3E85" w:rsidRPr="00D404DD" w:rsidRDefault="004B3E85" w:rsidP="00491193">
      <w:pPr>
        <w:pStyle w:val="Paragraphedeliste"/>
        <w:jc w:val="both"/>
        <w:rPr>
          <w:rFonts w:ascii="Arial" w:eastAsia="Times New Roman" w:hAnsi="Arial" w:cs="Arial"/>
          <w:sz w:val="26"/>
          <w:szCs w:val="26"/>
          <w:lang w:eastAsia="fr-FR"/>
        </w:rPr>
      </w:pPr>
    </w:p>
    <w:p w14:paraId="22408C09" w14:textId="51717A89" w:rsidR="004B3E85" w:rsidRPr="00D404DD" w:rsidRDefault="00ED0122" w:rsidP="00491193">
      <w:pPr>
        <w:jc w:val="both"/>
        <w:rPr>
          <w:rFonts w:ascii="Arial" w:eastAsia="Times New Roman" w:hAnsi="Arial" w:cs="Arial"/>
          <w:sz w:val="26"/>
          <w:szCs w:val="26"/>
          <w:lang w:eastAsia="fr-FR"/>
        </w:rPr>
      </w:pPr>
      <w:r w:rsidRPr="00D404DD">
        <w:rPr>
          <w:rFonts w:ascii="Arial" w:hAnsi="Arial" w:cs="Arial"/>
          <w:sz w:val="26"/>
          <w:szCs w:val="26"/>
        </w:rPr>
        <w:t xml:space="preserve">Par ailleurs, </w:t>
      </w:r>
      <w:r w:rsidR="000C3922">
        <w:rPr>
          <w:rFonts w:ascii="Arial" w:hAnsi="Arial" w:cs="Arial"/>
          <w:sz w:val="26"/>
          <w:szCs w:val="26"/>
        </w:rPr>
        <w:t>le</w:t>
      </w:r>
      <w:r w:rsidRPr="00D404DD">
        <w:rPr>
          <w:rFonts w:ascii="Arial" w:hAnsi="Arial" w:cs="Arial"/>
          <w:sz w:val="26"/>
          <w:szCs w:val="26"/>
        </w:rPr>
        <w:t xml:space="preserve">s candidats sont vivement encouragés à rechercher d'autres sources de financement auprès de leur propre établissement d'enseignement supérieur local ou français, mais aussi auprès d'entreprises du secteur privé. Une attention particulière </w:t>
      </w:r>
      <w:r w:rsidR="007A64BD">
        <w:rPr>
          <w:rFonts w:ascii="Arial" w:hAnsi="Arial" w:cs="Arial"/>
          <w:sz w:val="26"/>
          <w:szCs w:val="26"/>
        </w:rPr>
        <w:t>est</w:t>
      </w:r>
      <w:r w:rsidRPr="00D404DD">
        <w:rPr>
          <w:rFonts w:ascii="Arial" w:hAnsi="Arial" w:cs="Arial"/>
          <w:sz w:val="26"/>
          <w:szCs w:val="26"/>
        </w:rPr>
        <w:t xml:space="preserve"> accordée aux candidats qui ont trouvé d'autres sources de financement pour leur projet. </w:t>
      </w:r>
      <w:r w:rsidR="000C3922" w:rsidRPr="00D404DD">
        <w:rPr>
          <w:rFonts w:ascii="Arial" w:hAnsi="Arial" w:cs="Arial"/>
          <w:b/>
          <w:bCs/>
          <w:sz w:val="26"/>
          <w:szCs w:val="26"/>
        </w:rPr>
        <w:t>À tout moment</w:t>
      </w:r>
      <w:r w:rsidRPr="00D404DD">
        <w:rPr>
          <w:rFonts w:ascii="Arial" w:hAnsi="Arial" w:cs="Arial"/>
          <w:b/>
          <w:bCs/>
          <w:sz w:val="26"/>
          <w:szCs w:val="26"/>
        </w:rPr>
        <w:t>, les candidats ou les lauréats doivent informer l'</w:t>
      </w:r>
      <w:r w:rsidR="007A64BD">
        <w:rPr>
          <w:rFonts w:ascii="Arial" w:hAnsi="Arial" w:cs="Arial"/>
          <w:b/>
          <w:bCs/>
          <w:sz w:val="26"/>
          <w:szCs w:val="26"/>
        </w:rPr>
        <w:t>a</w:t>
      </w:r>
      <w:r w:rsidRPr="00D404DD">
        <w:rPr>
          <w:rFonts w:ascii="Arial" w:hAnsi="Arial" w:cs="Arial"/>
          <w:b/>
          <w:bCs/>
          <w:sz w:val="26"/>
          <w:szCs w:val="26"/>
        </w:rPr>
        <w:t>mbassade de France s'ils obtiennent un financement supplémentaire.</w:t>
      </w:r>
    </w:p>
    <w:p w14:paraId="2149091E" w14:textId="77777777" w:rsidR="00491193" w:rsidRPr="00D404DD" w:rsidRDefault="00491193" w:rsidP="00491193">
      <w:pPr>
        <w:jc w:val="both"/>
        <w:rPr>
          <w:rFonts w:ascii="Arial" w:eastAsia="Times New Roman" w:hAnsi="Arial" w:cs="Arial"/>
          <w:b/>
          <w:bCs/>
          <w:color w:val="002060"/>
          <w:spacing w:val="0"/>
          <w:kern w:val="0"/>
          <w:sz w:val="26"/>
          <w:szCs w:val="26"/>
          <w:lang w:eastAsia="fr-FR"/>
        </w:rPr>
      </w:pPr>
    </w:p>
    <w:p w14:paraId="039E90CB" w14:textId="77777777" w:rsidR="00E23163" w:rsidRDefault="00E23163" w:rsidP="00491193">
      <w:pPr>
        <w:jc w:val="both"/>
        <w:rPr>
          <w:rFonts w:ascii="Arial" w:eastAsia="Times New Roman" w:hAnsi="Arial" w:cs="Arial"/>
          <w:b/>
          <w:bCs/>
          <w:color w:val="002060"/>
          <w:spacing w:val="0"/>
          <w:kern w:val="0"/>
          <w:sz w:val="26"/>
          <w:szCs w:val="26"/>
          <w:lang w:val="fr-FR" w:eastAsia="fr-FR"/>
        </w:rPr>
      </w:pPr>
    </w:p>
    <w:p w14:paraId="65AFF06C" w14:textId="77777777" w:rsidR="000C3922" w:rsidRDefault="000C3922" w:rsidP="00491193">
      <w:pPr>
        <w:jc w:val="both"/>
        <w:rPr>
          <w:rFonts w:ascii="Arial" w:eastAsia="Times New Roman" w:hAnsi="Arial" w:cs="Arial"/>
          <w:b/>
          <w:bCs/>
          <w:color w:val="002060"/>
          <w:spacing w:val="0"/>
          <w:kern w:val="0"/>
          <w:sz w:val="26"/>
          <w:szCs w:val="26"/>
          <w:lang w:val="fr-FR" w:eastAsia="fr-FR"/>
        </w:rPr>
      </w:pPr>
    </w:p>
    <w:p w14:paraId="10E34CF4" w14:textId="77777777" w:rsidR="000C3922" w:rsidRPr="00D404DD" w:rsidRDefault="000C3922" w:rsidP="00491193">
      <w:pPr>
        <w:jc w:val="both"/>
        <w:rPr>
          <w:rFonts w:ascii="Arial" w:eastAsia="Times New Roman" w:hAnsi="Arial" w:cs="Arial"/>
          <w:b/>
          <w:bCs/>
          <w:color w:val="002060"/>
          <w:spacing w:val="0"/>
          <w:kern w:val="0"/>
          <w:sz w:val="26"/>
          <w:szCs w:val="26"/>
          <w:lang w:val="fr-FR" w:eastAsia="fr-FR"/>
        </w:rPr>
      </w:pPr>
    </w:p>
    <w:p w14:paraId="75256328" w14:textId="77777777" w:rsidR="00A324EC" w:rsidRPr="001E2E21" w:rsidRDefault="00A324EC" w:rsidP="00491193">
      <w:pPr>
        <w:jc w:val="both"/>
        <w:rPr>
          <w:rFonts w:ascii="Arial" w:eastAsia="Times New Roman" w:hAnsi="Arial" w:cs="Arial"/>
          <w:b/>
          <w:bCs/>
          <w:color w:val="002060"/>
          <w:spacing w:val="0"/>
          <w:kern w:val="0"/>
          <w:sz w:val="28"/>
          <w:szCs w:val="28"/>
          <w:lang w:val="fr-FR" w:eastAsia="fr-FR"/>
        </w:rPr>
      </w:pPr>
    </w:p>
    <w:p w14:paraId="12AAE026" w14:textId="77777777" w:rsidR="00F46A9C" w:rsidRDefault="00F46A9C">
      <w:pPr>
        <w:rPr>
          <w:rFonts w:ascii="Arial" w:eastAsia="Times New Roman" w:hAnsi="Arial" w:cs="Arial"/>
          <w:b/>
          <w:bCs/>
          <w:color w:val="002060"/>
          <w:spacing w:val="0"/>
          <w:kern w:val="0"/>
          <w:sz w:val="28"/>
          <w:szCs w:val="28"/>
          <w:lang w:eastAsia="fr-FR"/>
        </w:rPr>
      </w:pPr>
      <w:r>
        <w:rPr>
          <w:rFonts w:ascii="Arial" w:eastAsia="Times New Roman" w:hAnsi="Arial" w:cs="Arial"/>
          <w:b/>
          <w:bCs/>
          <w:color w:val="002060"/>
          <w:spacing w:val="0"/>
          <w:kern w:val="0"/>
          <w:sz w:val="28"/>
          <w:szCs w:val="28"/>
          <w:lang w:eastAsia="fr-FR"/>
        </w:rPr>
        <w:br w:type="page"/>
      </w:r>
    </w:p>
    <w:p w14:paraId="4065DBD6" w14:textId="77777777" w:rsidR="00F46A9C" w:rsidRDefault="00F46A9C" w:rsidP="00F46A9C">
      <w:pPr>
        <w:rPr>
          <w:rFonts w:ascii="Arial" w:eastAsia="Times New Roman" w:hAnsi="Arial" w:cs="Arial"/>
          <w:b/>
          <w:bCs/>
          <w:color w:val="002060"/>
          <w:spacing w:val="0"/>
          <w:kern w:val="0"/>
          <w:sz w:val="28"/>
          <w:szCs w:val="28"/>
          <w:lang w:eastAsia="fr-FR"/>
        </w:rPr>
      </w:pPr>
    </w:p>
    <w:p w14:paraId="31945D4F" w14:textId="7661AEAD" w:rsidR="00491193" w:rsidRPr="001E2E21" w:rsidRDefault="00491193" w:rsidP="00F46A9C">
      <w:pPr>
        <w:rPr>
          <w:rFonts w:ascii="Arial" w:eastAsia="Times New Roman" w:hAnsi="Arial" w:cs="Arial"/>
          <w:b/>
          <w:bCs/>
          <w:color w:val="002060"/>
          <w:spacing w:val="0"/>
          <w:kern w:val="0"/>
          <w:sz w:val="28"/>
          <w:szCs w:val="28"/>
          <w:lang w:eastAsia="fr-FR"/>
        </w:rPr>
      </w:pPr>
      <w:r w:rsidRPr="001E2E21">
        <w:rPr>
          <w:rFonts w:ascii="Arial" w:eastAsia="Times New Roman" w:hAnsi="Arial" w:cs="Arial"/>
          <w:b/>
          <w:bCs/>
          <w:color w:val="002060"/>
          <w:spacing w:val="0"/>
          <w:kern w:val="0"/>
          <w:sz w:val="28"/>
          <w:szCs w:val="28"/>
          <w:lang w:eastAsia="fr-FR"/>
        </w:rPr>
        <w:t xml:space="preserve">2 – </w:t>
      </w:r>
      <w:r w:rsidR="004473BC">
        <w:rPr>
          <w:rFonts w:ascii="Arial" w:eastAsia="Times New Roman" w:hAnsi="Arial" w:cs="Arial"/>
          <w:b/>
          <w:bCs/>
          <w:color w:val="002060"/>
          <w:spacing w:val="0"/>
          <w:kern w:val="0"/>
          <w:sz w:val="28"/>
          <w:szCs w:val="28"/>
          <w:lang w:eastAsia="fr-FR"/>
        </w:rPr>
        <w:t>Bourse pour les Séjours Scientifique</w:t>
      </w:r>
      <w:r w:rsidR="00F46A9C">
        <w:rPr>
          <w:rFonts w:ascii="Arial" w:eastAsia="Times New Roman" w:hAnsi="Arial" w:cs="Arial"/>
          <w:b/>
          <w:bCs/>
          <w:color w:val="002060"/>
          <w:spacing w:val="0"/>
          <w:kern w:val="0"/>
          <w:sz w:val="28"/>
          <w:szCs w:val="28"/>
          <w:lang w:eastAsia="fr-FR"/>
        </w:rPr>
        <w:t>s</w:t>
      </w:r>
      <w:r w:rsidR="004473BC">
        <w:rPr>
          <w:rFonts w:ascii="Arial" w:eastAsia="Times New Roman" w:hAnsi="Arial" w:cs="Arial"/>
          <w:b/>
          <w:bCs/>
          <w:color w:val="002060"/>
          <w:spacing w:val="0"/>
          <w:kern w:val="0"/>
          <w:sz w:val="28"/>
          <w:szCs w:val="28"/>
          <w:lang w:eastAsia="fr-FR"/>
        </w:rPr>
        <w:t xml:space="preserve"> de Haut Niveau (</w:t>
      </w:r>
      <w:r w:rsidR="008C0ECC" w:rsidRPr="001E2E21">
        <w:rPr>
          <w:rFonts w:ascii="Arial" w:eastAsia="Times New Roman" w:hAnsi="Arial" w:cs="Arial"/>
          <w:b/>
          <w:bCs/>
          <w:color w:val="002060"/>
          <w:spacing w:val="0"/>
          <w:kern w:val="0"/>
          <w:sz w:val="28"/>
          <w:szCs w:val="28"/>
          <w:lang w:eastAsia="fr-FR"/>
        </w:rPr>
        <w:t>SSHN</w:t>
      </w:r>
      <w:r w:rsidR="004473BC">
        <w:rPr>
          <w:rFonts w:ascii="Arial" w:eastAsia="Times New Roman" w:hAnsi="Arial" w:cs="Arial"/>
          <w:b/>
          <w:bCs/>
          <w:color w:val="002060"/>
          <w:spacing w:val="0"/>
          <w:kern w:val="0"/>
          <w:sz w:val="28"/>
          <w:szCs w:val="28"/>
          <w:lang w:eastAsia="fr-FR"/>
        </w:rPr>
        <w:t>)</w:t>
      </w:r>
      <w:r w:rsidR="00F46A9C">
        <w:rPr>
          <w:rFonts w:ascii="Arial" w:eastAsia="Times New Roman" w:hAnsi="Arial" w:cs="Arial"/>
          <w:b/>
          <w:bCs/>
          <w:color w:val="002060"/>
          <w:spacing w:val="0"/>
          <w:kern w:val="0"/>
          <w:sz w:val="28"/>
          <w:szCs w:val="28"/>
          <w:lang w:eastAsia="fr-FR"/>
        </w:rPr>
        <w:t>.</w:t>
      </w:r>
    </w:p>
    <w:p w14:paraId="3E74C528" w14:textId="77777777" w:rsidR="00120AFA" w:rsidRPr="001E2E21" w:rsidRDefault="00120AFA" w:rsidP="008C0ECC">
      <w:pPr>
        <w:contextualSpacing/>
        <w:jc w:val="both"/>
        <w:rPr>
          <w:rFonts w:ascii="Arial" w:eastAsia="Times New Roman" w:hAnsi="Arial" w:cs="Arial"/>
          <w:noProof/>
          <w:sz w:val="28"/>
          <w:szCs w:val="28"/>
          <w:lang w:eastAsia="fr-FR"/>
        </w:rPr>
      </w:pPr>
    </w:p>
    <w:p w14:paraId="4E7F418D" w14:textId="08755395" w:rsidR="008C0ECC" w:rsidRDefault="000C3922" w:rsidP="008C0ECC">
      <w:pPr>
        <w:contextualSpacing/>
        <w:jc w:val="both"/>
        <w:rPr>
          <w:rFonts w:ascii="Arial" w:hAnsi="Arial" w:cs="Arial"/>
          <w:sz w:val="26"/>
          <w:szCs w:val="26"/>
        </w:rPr>
      </w:pPr>
      <w:r w:rsidRPr="004473BC">
        <w:rPr>
          <w:rFonts w:ascii="Arial" w:hAnsi="Arial" w:cs="Arial"/>
          <w:sz w:val="26"/>
          <w:szCs w:val="26"/>
        </w:rPr>
        <w:t xml:space="preserve">La bourse SSHN est </w:t>
      </w:r>
      <w:r w:rsidR="00C7086A">
        <w:rPr>
          <w:rFonts w:ascii="Arial" w:hAnsi="Arial" w:cs="Arial"/>
          <w:sz w:val="26"/>
          <w:szCs w:val="26"/>
        </w:rPr>
        <w:t xml:space="preserve">destinée </w:t>
      </w:r>
      <w:r w:rsidR="00C7086A" w:rsidRPr="00C7086A">
        <w:rPr>
          <w:rFonts w:ascii="Arial" w:hAnsi="Arial" w:cs="Arial"/>
          <w:sz w:val="26"/>
          <w:szCs w:val="26"/>
        </w:rPr>
        <w:t xml:space="preserve">aux enseignants chercheurs dans un établissement d’enseignement béninois </w:t>
      </w:r>
      <w:r w:rsidRPr="004473BC">
        <w:rPr>
          <w:rFonts w:ascii="Arial" w:hAnsi="Arial" w:cs="Arial"/>
          <w:sz w:val="26"/>
          <w:szCs w:val="26"/>
        </w:rPr>
        <w:t xml:space="preserve">désirant effectuer un séjour scientifique en France. </w:t>
      </w:r>
    </w:p>
    <w:p w14:paraId="2A0AA2BE" w14:textId="77777777" w:rsidR="004473BC" w:rsidRPr="004473BC" w:rsidRDefault="004473BC" w:rsidP="008C0ECC">
      <w:pPr>
        <w:contextualSpacing/>
        <w:jc w:val="both"/>
        <w:rPr>
          <w:rFonts w:ascii="Arial" w:eastAsia="Times New Roman" w:hAnsi="Arial" w:cs="Arial"/>
          <w:noProof/>
          <w:sz w:val="26"/>
          <w:szCs w:val="26"/>
          <w:lang w:eastAsia="fr-FR"/>
        </w:rPr>
      </w:pPr>
    </w:p>
    <w:p w14:paraId="308CBA09" w14:textId="68E30EE3" w:rsidR="000C3922" w:rsidRDefault="00F46A9C" w:rsidP="000C3922">
      <w:pPr>
        <w:jc w:val="both"/>
        <w:rPr>
          <w:rFonts w:ascii="Arial" w:eastAsia="Times New Roman" w:hAnsi="Arial" w:cs="Arial"/>
          <w:sz w:val="26"/>
          <w:szCs w:val="26"/>
          <w:lang w:eastAsia="fr-FR"/>
        </w:rPr>
      </w:pPr>
      <w:r>
        <w:rPr>
          <w:rFonts w:ascii="Arial" w:eastAsia="Times New Roman" w:hAnsi="Arial" w:cs="Arial"/>
          <w:b/>
          <w:bCs/>
          <w:color w:val="002060"/>
          <w:sz w:val="26"/>
          <w:szCs w:val="26"/>
          <w:lang w:eastAsia="fr-FR"/>
        </w:rPr>
        <w:t>Eligibilité</w:t>
      </w:r>
      <w:r w:rsidR="000C3922" w:rsidRPr="00D404DD">
        <w:rPr>
          <w:rFonts w:ascii="Arial" w:eastAsia="Times New Roman" w:hAnsi="Arial" w:cs="Arial"/>
          <w:b/>
          <w:bCs/>
          <w:color w:val="002060"/>
          <w:sz w:val="26"/>
          <w:szCs w:val="26"/>
          <w:lang w:eastAsia="fr-FR"/>
        </w:rPr>
        <w:t> </w:t>
      </w:r>
      <w:r>
        <w:rPr>
          <w:rFonts w:ascii="Arial" w:eastAsia="Times New Roman" w:hAnsi="Arial" w:cs="Arial"/>
          <w:b/>
          <w:bCs/>
          <w:color w:val="002060"/>
          <w:sz w:val="26"/>
          <w:szCs w:val="26"/>
          <w:lang w:eastAsia="fr-FR"/>
        </w:rPr>
        <w:t xml:space="preserve">- </w:t>
      </w:r>
      <w:r w:rsidR="000C3922" w:rsidRPr="00D404DD">
        <w:rPr>
          <w:rFonts w:ascii="Arial" w:eastAsia="Times New Roman" w:hAnsi="Arial" w:cs="Arial"/>
          <w:sz w:val="26"/>
          <w:szCs w:val="26"/>
          <w:lang w:eastAsia="fr-FR"/>
        </w:rPr>
        <w:t>Le candidat doit être :</w:t>
      </w:r>
    </w:p>
    <w:p w14:paraId="679BA4BD" w14:textId="658B1AB4" w:rsidR="000C3922" w:rsidRPr="004473BC" w:rsidRDefault="000C3922" w:rsidP="00F46A9C">
      <w:pPr>
        <w:pStyle w:val="Paragraphedeliste"/>
        <w:numPr>
          <w:ilvl w:val="0"/>
          <w:numId w:val="13"/>
        </w:numPr>
        <w:tabs>
          <w:tab w:val="center" w:pos="1843"/>
        </w:tabs>
        <w:spacing w:before="120"/>
        <w:ind w:left="850" w:hanging="357"/>
        <w:jc w:val="both"/>
        <w:rPr>
          <w:rFonts w:ascii="Arial" w:hAnsi="Arial" w:cs="Arial"/>
          <w:iCs/>
          <w:sz w:val="26"/>
          <w:szCs w:val="26"/>
        </w:rPr>
      </w:pPr>
      <w:r w:rsidRPr="000C3922">
        <w:rPr>
          <w:rFonts w:ascii="Arial" w:hAnsi="Arial" w:cs="Arial"/>
          <w:iCs/>
          <w:sz w:val="26"/>
          <w:szCs w:val="26"/>
        </w:rPr>
        <w:t xml:space="preserve">de nationalité </w:t>
      </w:r>
      <w:r w:rsidRPr="004473BC">
        <w:rPr>
          <w:rFonts w:ascii="Arial" w:hAnsi="Arial" w:cs="Arial"/>
          <w:b/>
          <w:bCs/>
          <w:iCs/>
          <w:color w:val="002060"/>
          <w:sz w:val="26"/>
          <w:szCs w:val="26"/>
        </w:rPr>
        <w:t>béninoise</w:t>
      </w:r>
      <w:r w:rsidRPr="004473BC">
        <w:rPr>
          <w:rFonts w:ascii="Arial" w:hAnsi="Arial" w:cs="Arial"/>
          <w:iCs/>
          <w:color w:val="002060"/>
          <w:sz w:val="26"/>
          <w:szCs w:val="26"/>
        </w:rPr>
        <w:t xml:space="preserve"> </w:t>
      </w:r>
      <w:r w:rsidRPr="004473BC">
        <w:rPr>
          <w:rFonts w:ascii="Arial" w:hAnsi="Arial" w:cs="Arial"/>
          <w:iCs/>
          <w:sz w:val="26"/>
          <w:szCs w:val="26"/>
        </w:rPr>
        <w:t>(les binationaux franco-béninois ne sont pas éligibles</w:t>
      </w:r>
      <w:r w:rsidR="004473BC" w:rsidRPr="004473BC">
        <w:rPr>
          <w:rFonts w:ascii="Arial" w:hAnsi="Arial" w:cs="Arial"/>
          <w:iCs/>
          <w:sz w:val="26"/>
          <w:szCs w:val="26"/>
        </w:rPr>
        <w:t>)</w:t>
      </w:r>
      <w:r w:rsidR="007A64BD">
        <w:rPr>
          <w:rFonts w:ascii="Arial" w:hAnsi="Arial" w:cs="Arial"/>
          <w:iCs/>
          <w:sz w:val="26"/>
          <w:szCs w:val="26"/>
        </w:rPr>
        <w:t> ;</w:t>
      </w:r>
    </w:p>
    <w:p w14:paraId="4B5875F3" w14:textId="4A0F52F1" w:rsidR="004473BC" w:rsidRPr="004473BC" w:rsidRDefault="004473BC" w:rsidP="00F46A9C">
      <w:pPr>
        <w:pStyle w:val="Paragraphedeliste"/>
        <w:numPr>
          <w:ilvl w:val="0"/>
          <w:numId w:val="13"/>
        </w:numPr>
        <w:tabs>
          <w:tab w:val="center" w:pos="1843"/>
        </w:tabs>
        <w:spacing w:before="120"/>
        <w:ind w:left="850" w:hanging="357"/>
        <w:jc w:val="both"/>
        <w:rPr>
          <w:rFonts w:ascii="Arial" w:hAnsi="Arial" w:cs="Arial"/>
          <w:iCs/>
          <w:sz w:val="26"/>
          <w:szCs w:val="26"/>
        </w:rPr>
      </w:pPr>
      <w:r w:rsidRPr="004473BC">
        <w:rPr>
          <w:rFonts w:ascii="Arial" w:hAnsi="Arial" w:cs="Arial"/>
          <w:iCs/>
          <w:sz w:val="26"/>
          <w:szCs w:val="26"/>
        </w:rPr>
        <w:t xml:space="preserve">chercheur </w:t>
      </w:r>
      <w:r w:rsidRPr="004473BC">
        <w:rPr>
          <w:rFonts w:ascii="Arial" w:hAnsi="Arial" w:cs="Arial"/>
          <w:b/>
          <w:bCs/>
          <w:iCs/>
          <w:color w:val="002060"/>
          <w:sz w:val="26"/>
          <w:szCs w:val="26"/>
        </w:rPr>
        <w:t>titulaire d’un doctorat</w:t>
      </w:r>
      <w:r w:rsidR="007A64BD">
        <w:rPr>
          <w:rFonts w:ascii="Arial" w:hAnsi="Arial" w:cs="Arial"/>
          <w:b/>
          <w:bCs/>
          <w:iCs/>
          <w:color w:val="002060"/>
          <w:sz w:val="26"/>
          <w:szCs w:val="26"/>
        </w:rPr>
        <w:t> ;</w:t>
      </w:r>
    </w:p>
    <w:p w14:paraId="1BB1BF46" w14:textId="385F90D1" w:rsidR="004473BC" w:rsidRDefault="004473BC" w:rsidP="00F46A9C">
      <w:pPr>
        <w:pStyle w:val="Paragraphedeliste"/>
        <w:numPr>
          <w:ilvl w:val="0"/>
          <w:numId w:val="13"/>
        </w:numPr>
        <w:tabs>
          <w:tab w:val="center" w:pos="1843"/>
        </w:tabs>
        <w:spacing w:before="120"/>
        <w:ind w:left="850" w:hanging="357"/>
        <w:jc w:val="both"/>
        <w:rPr>
          <w:rFonts w:ascii="Arial" w:hAnsi="Arial" w:cs="Arial"/>
          <w:iCs/>
          <w:sz w:val="26"/>
          <w:szCs w:val="26"/>
        </w:rPr>
      </w:pPr>
      <w:bookmarkStart w:id="0" w:name="_Hlk156810620"/>
      <w:r w:rsidRPr="004473BC">
        <w:rPr>
          <w:rFonts w:ascii="Arial" w:hAnsi="Arial" w:cs="Arial"/>
          <w:b/>
          <w:bCs/>
          <w:iCs/>
          <w:color w:val="002060"/>
          <w:sz w:val="26"/>
          <w:szCs w:val="26"/>
        </w:rPr>
        <w:t>en poste dans l’enseignement supérieur</w:t>
      </w:r>
      <w:r w:rsidRPr="004473BC">
        <w:rPr>
          <w:rFonts w:ascii="Arial" w:hAnsi="Arial" w:cs="Arial"/>
          <w:iCs/>
          <w:color w:val="002060"/>
          <w:sz w:val="26"/>
          <w:szCs w:val="26"/>
        </w:rPr>
        <w:t xml:space="preserve"> </w:t>
      </w:r>
      <w:r w:rsidRPr="000C3922">
        <w:rPr>
          <w:rFonts w:ascii="Arial" w:hAnsi="Arial" w:cs="Arial"/>
          <w:iCs/>
          <w:sz w:val="26"/>
          <w:szCs w:val="26"/>
        </w:rPr>
        <w:t xml:space="preserve">public ou privé </w:t>
      </w:r>
      <w:r>
        <w:rPr>
          <w:rFonts w:ascii="Arial" w:hAnsi="Arial" w:cs="Arial"/>
          <w:iCs/>
          <w:sz w:val="26"/>
          <w:szCs w:val="26"/>
        </w:rPr>
        <w:t xml:space="preserve">béninois </w:t>
      </w:r>
      <w:bookmarkEnd w:id="0"/>
      <w:r w:rsidRPr="000C3922">
        <w:rPr>
          <w:rFonts w:ascii="Arial" w:hAnsi="Arial" w:cs="Arial"/>
          <w:iCs/>
          <w:sz w:val="26"/>
          <w:szCs w:val="26"/>
        </w:rPr>
        <w:t>(titulaire ou contractuel)</w:t>
      </w:r>
      <w:r w:rsidR="007A64BD">
        <w:rPr>
          <w:rFonts w:ascii="Arial" w:hAnsi="Arial" w:cs="Arial"/>
          <w:iCs/>
          <w:sz w:val="26"/>
          <w:szCs w:val="26"/>
        </w:rPr>
        <w:t>.</w:t>
      </w:r>
    </w:p>
    <w:p w14:paraId="08D0BFBD" w14:textId="77777777" w:rsidR="004473BC" w:rsidRDefault="004473BC" w:rsidP="004473BC">
      <w:pPr>
        <w:pStyle w:val="Paragraphedeliste"/>
        <w:tabs>
          <w:tab w:val="center" w:pos="1843"/>
        </w:tabs>
        <w:ind w:left="1571"/>
        <w:jc w:val="both"/>
        <w:rPr>
          <w:rFonts w:ascii="Arial" w:hAnsi="Arial" w:cs="Arial"/>
          <w:iCs/>
          <w:sz w:val="26"/>
          <w:szCs w:val="26"/>
        </w:rPr>
      </w:pPr>
    </w:p>
    <w:p w14:paraId="5E211B96" w14:textId="181442C3" w:rsidR="000C3922" w:rsidRDefault="000C3922" w:rsidP="000C3922">
      <w:pPr>
        <w:tabs>
          <w:tab w:val="center" w:pos="1843"/>
        </w:tabs>
        <w:jc w:val="both"/>
        <w:rPr>
          <w:rFonts w:ascii="Arial" w:hAnsi="Arial" w:cs="Arial"/>
          <w:iCs/>
          <w:sz w:val="26"/>
          <w:szCs w:val="26"/>
        </w:rPr>
      </w:pPr>
      <w:r w:rsidRPr="000C3922">
        <w:rPr>
          <w:rFonts w:ascii="Arial" w:hAnsi="Arial" w:cs="Arial"/>
          <w:iCs/>
          <w:sz w:val="26"/>
          <w:szCs w:val="26"/>
        </w:rPr>
        <w:t xml:space="preserve">Les candidats ayant déjà reçu une bourse SSHN du gouvernement français restent éligibles, quelle que soit l’année d’obtention. </w:t>
      </w:r>
    </w:p>
    <w:p w14:paraId="332EE73C" w14:textId="77777777" w:rsidR="000C3922" w:rsidRDefault="000C3922" w:rsidP="000C3922">
      <w:pPr>
        <w:tabs>
          <w:tab w:val="center" w:pos="1843"/>
        </w:tabs>
        <w:jc w:val="both"/>
        <w:rPr>
          <w:rFonts w:ascii="Arial" w:hAnsi="Arial" w:cs="Arial"/>
          <w:iCs/>
          <w:sz w:val="26"/>
          <w:szCs w:val="26"/>
        </w:rPr>
      </w:pPr>
    </w:p>
    <w:p w14:paraId="54C6AA86" w14:textId="102841EE" w:rsidR="001E2E21" w:rsidRDefault="000C3922" w:rsidP="004473BC">
      <w:pPr>
        <w:tabs>
          <w:tab w:val="center" w:pos="1843"/>
        </w:tabs>
        <w:jc w:val="both"/>
        <w:rPr>
          <w:rFonts w:ascii="Arial" w:hAnsi="Arial" w:cs="Arial"/>
          <w:iCs/>
          <w:sz w:val="26"/>
          <w:szCs w:val="26"/>
        </w:rPr>
      </w:pPr>
      <w:r w:rsidRPr="00D404DD">
        <w:rPr>
          <w:rFonts w:ascii="Arial" w:hAnsi="Arial" w:cs="Arial"/>
          <w:iCs/>
          <w:sz w:val="26"/>
          <w:szCs w:val="26"/>
        </w:rPr>
        <w:t xml:space="preserve">Les candidats peuvent demander des séjours d’une </w:t>
      </w:r>
      <w:r w:rsidRPr="004473BC">
        <w:rPr>
          <w:rFonts w:ascii="Arial" w:eastAsia="Times New Roman" w:hAnsi="Arial" w:cs="Arial"/>
          <w:b/>
          <w:bCs/>
          <w:color w:val="002060"/>
          <w:sz w:val="26"/>
          <w:szCs w:val="26"/>
          <w:u w:val="single"/>
          <w:lang w:eastAsia="fr-FR"/>
        </w:rPr>
        <w:t>durée de 3 à 8 semaines maximum</w:t>
      </w:r>
      <w:r w:rsidRPr="004473BC">
        <w:rPr>
          <w:rFonts w:ascii="Arial" w:hAnsi="Arial" w:cs="Arial"/>
          <w:iCs/>
          <w:sz w:val="26"/>
          <w:szCs w:val="26"/>
        </w:rPr>
        <w:t>.</w:t>
      </w:r>
      <w:r w:rsidR="004473BC">
        <w:rPr>
          <w:rFonts w:ascii="Arial" w:hAnsi="Arial" w:cs="Arial"/>
          <w:iCs/>
          <w:sz w:val="26"/>
          <w:szCs w:val="26"/>
        </w:rPr>
        <w:t xml:space="preserve"> </w:t>
      </w:r>
      <w:r w:rsidR="001E2E21" w:rsidRPr="00D404DD">
        <w:rPr>
          <w:rFonts w:ascii="Arial" w:hAnsi="Arial" w:cs="Arial"/>
          <w:iCs/>
          <w:sz w:val="26"/>
          <w:szCs w:val="26"/>
        </w:rPr>
        <w:t xml:space="preserve">Toutes les mobilités </w:t>
      </w:r>
      <w:r w:rsidR="007A64BD">
        <w:rPr>
          <w:rFonts w:ascii="Arial" w:hAnsi="Arial" w:cs="Arial"/>
          <w:iCs/>
          <w:sz w:val="26"/>
          <w:szCs w:val="26"/>
        </w:rPr>
        <w:t>so</w:t>
      </w:r>
      <w:r w:rsidR="001E2E21" w:rsidRPr="00D404DD">
        <w:rPr>
          <w:rFonts w:ascii="Arial" w:hAnsi="Arial" w:cs="Arial"/>
          <w:iCs/>
          <w:sz w:val="26"/>
          <w:szCs w:val="26"/>
        </w:rPr>
        <w:t xml:space="preserve">nt impérativement terminées </w:t>
      </w:r>
      <w:r w:rsidR="001E2E21" w:rsidRPr="004473BC">
        <w:rPr>
          <w:rFonts w:ascii="Arial" w:eastAsia="Times New Roman" w:hAnsi="Arial" w:cs="Arial"/>
          <w:b/>
          <w:bCs/>
          <w:color w:val="002060"/>
          <w:sz w:val="26"/>
          <w:szCs w:val="26"/>
          <w:u w:val="single"/>
          <w:lang w:eastAsia="fr-FR"/>
        </w:rPr>
        <w:t>le 15 novembre 2024.</w:t>
      </w:r>
      <w:r w:rsidR="001E2E21" w:rsidRPr="00D404DD">
        <w:rPr>
          <w:rFonts w:ascii="Arial" w:hAnsi="Arial" w:cs="Arial"/>
          <w:iCs/>
          <w:sz w:val="26"/>
          <w:szCs w:val="26"/>
        </w:rPr>
        <w:t xml:space="preserve"> Toute mobilité non commencée ou non confirmée</w:t>
      </w:r>
      <w:r w:rsidR="001E2E21" w:rsidRPr="00D404DD">
        <w:rPr>
          <w:rStyle w:val="Appelnotedebasdep"/>
          <w:rFonts w:ascii="Arial" w:hAnsi="Arial" w:cs="Arial"/>
          <w:iCs/>
          <w:sz w:val="26"/>
          <w:szCs w:val="26"/>
        </w:rPr>
        <w:footnoteReference w:id="3"/>
      </w:r>
      <w:r w:rsidR="001E2E21" w:rsidRPr="00D404DD">
        <w:rPr>
          <w:rFonts w:ascii="Arial" w:hAnsi="Arial" w:cs="Arial"/>
          <w:iCs/>
          <w:sz w:val="26"/>
          <w:szCs w:val="26"/>
        </w:rPr>
        <w:t xml:space="preserve"> le 31 août 2024 </w:t>
      </w:r>
      <w:r w:rsidR="007A64BD">
        <w:rPr>
          <w:rFonts w:ascii="Arial" w:hAnsi="Arial" w:cs="Arial"/>
          <w:iCs/>
          <w:sz w:val="26"/>
          <w:szCs w:val="26"/>
        </w:rPr>
        <w:t>e</w:t>
      </w:r>
      <w:r w:rsidR="001E2E21" w:rsidRPr="00D404DD">
        <w:rPr>
          <w:rFonts w:ascii="Arial" w:hAnsi="Arial" w:cs="Arial"/>
          <w:iCs/>
          <w:sz w:val="26"/>
          <w:szCs w:val="26"/>
        </w:rPr>
        <w:t>s</w:t>
      </w:r>
      <w:r w:rsidR="007A64BD">
        <w:rPr>
          <w:rFonts w:ascii="Arial" w:hAnsi="Arial" w:cs="Arial"/>
          <w:iCs/>
          <w:sz w:val="26"/>
          <w:szCs w:val="26"/>
        </w:rPr>
        <w:t>t</w:t>
      </w:r>
      <w:r w:rsidR="001E2E21" w:rsidRPr="00D404DD">
        <w:rPr>
          <w:rFonts w:ascii="Arial" w:hAnsi="Arial" w:cs="Arial"/>
          <w:iCs/>
          <w:sz w:val="26"/>
          <w:szCs w:val="26"/>
        </w:rPr>
        <w:t xml:space="preserve"> annulée. La bourse </w:t>
      </w:r>
      <w:r w:rsidR="005A69E8">
        <w:rPr>
          <w:rFonts w:ascii="Arial" w:hAnsi="Arial" w:cs="Arial"/>
          <w:iCs/>
          <w:sz w:val="26"/>
          <w:szCs w:val="26"/>
        </w:rPr>
        <w:t>est</w:t>
      </w:r>
      <w:r w:rsidR="001E2E21" w:rsidRPr="00D404DD">
        <w:rPr>
          <w:rFonts w:ascii="Arial" w:hAnsi="Arial" w:cs="Arial"/>
          <w:iCs/>
          <w:sz w:val="26"/>
          <w:szCs w:val="26"/>
        </w:rPr>
        <w:t xml:space="preserve"> donnée à un candidat sur liste complémentaire. </w:t>
      </w:r>
    </w:p>
    <w:p w14:paraId="1FBB0660" w14:textId="5ED3E36C" w:rsidR="000C3922" w:rsidRPr="00D404DD" w:rsidRDefault="000C3922" w:rsidP="001E2E21">
      <w:pPr>
        <w:tabs>
          <w:tab w:val="center" w:pos="1843"/>
        </w:tabs>
        <w:jc w:val="both"/>
        <w:rPr>
          <w:rFonts w:ascii="Arial" w:hAnsi="Arial" w:cs="Arial"/>
          <w:iCs/>
          <w:sz w:val="26"/>
          <w:szCs w:val="26"/>
        </w:rPr>
      </w:pPr>
      <w:r w:rsidRPr="004473BC">
        <w:rPr>
          <w:rFonts w:ascii="Arial" w:hAnsi="Arial" w:cs="Arial"/>
          <w:iCs/>
          <w:sz w:val="26"/>
          <w:szCs w:val="26"/>
        </w:rPr>
        <w:t>Les mobilités ne commence</w:t>
      </w:r>
      <w:r w:rsidR="005A69E8">
        <w:rPr>
          <w:rFonts w:ascii="Arial" w:hAnsi="Arial" w:cs="Arial"/>
          <w:iCs/>
          <w:sz w:val="26"/>
          <w:szCs w:val="26"/>
        </w:rPr>
        <w:t xml:space="preserve">nt pas </w:t>
      </w:r>
      <w:r w:rsidRPr="004473BC">
        <w:rPr>
          <w:rFonts w:ascii="Arial" w:hAnsi="Arial" w:cs="Arial"/>
          <w:iCs/>
          <w:sz w:val="26"/>
          <w:szCs w:val="26"/>
        </w:rPr>
        <w:t>avant au moins 30 jours suivant la transmission du dossier complet.</w:t>
      </w:r>
    </w:p>
    <w:p w14:paraId="18234773" w14:textId="77777777" w:rsidR="004473BC" w:rsidRDefault="004473BC" w:rsidP="004473BC">
      <w:pPr>
        <w:tabs>
          <w:tab w:val="center" w:pos="1843"/>
        </w:tabs>
        <w:jc w:val="both"/>
        <w:rPr>
          <w:rFonts w:ascii="Arial" w:hAnsi="Arial" w:cs="Arial"/>
          <w:iCs/>
          <w:sz w:val="26"/>
          <w:szCs w:val="26"/>
        </w:rPr>
      </w:pPr>
    </w:p>
    <w:p w14:paraId="31776776" w14:textId="73446F46" w:rsidR="004473BC" w:rsidRPr="000C3922" w:rsidRDefault="004473BC" w:rsidP="004473BC">
      <w:pPr>
        <w:tabs>
          <w:tab w:val="center" w:pos="1843"/>
        </w:tabs>
        <w:jc w:val="both"/>
        <w:rPr>
          <w:rFonts w:ascii="Arial" w:hAnsi="Arial" w:cs="Arial"/>
          <w:iCs/>
          <w:sz w:val="26"/>
          <w:szCs w:val="26"/>
        </w:rPr>
      </w:pPr>
      <w:r w:rsidRPr="000C3922">
        <w:rPr>
          <w:rFonts w:ascii="Arial" w:hAnsi="Arial" w:cs="Arial"/>
          <w:iCs/>
          <w:sz w:val="26"/>
          <w:szCs w:val="26"/>
        </w:rPr>
        <w:t xml:space="preserve">La mobilité </w:t>
      </w:r>
      <w:r w:rsidR="005A69E8">
        <w:rPr>
          <w:rFonts w:ascii="Arial" w:hAnsi="Arial" w:cs="Arial"/>
          <w:iCs/>
          <w:sz w:val="26"/>
          <w:szCs w:val="26"/>
        </w:rPr>
        <w:t>a</w:t>
      </w:r>
      <w:r w:rsidRPr="000C3922">
        <w:rPr>
          <w:rFonts w:ascii="Arial" w:hAnsi="Arial" w:cs="Arial"/>
          <w:iCs/>
          <w:sz w:val="26"/>
          <w:szCs w:val="26"/>
        </w:rPr>
        <w:t xml:space="preserve"> lieu dans un laboratoire et a pour objet un sujet de recherche. La lettre d’invitation de la structure d’accueil est obligatoire. Les séjours linguistiques ne sont pas éligibles. </w:t>
      </w:r>
    </w:p>
    <w:p w14:paraId="10BCAE4D" w14:textId="77777777" w:rsidR="004473BC" w:rsidRPr="004473BC" w:rsidRDefault="004473BC" w:rsidP="000C3922">
      <w:pPr>
        <w:tabs>
          <w:tab w:val="center" w:pos="1843"/>
        </w:tabs>
        <w:jc w:val="both"/>
        <w:rPr>
          <w:rFonts w:ascii="Arial" w:hAnsi="Arial" w:cs="Arial"/>
          <w:iCs/>
          <w:sz w:val="26"/>
          <w:szCs w:val="26"/>
        </w:rPr>
      </w:pPr>
    </w:p>
    <w:p w14:paraId="258E917E" w14:textId="1E2E9AE4" w:rsidR="000C3922" w:rsidRPr="004473BC" w:rsidRDefault="000C3922" w:rsidP="000C3922">
      <w:pPr>
        <w:tabs>
          <w:tab w:val="center" w:pos="1843"/>
        </w:tabs>
        <w:jc w:val="both"/>
        <w:rPr>
          <w:rFonts w:ascii="Arial" w:hAnsi="Arial" w:cs="Arial"/>
          <w:iCs/>
          <w:sz w:val="26"/>
          <w:szCs w:val="26"/>
        </w:rPr>
      </w:pPr>
      <w:r w:rsidRPr="004473BC">
        <w:rPr>
          <w:rFonts w:ascii="Arial" w:hAnsi="Arial" w:cs="Arial"/>
          <w:iCs/>
          <w:sz w:val="26"/>
          <w:szCs w:val="26"/>
        </w:rPr>
        <w:t>L’évaluation des dossiers porte sur toutes les pièces jointes à la candidature et valorise</w:t>
      </w:r>
      <w:r w:rsidR="005A69E8">
        <w:rPr>
          <w:rFonts w:ascii="Arial" w:hAnsi="Arial" w:cs="Arial"/>
          <w:iCs/>
          <w:sz w:val="26"/>
          <w:szCs w:val="26"/>
        </w:rPr>
        <w:t xml:space="preserve"> </w:t>
      </w:r>
      <w:r w:rsidRPr="004473BC">
        <w:rPr>
          <w:rFonts w:ascii="Arial" w:hAnsi="Arial" w:cs="Arial"/>
          <w:iCs/>
          <w:sz w:val="26"/>
          <w:szCs w:val="26"/>
        </w:rPr>
        <w:t xml:space="preserve">les projets précis et détaillés, donnant des garanties d’impact de la mobilité. </w:t>
      </w:r>
    </w:p>
    <w:p w14:paraId="697049D1" w14:textId="1E6BD193" w:rsidR="000C3922" w:rsidRPr="004473BC" w:rsidRDefault="000C3922" w:rsidP="000C3922">
      <w:pPr>
        <w:tabs>
          <w:tab w:val="center" w:pos="1843"/>
        </w:tabs>
        <w:jc w:val="both"/>
        <w:rPr>
          <w:rFonts w:ascii="Arial" w:hAnsi="Arial" w:cs="Arial"/>
          <w:iCs/>
          <w:sz w:val="26"/>
          <w:szCs w:val="26"/>
        </w:rPr>
      </w:pPr>
      <w:r w:rsidRPr="004473BC">
        <w:rPr>
          <w:rFonts w:ascii="Arial" w:hAnsi="Arial" w:cs="Arial"/>
          <w:iCs/>
          <w:sz w:val="26"/>
          <w:szCs w:val="26"/>
        </w:rPr>
        <w:t xml:space="preserve">La lettre de motivation comporte un résumé des activités du séjour. La qualité et la précision du plan de travail sont évaluées au travers du chronogramme de la mobilité, lequel démontre que le projet a été bien préparé en amont.  </w:t>
      </w:r>
    </w:p>
    <w:p w14:paraId="323371F8" w14:textId="77777777" w:rsidR="00A324EC" w:rsidRPr="004473BC" w:rsidRDefault="00A324EC" w:rsidP="00491193">
      <w:pPr>
        <w:jc w:val="both"/>
        <w:rPr>
          <w:rFonts w:ascii="Arial" w:hAnsi="Arial" w:cs="Arial"/>
          <w:iCs/>
          <w:sz w:val="26"/>
          <w:szCs w:val="26"/>
        </w:rPr>
      </w:pPr>
    </w:p>
    <w:p w14:paraId="7AA7F475" w14:textId="77777777" w:rsidR="00A324EC" w:rsidRDefault="00A324EC" w:rsidP="00491193">
      <w:pPr>
        <w:jc w:val="both"/>
        <w:rPr>
          <w:rFonts w:ascii="Arial" w:eastAsia="Times New Roman" w:hAnsi="Arial" w:cs="Arial"/>
          <w:b/>
          <w:bCs/>
          <w:sz w:val="28"/>
          <w:szCs w:val="28"/>
          <w:u w:val="single"/>
          <w:lang w:eastAsia="fr-FR"/>
        </w:rPr>
      </w:pPr>
    </w:p>
    <w:p w14:paraId="100CB429" w14:textId="77777777" w:rsidR="00797A58" w:rsidRDefault="00797A58" w:rsidP="00120AFA">
      <w:pPr>
        <w:jc w:val="both"/>
        <w:rPr>
          <w:rFonts w:ascii="Arial" w:eastAsia="Times New Roman" w:hAnsi="Arial" w:cs="Arial"/>
          <w:b/>
          <w:bCs/>
          <w:sz w:val="28"/>
          <w:szCs w:val="28"/>
          <w:u w:val="single"/>
          <w:lang w:eastAsia="fr-FR"/>
        </w:rPr>
      </w:pPr>
    </w:p>
    <w:p w14:paraId="185A23A5" w14:textId="53F45FB9" w:rsidR="00120AFA" w:rsidRPr="001E2E21" w:rsidRDefault="00120AFA" w:rsidP="00120AFA">
      <w:pPr>
        <w:jc w:val="both"/>
        <w:rPr>
          <w:rFonts w:ascii="Arial" w:eastAsia="Times New Roman" w:hAnsi="Arial" w:cs="Arial"/>
          <w:b/>
          <w:bCs/>
          <w:color w:val="002060"/>
          <w:spacing w:val="0"/>
          <w:kern w:val="0"/>
          <w:sz w:val="28"/>
          <w:szCs w:val="28"/>
          <w:lang w:eastAsia="fr-FR"/>
        </w:rPr>
      </w:pPr>
      <w:r w:rsidRPr="001E2E21">
        <w:rPr>
          <w:rFonts w:ascii="Arial" w:eastAsia="Times New Roman" w:hAnsi="Arial" w:cs="Arial"/>
          <w:b/>
          <w:bCs/>
          <w:color w:val="002060"/>
          <w:spacing w:val="0"/>
          <w:kern w:val="0"/>
          <w:sz w:val="28"/>
          <w:szCs w:val="28"/>
          <w:lang w:eastAsia="fr-FR"/>
        </w:rPr>
        <w:t xml:space="preserve">3 – </w:t>
      </w:r>
      <w:r w:rsidR="004473BC">
        <w:rPr>
          <w:rFonts w:ascii="Arial" w:eastAsia="Times New Roman" w:hAnsi="Arial" w:cs="Arial"/>
          <w:b/>
          <w:bCs/>
          <w:color w:val="002060"/>
          <w:spacing w:val="0"/>
          <w:kern w:val="0"/>
          <w:sz w:val="28"/>
          <w:szCs w:val="28"/>
          <w:lang w:eastAsia="fr-FR"/>
        </w:rPr>
        <w:t>Procédure de candidature</w:t>
      </w:r>
      <w:r w:rsidRPr="001E2E21">
        <w:rPr>
          <w:rFonts w:ascii="Arial" w:eastAsia="Times New Roman" w:hAnsi="Arial" w:cs="Arial"/>
          <w:b/>
          <w:bCs/>
          <w:color w:val="002060"/>
          <w:spacing w:val="0"/>
          <w:kern w:val="0"/>
          <w:sz w:val="28"/>
          <w:szCs w:val="28"/>
          <w:lang w:eastAsia="fr-FR"/>
        </w:rPr>
        <w:t> </w:t>
      </w:r>
    </w:p>
    <w:p w14:paraId="55161D39" w14:textId="77777777" w:rsidR="00A324EC" w:rsidRPr="00F46A9C" w:rsidRDefault="00A324EC" w:rsidP="00491193">
      <w:pPr>
        <w:jc w:val="both"/>
        <w:rPr>
          <w:rFonts w:ascii="Arial" w:eastAsia="Times New Roman" w:hAnsi="Arial" w:cs="Arial"/>
          <w:b/>
          <w:bCs/>
          <w:sz w:val="16"/>
          <w:szCs w:val="16"/>
          <w:u w:val="single"/>
          <w:lang w:eastAsia="fr-FR"/>
        </w:rPr>
      </w:pPr>
    </w:p>
    <w:p w14:paraId="65876E61" w14:textId="77777777" w:rsidR="007734A3" w:rsidRPr="001E2E21" w:rsidRDefault="007734A3" w:rsidP="007734A3">
      <w:pPr>
        <w:pStyle w:val="Default"/>
        <w:jc w:val="both"/>
        <w:rPr>
          <w:rFonts w:ascii="Arial" w:hAnsi="Arial" w:cs="Arial"/>
          <w:i/>
          <w:color w:val="002060"/>
          <w:sz w:val="28"/>
          <w:szCs w:val="28"/>
        </w:rPr>
      </w:pPr>
      <w:r w:rsidRPr="001E2E21">
        <w:rPr>
          <w:rFonts w:ascii="Arial" w:hAnsi="Arial" w:cs="Arial"/>
          <w:bCs/>
          <w:i/>
          <w:color w:val="002060"/>
          <w:sz w:val="28"/>
          <w:szCs w:val="28"/>
        </w:rPr>
        <w:t xml:space="preserve">3.1 – Modalités de sélection </w:t>
      </w:r>
    </w:p>
    <w:p w14:paraId="17A2763A" w14:textId="77777777" w:rsidR="00E23163" w:rsidRPr="00F46A9C" w:rsidRDefault="00E23163" w:rsidP="00491193">
      <w:pPr>
        <w:jc w:val="both"/>
        <w:rPr>
          <w:rFonts w:ascii="Arial" w:eastAsia="Times New Roman" w:hAnsi="Arial" w:cs="Arial"/>
          <w:sz w:val="16"/>
          <w:szCs w:val="16"/>
          <w:u w:val="single"/>
          <w:lang w:eastAsia="fr-FR"/>
        </w:rPr>
      </w:pPr>
    </w:p>
    <w:p w14:paraId="4E9E53A1" w14:textId="5E5017F0" w:rsidR="004B3E85" w:rsidRPr="00D404DD" w:rsidRDefault="004B3E85" w:rsidP="00491193">
      <w:pPr>
        <w:jc w:val="both"/>
        <w:rPr>
          <w:rFonts w:ascii="Arial" w:eastAsia="Times New Roman" w:hAnsi="Arial" w:cs="Arial"/>
          <w:b/>
          <w:color w:val="002060"/>
          <w:sz w:val="26"/>
          <w:szCs w:val="26"/>
          <w:lang w:eastAsia="fr-FR"/>
        </w:rPr>
      </w:pPr>
      <w:r w:rsidRPr="00D404DD">
        <w:rPr>
          <w:rFonts w:ascii="Arial" w:eastAsia="Times New Roman" w:hAnsi="Arial" w:cs="Arial"/>
          <w:sz w:val="26"/>
          <w:szCs w:val="26"/>
          <w:lang w:eastAsia="fr-FR"/>
        </w:rPr>
        <w:t xml:space="preserve">Les candidatures sont sélectionnées par une commission paritaire mixte, composée de personnalités et d’experts béninois et français. </w:t>
      </w:r>
      <w:r w:rsidR="002E20E6" w:rsidRPr="00D404DD">
        <w:rPr>
          <w:rFonts w:ascii="Arial" w:eastAsia="Times New Roman" w:hAnsi="Arial" w:cs="Arial"/>
          <w:b/>
          <w:color w:val="002060"/>
          <w:sz w:val="26"/>
          <w:szCs w:val="26"/>
          <w:lang w:eastAsia="fr-FR"/>
        </w:rPr>
        <w:t xml:space="preserve">Les résultats sont </w:t>
      </w:r>
      <w:r w:rsidR="00B8162D" w:rsidRPr="00D404DD">
        <w:rPr>
          <w:rFonts w:ascii="Arial" w:eastAsia="Times New Roman" w:hAnsi="Arial" w:cs="Arial"/>
          <w:b/>
          <w:color w:val="002060"/>
          <w:sz w:val="26"/>
          <w:szCs w:val="26"/>
          <w:lang w:eastAsia="fr-FR"/>
        </w:rPr>
        <w:t xml:space="preserve">transmis </w:t>
      </w:r>
      <w:r w:rsidR="002E20E6" w:rsidRPr="00D404DD">
        <w:rPr>
          <w:rFonts w:ascii="Arial" w:eastAsia="Times New Roman" w:hAnsi="Arial" w:cs="Arial"/>
          <w:b/>
          <w:color w:val="002060"/>
          <w:sz w:val="26"/>
          <w:szCs w:val="26"/>
          <w:lang w:eastAsia="fr-FR"/>
        </w:rPr>
        <w:t>au mois de juin</w:t>
      </w:r>
      <w:r w:rsidR="00D85695" w:rsidRPr="00D404DD">
        <w:rPr>
          <w:rFonts w:ascii="Arial" w:eastAsia="Times New Roman" w:hAnsi="Arial" w:cs="Arial"/>
          <w:b/>
          <w:color w:val="002060"/>
          <w:sz w:val="26"/>
          <w:szCs w:val="26"/>
          <w:lang w:eastAsia="fr-FR"/>
        </w:rPr>
        <w:t xml:space="preserve"> 202</w:t>
      </w:r>
      <w:r w:rsidR="001C48BB" w:rsidRPr="00D404DD">
        <w:rPr>
          <w:rFonts w:ascii="Arial" w:eastAsia="Times New Roman" w:hAnsi="Arial" w:cs="Arial"/>
          <w:b/>
          <w:color w:val="002060"/>
          <w:sz w:val="26"/>
          <w:szCs w:val="26"/>
          <w:lang w:eastAsia="fr-FR"/>
        </w:rPr>
        <w:t>4</w:t>
      </w:r>
      <w:r w:rsidRPr="00D404DD">
        <w:rPr>
          <w:rFonts w:ascii="Arial" w:eastAsia="Times New Roman" w:hAnsi="Arial" w:cs="Arial"/>
          <w:b/>
          <w:color w:val="002060"/>
          <w:sz w:val="26"/>
          <w:szCs w:val="26"/>
          <w:lang w:eastAsia="fr-FR"/>
        </w:rPr>
        <w:t>.</w:t>
      </w:r>
    </w:p>
    <w:p w14:paraId="2AFB290C" w14:textId="0E971DA9" w:rsidR="00F46A9C" w:rsidRDefault="00F46A9C">
      <w:pPr>
        <w:rPr>
          <w:rFonts w:ascii="Arial" w:eastAsia="Times New Roman" w:hAnsi="Arial" w:cs="Arial"/>
          <w:sz w:val="26"/>
          <w:szCs w:val="26"/>
          <w:lang w:eastAsia="fr-FR"/>
        </w:rPr>
      </w:pPr>
      <w:r>
        <w:rPr>
          <w:rFonts w:ascii="Arial" w:eastAsia="Times New Roman" w:hAnsi="Arial" w:cs="Arial"/>
          <w:sz w:val="26"/>
          <w:szCs w:val="26"/>
          <w:lang w:eastAsia="fr-FR"/>
        </w:rPr>
        <w:br w:type="page"/>
      </w:r>
    </w:p>
    <w:p w14:paraId="565994F7" w14:textId="77777777" w:rsidR="007734A3" w:rsidRPr="00D404DD" w:rsidRDefault="007734A3" w:rsidP="00491193">
      <w:pPr>
        <w:jc w:val="both"/>
        <w:rPr>
          <w:rFonts w:ascii="Arial" w:eastAsia="Times New Roman" w:hAnsi="Arial" w:cs="Arial"/>
          <w:sz w:val="26"/>
          <w:szCs w:val="26"/>
          <w:lang w:eastAsia="fr-FR"/>
        </w:rPr>
      </w:pPr>
      <w:bookmarkStart w:id="1" w:name="_GoBack"/>
      <w:bookmarkEnd w:id="1"/>
    </w:p>
    <w:p w14:paraId="006277DF" w14:textId="05A4D1DC" w:rsidR="00E23163" w:rsidRPr="00D404DD" w:rsidRDefault="004B3E85" w:rsidP="00491193">
      <w:pPr>
        <w:jc w:val="both"/>
        <w:rPr>
          <w:rFonts w:ascii="Arial" w:eastAsia="Times New Roman" w:hAnsi="Arial" w:cs="Arial"/>
          <w:sz w:val="26"/>
          <w:szCs w:val="26"/>
          <w:lang w:eastAsia="fr-FR"/>
        </w:rPr>
      </w:pPr>
      <w:r w:rsidRPr="00D404DD">
        <w:rPr>
          <w:rFonts w:ascii="Arial" w:eastAsia="Times New Roman" w:hAnsi="Arial" w:cs="Arial"/>
          <w:sz w:val="26"/>
          <w:szCs w:val="26"/>
          <w:lang w:eastAsia="fr-FR"/>
        </w:rPr>
        <w:t xml:space="preserve">Après avoir validé la recevabilité des dossiers (respect des conditions de candidature et des échéances fixées, présence des justificatifs demandés, …) et présélectionné les candidatures présentant un </w:t>
      </w:r>
      <w:r w:rsidR="007734A3" w:rsidRPr="00D404DD">
        <w:rPr>
          <w:rFonts w:ascii="Arial" w:eastAsia="Times New Roman" w:hAnsi="Arial" w:cs="Arial"/>
          <w:b/>
          <w:color w:val="002060"/>
          <w:sz w:val="26"/>
          <w:szCs w:val="26"/>
          <w:lang w:eastAsia="fr-FR"/>
        </w:rPr>
        <w:t xml:space="preserve">réel </w:t>
      </w:r>
      <w:r w:rsidRPr="00D404DD">
        <w:rPr>
          <w:rFonts w:ascii="Arial" w:eastAsia="Times New Roman" w:hAnsi="Arial" w:cs="Arial"/>
          <w:b/>
          <w:color w:val="002060"/>
          <w:sz w:val="26"/>
          <w:szCs w:val="26"/>
          <w:lang w:eastAsia="fr-FR"/>
        </w:rPr>
        <w:t>niveau d’excellence</w:t>
      </w:r>
      <w:r w:rsidRPr="00D404DD">
        <w:rPr>
          <w:rFonts w:ascii="Arial" w:eastAsia="Times New Roman" w:hAnsi="Arial" w:cs="Arial"/>
          <w:sz w:val="26"/>
          <w:szCs w:val="26"/>
          <w:lang w:eastAsia="fr-FR"/>
        </w:rPr>
        <w:t xml:space="preserve">, la commission mixte </w:t>
      </w:r>
      <w:r w:rsidR="00B8162D" w:rsidRPr="00D404DD">
        <w:rPr>
          <w:rFonts w:ascii="Arial" w:eastAsia="Times New Roman" w:hAnsi="Arial" w:cs="Arial"/>
          <w:sz w:val="26"/>
          <w:szCs w:val="26"/>
          <w:lang w:eastAsia="fr-FR"/>
        </w:rPr>
        <w:t>p</w:t>
      </w:r>
      <w:r w:rsidR="005A69E8">
        <w:rPr>
          <w:rFonts w:ascii="Arial" w:eastAsia="Times New Roman" w:hAnsi="Arial" w:cs="Arial"/>
          <w:sz w:val="26"/>
          <w:szCs w:val="26"/>
          <w:lang w:eastAsia="fr-FR"/>
        </w:rPr>
        <w:t>eut</w:t>
      </w:r>
      <w:r w:rsidR="00B8162D" w:rsidRPr="00D404DD">
        <w:rPr>
          <w:rFonts w:ascii="Arial" w:eastAsia="Times New Roman" w:hAnsi="Arial" w:cs="Arial"/>
          <w:sz w:val="26"/>
          <w:szCs w:val="26"/>
          <w:lang w:eastAsia="fr-FR"/>
        </w:rPr>
        <w:t xml:space="preserve"> auditionner</w:t>
      </w:r>
      <w:r w:rsidRPr="00D404DD">
        <w:rPr>
          <w:rFonts w:ascii="Arial" w:eastAsia="Times New Roman" w:hAnsi="Arial" w:cs="Arial"/>
          <w:sz w:val="26"/>
          <w:szCs w:val="26"/>
          <w:lang w:eastAsia="fr-FR"/>
        </w:rPr>
        <w:t xml:space="preserve"> individuellement les candidats présélectionnés, suivant un calendrier et des modalités qui leur sont communiqués </w:t>
      </w:r>
      <w:proofErr w:type="gramStart"/>
      <w:r w:rsidRPr="00D404DD">
        <w:rPr>
          <w:rFonts w:ascii="Arial" w:eastAsia="Times New Roman" w:hAnsi="Arial" w:cs="Arial"/>
          <w:sz w:val="26"/>
          <w:szCs w:val="26"/>
          <w:lang w:eastAsia="fr-FR"/>
        </w:rPr>
        <w:t>au</w:t>
      </w:r>
      <w:proofErr w:type="gramEnd"/>
      <w:r w:rsidRPr="00D404DD">
        <w:rPr>
          <w:rFonts w:ascii="Arial" w:eastAsia="Times New Roman" w:hAnsi="Arial" w:cs="Arial"/>
          <w:sz w:val="26"/>
          <w:szCs w:val="26"/>
          <w:lang w:eastAsia="fr-FR"/>
        </w:rPr>
        <w:t xml:space="preserve"> préalable.</w:t>
      </w:r>
    </w:p>
    <w:p w14:paraId="5C9D5690" w14:textId="77777777" w:rsidR="00A324EC" w:rsidRPr="001E2E21" w:rsidRDefault="00A324EC" w:rsidP="00491193">
      <w:pPr>
        <w:jc w:val="both"/>
        <w:rPr>
          <w:rFonts w:ascii="Arial" w:eastAsia="Times New Roman" w:hAnsi="Arial" w:cs="Arial"/>
          <w:b/>
          <w:bCs/>
          <w:sz w:val="28"/>
          <w:szCs w:val="28"/>
          <w:u w:val="single"/>
          <w:lang w:eastAsia="fr-FR"/>
        </w:rPr>
      </w:pPr>
    </w:p>
    <w:p w14:paraId="2A5D8F4F" w14:textId="77777777" w:rsidR="00A324EC" w:rsidRPr="001E2E21" w:rsidRDefault="00A324EC" w:rsidP="00491193">
      <w:pPr>
        <w:jc w:val="both"/>
        <w:rPr>
          <w:rFonts w:ascii="Arial" w:eastAsia="Times New Roman" w:hAnsi="Arial" w:cs="Arial"/>
          <w:b/>
          <w:bCs/>
          <w:sz w:val="28"/>
          <w:szCs w:val="28"/>
          <w:u w:val="single"/>
          <w:lang w:eastAsia="fr-FR"/>
        </w:rPr>
      </w:pPr>
    </w:p>
    <w:p w14:paraId="624F9646" w14:textId="70374A5E" w:rsidR="007734A3" w:rsidRPr="001E2E21" w:rsidRDefault="007734A3" w:rsidP="007734A3">
      <w:pPr>
        <w:pStyle w:val="Default"/>
        <w:jc w:val="both"/>
        <w:rPr>
          <w:rFonts w:ascii="Arial" w:hAnsi="Arial" w:cs="Arial"/>
          <w:i/>
          <w:color w:val="002060"/>
          <w:sz w:val="28"/>
          <w:szCs w:val="28"/>
        </w:rPr>
      </w:pPr>
      <w:r w:rsidRPr="001E2E21">
        <w:rPr>
          <w:rFonts w:ascii="Arial" w:hAnsi="Arial" w:cs="Arial"/>
          <w:bCs/>
          <w:i/>
          <w:color w:val="002060"/>
          <w:sz w:val="28"/>
          <w:szCs w:val="28"/>
        </w:rPr>
        <w:t>3</w:t>
      </w:r>
      <w:r w:rsidR="004473BC">
        <w:rPr>
          <w:rFonts w:ascii="Arial" w:hAnsi="Arial" w:cs="Arial"/>
          <w:bCs/>
          <w:i/>
          <w:color w:val="002060"/>
          <w:sz w:val="28"/>
          <w:szCs w:val="28"/>
        </w:rPr>
        <w:t>.2</w:t>
      </w:r>
      <w:r w:rsidRPr="001E2E21">
        <w:rPr>
          <w:rFonts w:ascii="Arial" w:hAnsi="Arial" w:cs="Arial"/>
          <w:bCs/>
          <w:i/>
          <w:color w:val="002060"/>
          <w:sz w:val="28"/>
          <w:szCs w:val="28"/>
        </w:rPr>
        <w:t xml:space="preserve"> – Procédure à suivre par les candidats </w:t>
      </w:r>
    </w:p>
    <w:p w14:paraId="2244EDB3" w14:textId="77777777" w:rsidR="00E23163" w:rsidRPr="001E2E21" w:rsidRDefault="00E23163" w:rsidP="00491193">
      <w:pPr>
        <w:jc w:val="both"/>
        <w:rPr>
          <w:rFonts w:ascii="Arial" w:eastAsia="Times New Roman" w:hAnsi="Arial" w:cs="Arial"/>
          <w:sz w:val="28"/>
          <w:szCs w:val="28"/>
          <w:u w:val="single"/>
          <w:lang w:eastAsia="fr-FR"/>
        </w:rPr>
      </w:pPr>
    </w:p>
    <w:p w14:paraId="495F9F94" w14:textId="6F12CB70" w:rsidR="00120AFA" w:rsidRDefault="008C0ECC" w:rsidP="00491193">
      <w:pPr>
        <w:jc w:val="both"/>
        <w:rPr>
          <w:rFonts w:ascii="Arial" w:hAnsi="Arial" w:cs="Arial"/>
          <w:bCs/>
          <w:i/>
          <w:color w:val="002060"/>
          <w:sz w:val="26"/>
          <w:szCs w:val="26"/>
        </w:rPr>
      </w:pPr>
      <w:r w:rsidRPr="00D404DD">
        <w:rPr>
          <w:rFonts w:ascii="Arial" w:eastAsia="Times New Roman" w:hAnsi="Arial" w:cs="Arial"/>
          <w:sz w:val="26"/>
          <w:szCs w:val="26"/>
          <w:lang w:eastAsia="fr-FR"/>
        </w:rPr>
        <w:t>L</w:t>
      </w:r>
      <w:r w:rsidR="004B3E85" w:rsidRPr="00D404DD">
        <w:rPr>
          <w:rFonts w:ascii="Arial" w:eastAsia="Times New Roman" w:hAnsi="Arial" w:cs="Arial"/>
          <w:sz w:val="26"/>
          <w:szCs w:val="26"/>
          <w:lang w:eastAsia="fr-FR"/>
        </w:rPr>
        <w:t xml:space="preserve">es postulants qui remplissent les conditions énumérées ci-dessus </w:t>
      </w:r>
      <w:r w:rsidR="005A69E8">
        <w:rPr>
          <w:rFonts w:ascii="Arial" w:eastAsia="Times New Roman" w:hAnsi="Arial" w:cs="Arial"/>
          <w:sz w:val="26"/>
          <w:szCs w:val="26"/>
          <w:lang w:eastAsia="fr-FR"/>
        </w:rPr>
        <w:t>complè</w:t>
      </w:r>
      <w:r w:rsidR="004B3E85" w:rsidRPr="00D404DD">
        <w:rPr>
          <w:rFonts w:ascii="Arial" w:eastAsia="Times New Roman" w:hAnsi="Arial" w:cs="Arial"/>
          <w:sz w:val="26"/>
          <w:szCs w:val="26"/>
          <w:lang w:eastAsia="fr-FR"/>
        </w:rPr>
        <w:t>te</w:t>
      </w:r>
      <w:r w:rsidR="005A69E8">
        <w:rPr>
          <w:rFonts w:ascii="Arial" w:eastAsia="Times New Roman" w:hAnsi="Arial" w:cs="Arial"/>
          <w:sz w:val="26"/>
          <w:szCs w:val="26"/>
          <w:lang w:eastAsia="fr-FR"/>
        </w:rPr>
        <w:t>nt</w:t>
      </w:r>
      <w:r w:rsidR="004B3E85" w:rsidRPr="00D404DD">
        <w:rPr>
          <w:rFonts w:ascii="Arial" w:eastAsia="Times New Roman" w:hAnsi="Arial" w:cs="Arial"/>
          <w:sz w:val="26"/>
          <w:szCs w:val="26"/>
          <w:lang w:eastAsia="fr-FR"/>
        </w:rPr>
        <w:t xml:space="preserve"> le </w:t>
      </w:r>
      <w:r w:rsidR="004B3E85" w:rsidRPr="00D404DD">
        <w:rPr>
          <w:rFonts w:ascii="Arial" w:eastAsia="Times New Roman" w:hAnsi="Arial" w:cs="Arial"/>
          <w:b/>
          <w:bCs/>
          <w:color w:val="002060"/>
          <w:sz w:val="26"/>
          <w:szCs w:val="26"/>
          <w:lang w:eastAsia="fr-FR"/>
        </w:rPr>
        <w:t>formulaire de candidature</w:t>
      </w:r>
      <w:r w:rsidR="00482B16" w:rsidRPr="00D404DD">
        <w:rPr>
          <w:rFonts w:ascii="Arial" w:eastAsia="Times New Roman" w:hAnsi="Arial" w:cs="Arial"/>
          <w:color w:val="002060"/>
          <w:sz w:val="26"/>
          <w:szCs w:val="26"/>
          <w:lang w:eastAsia="fr-FR"/>
        </w:rPr>
        <w:t xml:space="preserve">, </w:t>
      </w:r>
      <w:r w:rsidR="00482B16" w:rsidRPr="00D404DD">
        <w:rPr>
          <w:rFonts w:ascii="Arial" w:eastAsia="Times New Roman" w:hAnsi="Arial" w:cs="Arial"/>
          <w:sz w:val="26"/>
          <w:szCs w:val="26"/>
          <w:lang w:eastAsia="fr-FR"/>
        </w:rPr>
        <w:t>adapté au</w:t>
      </w:r>
      <w:r w:rsidR="00FA5F99" w:rsidRPr="00D404DD">
        <w:rPr>
          <w:rFonts w:ascii="Arial" w:eastAsia="Times New Roman" w:hAnsi="Arial" w:cs="Arial"/>
          <w:sz w:val="26"/>
          <w:szCs w:val="26"/>
          <w:lang w:eastAsia="fr-FR"/>
        </w:rPr>
        <w:t xml:space="preserve"> cycle</w:t>
      </w:r>
      <w:r w:rsidR="00482B16" w:rsidRPr="00D404DD">
        <w:rPr>
          <w:rFonts w:ascii="Arial" w:eastAsia="Times New Roman" w:hAnsi="Arial" w:cs="Arial"/>
          <w:sz w:val="26"/>
          <w:szCs w:val="26"/>
          <w:lang w:eastAsia="fr-FR"/>
        </w:rPr>
        <w:t xml:space="preserve"> académique concerné, </w:t>
      </w:r>
      <w:r w:rsidR="004B3E85" w:rsidRPr="00D404DD">
        <w:rPr>
          <w:rFonts w:ascii="Arial" w:eastAsia="Times New Roman" w:hAnsi="Arial" w:cs="Arial"/>
          <w:sz w:val="26"/>
          <w:szCs w:val="26"/>
          <w:lang w:eastAsia="fr-FR"/>
        </w:rPr>
        <w:t xml:space="preserve">mis en ligne sur le site </w:t>
      </w:r>
      <w:r w:rsidR="007734A3" w:rsidRPr="00D404DD">
        <w:rPr>
          <w:rFonts w:ascii="Arial" w:eastAsia="Times New Roman" w:hAnsi="Arial" w:cs="Arial"/>
          <w:sz w:val="26"/>
          <w:szCs w:val="26"/>
          <w:lang w:eastAsia="fr-FR"/>
        </w:rPr>
        <w:t>de l’</w:t>
      </w:r>
      <w:r w:rsidR="005A69E8">
        <w:rPr>
          <w:rFonts w:ascii="Arial" w:eastAsia="Times New Roman" w:hAnsi="Arial" w:cs="Arial"/>
          <w:sz w:val="26"/>
          <w:szCs w:val="26"/>
          <w:lang w:eastAsia="fr-FR"/>
        </w:rPr>
        <w:t>a</w:t>
      </w:r>
      <w:r w:rsidR="007734A3" w:rsidRPr="00D404DD">
        <w:rPr>
          <w:rFonts w:ascii="Arial" w:eastAsia="Times New Roman" w:hAnsi="Arial" w:cs="Arial"/>
          <w:sz w:val="26"/>
          <w:szCs w:val="26"/>
          <w:lang w:eastAsia="fr-FR"/>
        </w:rPr>
        <w:t xml:space="preserve">mbassade de France : </w:t>
      </w:r>
      <w:hyperlink r:id="rId8" w:history="1">
        <w:r w:rsidR="007734A3" w:rsidRPr="00D404DD">
          <w:rPr>
            <w:rStyle w:val="Lienhypertexte"/>
            <w:rFonts w:ascii="Arial" w:hAnsi="Arial" w:cs="Arial"/>
            <w:bCs/>
            <w:i/>
            <w:sz w:val="26"/>
            <w:szCs w:val="26"/>
          </w:rPr>
          <w:t>https://bj.ambafrance.org/</w:t>
        </w:r>
      </w:hyperlink>
      <w:r w:rsidR="007734A3" w:rsidRPr="00D404DD">
        <w:rPr>
          <w:rFonts w:ascii="Arial" w:hAnsi="Arial" w:cs="Arial"/>
          <w:bCs/>
          <w:i/>
          <w:color w:val="002060"/>
          <w:sz w:val="26"/>
          <w:szCs w:val="26"/>
        </w:rPr>
        <w:t xml:space="preserve"> </w:t>
      </w:r>
    </w:p>
    <w:p w14:paraId="1C44F8D5" w14:textId="77777777" w:rsidR="00BD6996" w:rsidRPr="00D404DD" w:rsidRDefault="00BD6996" w:rsidP="00491193">
      <w:pPr>
        <w:jc w:val="both"/>
        <w:rPr>
          <w:rFonts w:ascii="Arial" w:hAnsi="Arial" w:cs="Arial"/>
          <w:bCs/>
          <w:i/>
          <w:color w:val="002060"/>
          <w:sz w:val="26"/>
          <w:szCs w:val="26"/>
        </w:rPr>
      </w:pPr>
    </w:p>
    <w:p w14:paraId="7479C967" w14:textId="77777777" w:rsidR="007734A3" w:rsidRPr="00D404DD" w:rsidRDefault="007734A3" w:rsidP="00491193">
      <w:pPr>
        <w:jc w:val="both"/>
        <w:rPr>
          <w:rFonts w:ascii="Arial" w:hAnsi="Arial" w:cs="Arial"/>
          <w:sz w:val="26"/>
          <w:szCs w:val="26"/>
        </w:rPr>
      </w:pPr>
    </w:p>
    <w:p w14:paraId="7F30700C" w14:textId="61758BC4" w:rsidR="00482B16" w:rsidRPr="00D404DD" w:rsidRDefault="005A69E8" w:rsidP="00482B16">
      <w:pPr>
        <w:pStyle w:val="Paragraphedeliste"/>
        <w:numPr>
          <w:ilvl w:val="0"/>
          <w:numId w:val="13"/>
        </w:numPr>
        <w:ind w:left="851"/>
        <w:contextualSpacing/>
        <w:jc w:val="both"/>
        <w:rPr>
          <w:rFonts w:ascii="Arial" w:eastAsia="Times New Roman" w:hAnsi="Arial" w:cs="Arial"/>
          <w:noProof/>
          <w:sz w:val="26"/>
          <w:szCs w:val="26"/>
          <w:lang w:eastAsia="fr-FR"/>
        </w:rPr>
      </w:pPr>
      <w:r>
        <w:rPr>
          <w:rFonts w:ascii="Arial" w:hAnsi="Arial" w:cs="Arial"/>
          <w:sz w:val="26"/>
          <w:szCs w:val="26"/>
        </w:rPr>
        <w:t>Lien pour accéder au dossier de candidature pou</w:t>
      </w:r>
      <w:r w:rsidR="00482B16" w:rsidRPr="00D404DD">
        <w:rPr>
          <w:rFonts w:ascii="Arial" w:hAnsi="Arial" w:cs="Arial"/>
          <w:sz w:val="26"/>
          <w:szCs w:val="26"/>
        </w:rPr>
        <w:t>r les bourses doctorales </w:t>
      </w:r>
      <w:r w:rsidR="00482B16" w:rsidRPr="00D404DD">
        <w:rPr>
          <w:rFonts w:ascii="Arial" w:eastAsia="Times New Roman" w:hAnsi="Arial" w:cs="Arial"/>
          <w:noProof/>
          <w:sz w:val="26"/>
          <w:szCs w:val="26"/>
          <w:lang w:eastAsia="fr-FR"/>
        </w:rPr>
        <w:t xml:space="preserve">: </w:t>
      </w:r>
    </w:p>
    <w:p w14:paraId="0047717A" w14:textId="77777777" w:rsidR="004B3E85" w:rsidRPr="00D404DD" w:rsidRDefault="005227C1" w:rsidP="00482B16">
      <w:pPr>
        <w:pStyle w:val="Paragraphedeliste"/>
        <w:ind w:left="851"/>
        <w:contextualSpacing/>
        <w:jc w:val="both"/>
        <w:rPr>
          <w:rStyle w:val="Lienhypertexte"/>
          <w:rFonts w:ascii="Arial" w:eastAsia="Times New Roman" w:hAnsi="Arial" w:cs="Arial"/>
          <w:noProof/>
          <w:sz w:val="26"/>
          <w:szCs w:val="26"/>
          <w:lang w:eastAsia="fr-FR"/>
        </w:rPr>
      </w:pPr>
      <w:r w:rsidRPr="00D404DD">
        <w:rPr>
          <w:rFonts w:ascii="Arial" w:eastAsia="Times New Roman" w:hAnsi="Arial" w:cs="Arial"/>
          <w:bCs/>
          <w:i/>
          <w:sz w:val="26"/>
          <w:szCs w:val="26"/>
          <w:lang w:eastAsia="fr-FR"/>
        </w:rPr>
        <w:fldChar w:fldCharType="begin"/>
      </w:r>
      <w:r w:rsidR="00BB0FB5" w:rsidRPr="00D404DD">
        <w:rPr>
          <w:rFonts w:ascii="Arial" w:eastAsia="Times New Roman" w:hAnsi="Arial" w:cs="Arial"/>
          <w:bCs/>
          <w:i/>
          <w:sz w:val="26"/>
          <w:szCs w:val="26"/>
          <w:lang w:eastAsia="fr-FR"/>
        </w:rPr>
        <w:instrText>HYPERLINK "\\\\COO01EX00001.comptes.diplomatie.gouv.fr\\Groupes\\COCAC\\Dossier de passation 2020 JMK\\ENSEIGNEMENT SUPERIEUR RECHERCHE\\EN_COURS\\BOURSES\\2020\\APPEL_A_CANDIDATURE\\BOURSES_ENS_SUP_2019_CANDIDATURE_DOCTORAT.docx"</w:instrText>
      </w:r>
      <w:r w:rsidRPr="00D404DD">
        <w:rPr>
          <w:rFonts w:ascii="Arial" w:eastAsia="Times New Roman" w:hAnsi="Arial" w:cs="Arial"/>
          <w:bCs/>
          <w:i/>
          <w:sz w:val="26"/>
          <w:szCs w:val="26"/>
          <w:lang w:eastAsia="fr-FR"/>
        </w:rPr>
        <w:fldChar w:fldCharType="separate"/>
      </w:r>
      <w:proofErr w:type="gramStart"/>
      <w:r w:rsidR="00646410" w:rsidRPr="00D404DD">
        <w:rPr>
          <w:rStyle w:val="Lienhypertexte"/>
          <w:rFonts w:ascii="Arial" w:eastAsia="Times New Roman" w:hAnsi="Arial" w:cs="Arial"/>
          <w:bCs/>
          <w:i/>
          <w:sz w:val="26"/>
          <w:szCs w:val="26"/>
          <w:lang w:eastAsia="fr-FR"/>
        </w:rPr>
        <w:t>formulaire</w:t>
      </w:r>
      <w:proofErr w:type="gramEnd"/>
      <w:r w:rsidR="00646410" w:rsidRPr="00D404DD">
        <w:rPr>
          <w:rStyle w:val="Lienhypertexte"/>
          <w:rFonts w:ascii="Arial" w:eastAsia="Times New Roman" w:hAnsi="Arial" w:cs="Arial"/>
          <w:bCs/>
          <w:i/>
          <w:sz w:val="26"/>
          <w:szCs w:val="26"/>
          <w:lang w:eastAsia="fr-FR"/>
        </w:rPr>
        <w:t xml:space="preserve"> de candidature à une </w:t>
      </w:r>
      <w:r w:rsidR="00646410" w:rsidRPr="00D404DD">
        <w:rPr>
          <w:rStyle w:val="Lienhypertexte"/>
          <w:rFonts w:ascii="Arial" w:eastAsia="Times New Roman" w:hAnsi="Arial" w:cs="Arial"/>
          <w:b/>
          <w:bCs/>
          <w:i/>
          <w:sz w:val="26"/>
          <w:szCs w:val="26"/>
          <w:lang w:eastAsia="fr-FR"/>
        </w:rPr>
        <w:t>bourse doctorale</w:t>
      </w:r>
      <w:r w:rsidR="004B3E85" w:rsidRPr="00D404DD">
        <w:rPr>
          <w:rStyle w:val="Lienhypertexte"/>
          <w:rFonts w:ascii="Arial" w:eastAsia="Times New Roman" w:hAnsi="Arial" w:cs="Arial"/>
          <w:bCs/>
          <w:i/>
          <w:sz w:val="26"/>
          <w:szCs w:val="26"/>
          <w:lang w:eastAsia="fr-FR"/>
        </w:rPr>
        <w:t xml:space="preserve"> (cliquer ici pour télécharger le formulaire)</w:t>
      </w:r>
    </w:p>
    <w:p w14:paraId="4FD90533" w14:textId="77777777" w:rsidR="00120AFA" w:rsidRDefault="005227C1" w:rsidP="00491193">
      <w:pPr>
        <w:jc w:val="both"/>
        <w:rPr>
          <w:rFonts w:ascii="Arial" w:eastAsia="Times New Roman" w:hAnsi="Arial" w:cs="Arial"/>
          <w:bCs/>
          <w:i/>
          <w:spacing w:val="0"/>
          <w:kern w:val="0"/>
          <w:sz w:val="26"/>
          <w:szCs w:val="26"/>
          <w:lang w:val="fr-FR" w:eastAsia="fr-FR"/>
        </w:rPr>
      </w:pPr>
      <w:r w:rsidRPr="00D404DD">
        <w:rPr>
          <w:rFonts w:ascii="Arial" w:eastAsia="Times New Roman" w:hAnsi="Arial" w:cs="Arial"/>
          <w:bCs/>
          <w:i/>
          <w:spacing w:val="0"/>
          <w:kern w:val="0"/>
          <w:sz w:val="26"/>
          <w:szCs w:val="26"/>
          <w:lang w:val="fr-FR" w:eastAsia="fr-FR"/>
        </w:rPr>
        <w:fldChar w:fldCharType="end"/>
      </w:r>
    </w:p>
    <w:p w14:paraId="3F9FBB06" w14:textId="77777777" w:rsidR="00BD6996" w:rsidRPr="00D404DD" w:rsidRDefault="00BD6996" w:rsidP="00491193">
      <w:pPr>
        <w:jc w:val="both"/>
        <w:rPr>
          <w:rFonts w:ascii="Arial" w:eastAsia="Times New Roman" w:hAnsi="Arial" w:cs="Arial"/>
          <w:sz w:val="26"/>
          <w:szCs w:val="26"/>
          <w:lang w:eastAsia="fr-FR"/>
        </w:rPr>
      </w:pPr>
    </w:p>
    <w:p w14:paraId="53A951FD" w14:textId="0271CF04" w:rsidR="00482B16" w:rsidRPr="00D404DD" w:rsidRDefault="005A69E8" w:rsidP="00482B16">
      <w:pPr>
        <w:pStyle w:val="Paragraphedeliste"/>
        <w:numPr>
          <w:ilvl w:val="0"/>
          <w:numId w:val="13"/>
        </w:numPr>
        <w:ind w:left="851"/>
        <w:contextualSpacing/>
        <w:jc w:val="both"/>
        <w:rPr>
          <w:rFonts w:ascii="Arial" w:eastAsia="Times New Roman" w:hAnsi="Arial" w:cs="Arial"/>
          <w:noProof/>
          <w:sz w:val="26"/>
          <w:szCs w:val="26"/>
          <w:lang w:eastAsia="fr-FR"/>
        </w:rPr>
      </w:pPr>
      <w:r>
        <w:rPr>
          <w:rFonts w:ascii="Arial" w:hAnsi="Arial" w:cs="Arial"/>
          <w:sz w:val="26"/>
          <w:szCs w:val="26"/>
        </w:rPr>
        <w:t>Lien pour accéder au dossier de candidature pour</w:t>
      </w:r>
      <w:r w:rsidR="00482B16" w:rsidRPr="00D404DD">
        <w:rPr>
          <w:rFonts w:ascii="Arial" w:hAnsi="Arial" w:cs="Arial"/>
          <w:sz w:val="26"/>
          <w:szCs w:val="26"/>
        </w:rPr>
        <w:t xml:space="preserve"> les bourses </w:t>
      </w:r>
      <w:r w:rsidR="00BD6996">
        <w:rPr>
          <w:rFonts w:ascii="Arial" w:hAnsi="Arial" w:cs="Arial"/>
          <w:sz w:val="26"/>
          <w:szCs w:val="26"/>
        </w:rPr>
        <w:t>SSHN</w:t>
      </w:r>
      <w:r w:rsidR="00482B16" w:rsidRPr="00D404DD">
        <w:rPr>
          <w:rFonts w:ascii="Arial" w:hAnsi="Arial" w:cs="Arial"/>
          <w:sz w:val="26"/>
          <w:szCs w:val="26"/>
        </w:rPr>
        <w:t> </w:t>
      </w:r>
      <w:r w:rsidR="00482B16" w:rsidRPr="00D404DD">
        <w:rPr>
          <w:rFonts w:ascii="Arial" w:eastAsia="Times New Roman" w:hAnsi="Arial" w:cs="Arial"/>
          <w:noProof/>
          <w:sz w:val="26"/>
          <w:szCs w:val="26"/>
          <w:lang w:eastAsia="fr-FR"/>
        </w:rPr>
        <w:t xml:space="preserve">: </w:t>
      </w:r>
    </w:p>
    <w:p w14:paraId="21BB44AF" w14:textId="68612315" w:rsidR="00482B16" w:rsidRPr="00D404DD" w:rsidRDefault="005227C1" w:rsidP="00482B16">
      <w:pPr>
        <w:pStyle w:val="Paragraphedeliste"/>
        <w:ind w:left="851"/>
        <w:contextualSpacing/>
        <w:jc w:val="both"/>
        <w:rPr>
          <w:rStyle w:val="Lienhypertexte"/>
          <w:rFonts w:ascii="Arial" w:eastAsia="Times New Roman" w:hAnsi="Arial" w:cs="Arial"/>
          <w:noProof/>
          <w:sz w:val="26"/>
          <w:szCs w:val="26"/>
          <w:lang w:eastAsia="fr-FR"/>
        </w:rPr>
      </w:pPr>
      <w:r w:rsidRPr="00D404DD">
        <w:rPr>
          <w:rFonts w:ascii="Arial" w:hAnsi="Arial" w:cs="Arial"/>
          <w:sz w:val="26"/>
          <w:szCs w:val="26"/>
        </w:rPr>
        <w:fldChar w:fldCharType="begin"/>
      </w:r>
      <w:r w:rsidR="00BB0FB5" w:rsidRPr="00D404DD">
        <w:rPr>
          <w:rFonts w:ascii="Arial" w:hAnsi="Arial" w:cs="Arial"/>
          <w:sz w:val="26"/>
          <w:szCs w:val="26"/>
        </w:rPr>
        <w:instrText>HYPERLINK "\\\\COO01EX00001.comptes.diplomatie.gouv.fr\\Groupes\\COCAC\\Dossier de passation 2020 JMK\\ENSEIGNEMENT SUPERIEUR RECHERCHE\\EN_COURS\\BOURSES\\2020\\APPEL_A_CANDIDATURE\\BOURSES_ENS_SUP_2019_CANDIDATURE_LICENCE-MASTER.docx"</w:instrText>
      </w:r>
      <w:r w:rsidRPr="00D404DD">
        <w:rPr>
          <w:rFonts w:ascii="Arial" w:hAnsi="Arial" w:cs="Arial"/>
          <w:sz w:val="26"/>
          <w:szCs w:val="26"/>
        </w:rPr>
        <w:fldChar w:fldCharType="separate"/>
      </w:r>
      <w:r w:rsidR="00646410" w:rsidRPr="00D404DD">
        <w:rPr>
          <w:rStyle w:val="Lienhypertexte"/>
          <w:rFonts w:ascii="Arial" w:hAnsi="Arial" w:cs="Arial"/>
          <w:sz w:val="26"/>
          <w:szCs w:val="26"/>
        </w:rPr>
        <w:t xml:space="preserve"> </w:t>
      </w:r>
      <w:proofErr w:type="gramStart"/>
      <w:r w:rsidR="00646410" w:rsidRPr="00D404DD">
        <w:rPr>
          <w:rStyle w:val="Lienhypertexte"/>
          <w:rFonts w:ascii="Arial" w:eastAsia="Times New Roman" w:hAnsi="Arial" w:cs="Arial"/>
          <w:bCs/>
          <w:i/>
          <w:sz w:val="26"/>
          <w:szCs w:val="26"/>
          <w:lang w:eastAsia="fr-FR"/>
        </w:rPr>
        <w:t>formulaire</w:t>
      </w:r>
      <w:proofErr w:type="gramEnd"/>
      <w:r w:rsidR="00646410" w:rsidRPr="00D404DD">
        <w:rPr>
          <w:rStyle w:val="Lienhypertexte"/>
          <w:rFonts w:ascii="Arial" w:eastAsia="Times New Roman" w:hAnsi="Arial" w:cs="Arial"/>
          <w:bCs/>
          <w:i/>
          <w:sz w:val="26"/>
          <w:szCs w:val="26"/>
          <w:lang w:eastAsia="fr-FR"/>
        </w:rPr>
        <w:t xml:space="preserve"> de candidature à une </w:t>
      </w:r>
      <w:r w:rsidR="00646410" w:rsidRPr="00D404DD">
        <w:rPr>
          <w:rStyle w:val="Lienhypertexte"/>
          <w:rFonts w:ascii="Arial" w:eastAsia="Times New Roman" w:hAnsi="Arial" w:cs="Arial"/>
          <w:b/>
          <w:bCs/>
          <w:i/>
          <w:sz w:val="26"/>
          <w:szCs w:val="26"/>
          <w:lang w:eastAsia="fr-FR"/>
        </w:rPr>
        <w:t xml:space="preserve">bourse de </w:t>
      </w:r>
      <w:r w:rsidR="00BD6996">
        <w:rPr>
          <w:rStyle w:val="Lienhypertexte"/>
          <w:rFonts w:ascii="Arial" w:eastAsia="Times New Roman" w:hAnsi="Arial" w:cs="Arial"/>
          <w:b/>
          <w:bCs/>
          <w:i/>
          <w:sz w:val="26"/>
          <w:szCs w:val="26"/>
          <w:lang w:eastAsia="fr-FR"/>
        </w:rPr>
        <w:t xml:space="preserve">SSHN </w:t>
      </w:r>
      <w:r w:rsidR="00482B16" w:rsidRPr="00D404DD">
        <w:rPr>
          <w:rStyle w:val="Lienhypertexte"/>
          <w:rFonts w:ascii="Arial" w:eastAsia="Times New Roman" w:hAnsi="Arial" w:cs="Arial"/>
          <w:bCs/>
          <w:i/>
          <w:sz w:val="26"/>
          <w:szCs w:val="26"/>
          <w:lang w:eastAsia="fr-FR"/>
        </w:rPr>
        <w:t>(cliquer ici pour télécharger le formulaire)</w:t>
      </w:r>
    </w:p>
    <w:p w14:paraId="2846A506" w14:textId="77777777" w:rsidR="00482B16" w:rsidRDefault="005227C1" w:rsidP="00491193">
      <w:pPr>
        <w:jc w:val="both"/>
        <w:rPr>
          <w:rFonts w:ascii="Arial" w:hAnsi="Arial" w:cs="Arial"/>
          <w:spacing w:val="0"/>
          <w:kern w:val="0"/>
          <w:sz w:val="26"/>
          <w:szCs w:val="26"/>
          <w:lang w:val="fr-FR"/>
        </w:rPr>
      </w:pPr>
      <w:r w:rsidRPr="00D404DD">
        <w:rPr>
          <w:rFonts w:ascii="Arial" w:hAnsi="Arial" w:cs="Arial"/>
          <w:spacing w:val="0"/>
          <w:kern w:val="0"/>
          <w:sz w:val="26"/>
          <w:szCs w:val="26"/>
          <w:lang w:val="fr-FR"/>
        </w:rPr>
        <w:fldChar w:fldCharType="end"/>
      </w:r>
    </w:p>
    <w:p w14:paraId="5F0DEF9C" w14:textId="77777777" w:rsidR="00BD6996" w:rsidRDefault="00BD6996" w:rsidP="00491193">
      <w:pPr>
        <w:jc w:val="both"/>
        <w:rPr>
          <w:rFonts w:ascii="Arial" w:hAnsi="Arial" w:cs="Arial"/>
          <w:spacing w:val="0"/>
          <w:kern w:val="0"/>
          <w:sz w:val="26"/>
          <w:szCs w:val="26"/>
          <w:lang w:val="fr-FR"/>
        </w:rPr>
      </w:pPr>
    </w:p>
    <w:p w14:paraId="46067415" w14:textId="697B5CE3" w:rsidR="004B3E85" w:rsidRPr="00D404DD" w:rsidRDefault="00074977" w:rsidP="00491193">
      <w:pPr>
        <w:jc w:val="both"/>
        <w:rPr>
          <w:rFonts w:ascii="Arial" w:eastAsia="Times New Roman" w:hAnsi="Arial" w:cs="Arial"/>
          <w:sz w:val="26"/>
          <w:szCs w:val="26"/>
          <w:lang w:eastAsia="fr-FR"/>
        </w:rPr>
      </w:pPr>
      <w:r w:rsidRPr="00D404DD">
        <w:rPr>
          <w:rFonts w:ascii="Arial" w:eastAsia="Times New Roman" w:hAnsi="Arial" w:cs="Arial"/>
          <w:sz w:val="26"/>
          <w:szCs w:val="26"/>
          <w:lang w:eastAsia="fr-FR"/>
        </w:rPr>
        <w:t>Les candidats</w:t>
      </w:r>
      <w:r w:rsidR="004B3E85" w:rsidRPr="00D404DD">
        <w:rPr>
          <w:rFonts w:ascii="Arial" w:eastAsia="Times New Roman" w:hAnsi="Arial" w:cs="Arial"/>
          <w:sz w:val="26"/>
          <w:szCs w:val="26"/>
          <w:lang w:eastAsia="fr-FR"/>
        </w:rPr>
        <w:t xml:space="preserve"> </w:t>
      </w:r>
      <w:r w:rsidR="005A69E8">
        <w:rPr>
          <w:rFonts w:ascii="Arial" w:eastAsia="Times New Roman" w:hAnsi="Arial" w:cs="Arial"/>
          <w:sz w:val="26"/>
          <w:szCs w:val="26"/>
          <w:lang w:eastAsia="fr-FR"/>
        </w:rPr>
        <w:t>joignent</w:t>
      </w:r>
      <w:r w:rsidR="004B3E85" w:rsidRPr="00D404DD">
        <w:rPr>
          <w:rFonts w:ascii="Arial" w:eastAsia="Times New Roman" w:hAnsi="Arial" w:cs="Arial"/>
          <w:sz w:val="26"/>
          <w:szCs w:val="26"/>
          <w:lang w:eastAsia="fr-FR"/>
        </w:rPr>
        <w:t xml:space="preserve"> impérativement à ce formulaire, dûment rempli, l’ensemble des pièces justificatives demandées et dépose</w:t>
      </w:r>
      <w:r w:rsidR="005A69E8">
        <w:rPr>
          <w:rFonts w:ascii="Arial" w:eastAsia="Times New Roman" w:hAnsi="Arial" w:cs="Arial"/>
          <w:sz w:val="26"/>
          <w:szCs w:val="26"/>
          <w:lang w:eastAsia="fr-FR"/>
        </w:rPr>
        <w:t>nt</w:t>
      </w:r>
      <w:r w:rsidR="004B3E85" w:rsidRPr="00D404DD">
        <w:rPr>
          <w:rFonts w:ascii="Arial" w:eastAsia="Times New Roman" w:hAnsi="Arial" w:cs="Arial"/>
          <w:sz w:val="26"/>
          <w:szCs w:val="26"/>
          <w:lang w:eastAsia="fr-FR"/>
        </w:rPr>
        <w:t xml:space="preserve">, </w:t>
      </w:r>
      <w:r w:rsidR="00D85695" w:rsidRPr="00D404DD">
        <w:rPr>
          <w:rFonts w:ascii="Arial" w:eastAsia="Times New Roman" w:hAnsi="Arial" w:cs="Arial"/>
          <w:b/>
          <w:bCs/>
          <w:color w:val="002060"/>
          <w:sz w:val="26"/>
          <w:szCs w:val="26"/>
          <w:lang w:eastAsia="fr-FR"/>
        </w:rPr>
        <w:t xml:space="preserve">au </w:t>
      </w:r>
      <w:r w:rsidR="004A72EC" w:rsidRPr="00D404DD">
        <w:rPr>
          <w:rFonts w:ascii="Arial" w:eastAsia="Times New Roman" w:hAnsi="Arial" w:cs="Arial"/>
          <w:b/>
          <w:bCs/>
          <w:color w:val="002060"/>
          <w:sz w:val="26"/>
          <w:szCs w:val="26"/>
          <w:lang w:eastAsia="fr-FR"/>
        </w:rPr>
        <w:t xml:space="preserve">plus tard </w:t>
      </w:r>
      <w:r w:rsidR="004A72EC" w:rsidRPr="00D404DD">
        <w:rPr>
          <w:rFonts w:ascii="Arial" w:eastAsia="Times New Roman" w:hAnsi="Arial" w:cs="Arial"/>
          <w:b/>
          <w:bCs/>
          <w:color w:val="FF0000"/>
          <w:sz w:val="26"/>
          <w:szCs w:val="26"/>
          <w:u w:val="single"/>
          <w:lang w:eastAsia="fr-FR"/>
        </w:rPr>
        <w:t xml:space="preserve">le </w:t>
      </w:r>
      <w:r w:rsidR="001C48BB" w:rsidRPr="00D404DD">
        <w:rPr>
          <w:rFonts w:ascii="Arial" w:eastAsia="Times New Roman" w:hAnsi="Arial" w:cs="Arial"/>
          <w:b/>
          <w:bCs/>
          <w:color w:val="FF0000"/>
          <w:sz w:val="26"/>
          <w:szCs w:val="26"/>
          <w:u w:val="single"/>
          <w:lang w:eastAsia="fr-FR"/>
        </w:rPr>
        <w:t>22</w:t>
      </w:r>
      <w:r w:rsidR="00D85695" w:rsidRPr="00D404DD">
        <w:rPr>
          <w:rFonts w:ascii="Arial" w:eastAsia="Times New Roman" w:hAnsi="Arial" w:cs="Arial"/>
          <w:b/>
          <w:bCs/>
          <w:color w:val="FF0000"/>
          <w:sz w:val="26"/>
          <w:szCs w:val="26"/>
          <w:u w:val="single"/>
          <w:lang w:eastAsia="fr-FR"/>
        </w:rPr>
        <w:t xml:space="preserve"> mars 202</w:t>
      </w:r>
      <w:r w:rsidR="001C48BB" w:rsidRPr="00D404DD">
        <w:rPr>
          <w:rFonts w:ascii="Arial" w:eastAsia="Times New Roman" w:hAnsi="Arial" w:cs="Arial"/>
          <w:b/>
          <w:bCs/>
          <w:color w:val="FF0000"/>
          <w:sz w:val="26"/>
          <w:szCs w:val="26"/>
          <w:u w:val="single"/>
          <w:lang w:eastAsia="fr-FR"/>
        </w:rPr>
        <w:t>4</w:t>
      </w:r>
      <w:r w:rsidR="004B3E85" w:rsidRPr="00D404DD">
        <w:rPr>
          <w:rFonts w:ascii="Arial" w:eastAsia="Times New Roman" w:hAnsi="Arial" w:cs="Arial"/>
          <w:b/>
          <w:bCs/>
          <w:color w:val="002060"/>
          <w:sz w:val="26"/>
          <w:szCs w:val="26"/>
          <w:lang w:eastAsia="fr-FR"/>
        </w:rPr>
        <w:t>,</w:t>
      </w:r>
      <w:r w:rsidR="004B3E85" w:rsidRPr="00D404DD">
        <w:rPr>
          <w:rFonts w:ascii="Arial" w:eastAsia="Times New Roman" w:hAnsi="Arial" w:cs="Arial"/>
          <w:color w:val="002060"/>
          <w:sz w:val="26"/>
          <w:szCs w:val="26"/>
          <w:lang w:eastAsia="fr-FR"/>
        </w:rPr>
        <w:t xml:space="preserve"> </w:t>
      </w:r>
      <w:r w:rsidR="004B3E85" w:rsidRPr="00D404DD">
        <w:rPr>
          <w:rFonts w:ascii="Arial" w:eastAsia="Times New Roman" w:hAnsi="Arial" w:cs="Arial"/>
          <w:b/>
          <w:color w:val="002060"/>
          <w:sz w:val="26"/>
          <w:szCs w:val="26"/>
          <w:lang w:eastAsia="fr-FR"/>
        </w:rPr>
        <w:t>leur dossier complet</w:t>
      </w:r>
      <w:r w:rsidR="004B3E85" w:rsidRPr="00D404DD">
        <w:rPr>
          <w:rFonts w:ascii="Arial" w:eastAsia="Times New Roman" w:hAnsi="Arial" w:cs="Arial"/>
          <w:color w:val="002060"/>
          <w:sz w:val="26"/>
          <w:szCs w:val="26"/>
          <w:lang w:eastAsia="fr-FR"/>
        </w:rPr>
        <w:t xml:space="preserve"> </w:t>
      </w:r>
      <w:r w:rsidR="004B3E85" w:rsidRPr="00D404DD">
        <w:rPr>
          <w:rFonts w:ascii="Arial" w:eastAsia="Times New Roman" w:hAnsi="Arial" w:cs="Arial"/>
          <w:sz w:val="26"/>
          <w:szCs w:val="26"/>
          <w:lang w:eastAsia="fr-FR"/>
        </w:rPr>
        <w:t>au poste d’accueil de l’</w:t>
      </w:r>
      <w:r w:rsidR="005A69E8">
        <w:rPr>
          <w:rFonts w:ascii="Arial" w:eastAsia="Times New Roman" w:hAnsi="Arial" w:cs="Arial"/>
          <w:sz w:val="26"/>
          <w:szCs w:val="26"/>
          <w:lang w:eastAsia="fr-FR"/>
        </w:rPr>
        <w:t>a</w:t>
      </w:r>
      <w:r w:rsidR="004B3E85" w:rsidRPr="00D404DD">
        <w:rPr>
          <w:rFonts w:ascii="Arial" w:eastAsia="Times New Roman" w:hAnsi="Arial" w:cs="Arial"/>
          <w:sz w:val="26"/>
          <w:szCs w:val="26"/>
          <w:lang w:eastAsia="fr-FR"/>
        </w:rPr>
        <w:t>mbassade de France ou, à défaut, l’envo</w:t>
      </w:r>
      <w:r w:rsidR="005A69E8">
        <w:rPr>
          <w:rFonts w:ascii="Arial" w:eastAsia="Times New Roman" w:hAnsi="Arial" w:cs="Arial"/>
          <w:sz w:val="26"/>
          <w:szCs w:val="26"/>
          <w:lang w:eastAsia="fr-FR"/>
        </w:rPr>
        <w:t>i</w:t>
      </w:r>
      <w:r w:rsidR="004B3E85" w:rsidRPr="00D404DD">
        <w:rPr>
          <w:rFonts w:ascii="Arial" w:eastAsia="Times New Roman" w:hAnsi="Arial" w:cs="Arial"/>
          <w:sz w:val="26"/>
          <w:szCs w:val="26"/>
          <w:lang w:eastAsia="fr-FR"/>
        </w:rPr>
        <w:t>e</w:t>
      </w:r>
      <w:r w:rsidR="005A69E8">
        <w:rPr>
          <w:rFonts w:ascii="Arial" w:eastAsia="Times New Roman" w:hAnsi="Arial" w:cs="Arial"/>
          <w:sz w:val="26"/>
          <w:szCs w:val="26"/>
          <w:lang w:eastAsia="fr-FR"/>
        </w:rPr>
        <w:t>nt</w:t>
      </w:r>
      <w:r w:rsidR="004B3E85" w:rsidRPr="00D404DD">
        <w:rPr>
          <w:rFonts w:ascii="Arial" w:eastAsia="Times New Roman" w:hAnsi="Arial" w:cs="Arial"/>
          <w:sz w:val="26"/>
          <w:szCs w:val="26"/>
          <w:lang w:eastAsia="fr-FR"/>
        </w:rPr>
        <w:t xml:space="preserve"> par voie postale, à l’adresse suivante :</w:t>
      </w:r>
    </w:p>
    <w:p w14:paraId="00A01AB5" w14:textId="77777777" w:rsidR="00120AFA" w:rsidRPr="00D404DD" w:rsidRDefault="00120AFA" w:rsidP="00491193">
      <w:pPr>
        <w:contextualSpacing/>
        <w:rPr>
          <w:rFonts w:ascii="Arial" w:eastAsia="Times New Roman" w:hAnsi="Arial" w:cs="Arial"/>
          <w:sz w:val="26"/>
          <w:szCs w:val="26"/>
          <w:lang w:eastAsia="fr-FR"/>
        </w:rPr>
      </w:pPr>
    </w:p>
    <w:p w14:paraId="192D3366" w14:textId="4079305D" w:rsidR="004B3E85" w:rsidRDefault="004B3E85" w:rsidP="00491193">
      <w:pPr>
        <w:contextualSpacing/>
        <w:rPr>
          <w:rFonts w:ascii="Arial" w:eastAsia="Times New Roman" w:hAnsi="Arial" w:cs="Arial"/>
          <w:i/>
          <w:color w:val="002060"/>
          <w:sz w:val="26"/>
          <w:szCs w:val="26"/>
          <w:lang w:eastAsia="fr-FR"/>
        </w:rPr>
      </w:pPr>
      <w:r w:rsidRPr="00D404DD">
        <w:rPr>
          <w:rFonts w:ascii="Arial" w:eastAsia="Times New Roman" w:hAnsi="Arial" w:cs="Arial"/>
          <w:i/>
          <w:color w:val="002060"/>
          <w:sz w:val="26"/>
          <w:szCs w:val="26"/>
          <w:lang w:eastAsia="fr-FR"/>
        </w:rPr>
        <w:t xml:space="preserve">Ambassade de </w:t>
      </w:r>
      <w:r w:rsidR="005A69E8">
        <w:rPr>
          <w:rFonts w:ascii="Arial" w:eastAsia="Times New Roman" w:hAnsi="Arial" w:cs="Arial"/>
          <w:i/>
          <w:color w:val="002060"/>
          <w:sz w:val="26"/>
          <w:szCs w:val="26"/>
          <w:lang w:eastAsia="fr-FR"/>
        </w:rPr>
        <w:t>France au Bénin</w:t>
      </w:r>
      <w:r w:rsidRPr="00D404DD">
        <w:rPr>
          <w:rFonts w:ascii="Arial" w:eastAsia="Times New Roman" w:hAnsi="Arial" w:cs="Arial"/>
          <w:i/>
          <w:color w:val="002060"/>
          <w:sz w:val="26"/>
          <w:szCs w:val="26"/>
          <w:lang w:eastAsia="fr-FR"/>
        </w:rPr>
        <w:br/>
        <w:t>Service de coopération et d’action culturelle</w:t>
      </w:r>
    </w:p>
    <w:p w14:paraId="50B7D829" w14:textId="795D0073" w:rsidR="00C7086A" w:rsidRPr="00D404DD" w:rsidRDefault="00C7086A" w:rsidP="00491193">
      <w:pPr>
        <w:rPr>
          <w:rFonts w:ascii="Arial" w:eastAsia="Times New Roman" w:hAnsi="Arial" w:cs="Arial"/>
          <w:i/>
          <w:color w:val="002060"/>
          <w:sz w:val="26"/>
          <w:szCs w:val="26"/>
          <w:lang w:eastAsia="fr-FR"/>
        </w:rPr>
      </w:pPr>
      <w:r w:rsidRPr="00C7086A">
        <w:rPr>
          <w:rFonts w:ascii="Arial" w:eastAsia="Times New Roman" w:hAnsi="Arial" w:cs="Arial"/>
          <w:i/>
          <w:color w:val="002060"/>
          <w:sz w:val="26"/>
          <w:szCs w:val="26"/>
          <w:lang w:eastAsia="fr-FR"/>
        </w:rPr>
        <w:t>Appel à candidatures bourses</w:t>
      </w:r>
      <w:r>
        <w:rPr>
          <w:rFonts w:ascii="Arial" w:eastAsia="Times New Roman" w:hAnsi="Arial" w:cs="Arial"/>
          <w:i/>
          <w:color w:val="002060"/>
          <w:sz w:val="26"/>
          <w:szCs w:val="26"/>
          <w:lang w:eastAsia="fr-FR"/>
        </w:rPr>
        <w:t xml:space="preserve"> </w:t>
      </w:r>
    </w:p>
    <w:p w14:paraId="761998E2" w14:textId="77777777" w:rsidR="004B3E85" w:rsidRPr="00D404DD" w:rsidRDefault="004B3E85" w:rsidP="00491193">
      <w:pPr>
        <w:contextualSpacing/>
        <w:rPr>
          <w:rFonts w:ascii="Arial" w:eastAsia="Times New Roman" w:hAnsi="Arial" w:cs="Arial"/>
          <w:i/>
          <w:color w:val="002060"/>
          <w:sz w:val="26"/>
          <w:szCs w:val="26"/>
          <w:lang w:eastAsia="fr-FR"/>
        </w:rPr>
      </w:pPr>
      <w:r w:rsidRPr="00D404DD">
        <w:rPr>
          <w:rFonts w:ascii="Arial" w:eastAsia="Times New Roman" w:hAnsi="Arial" w:cs="Arial"/>
          <w:i/>
          <w:color w:val="002060"/>
          <w:sz w:val="26"/>
          <w:szCs w:val="26"/>
          <w:lang w:eastAsia="fr-FR"/>
        </w:rPr>
        <w:t>2235, avenue Jean-Paul II</w:t>
      </w:r>
    </w:p>
    <w:p w14:paraId="4F0B10B9" w14:textId="77777777" w:rsidR="004B3E85" w:rsidRPr="00D404DD" w:rsidRDefault="004B3E85" w:rsidP="00491193">
      <w:pPr>
        <w:contextualSpacing/>
        <w:rPr>
          <w:rFonts w:ascii="Arial" w:eastAsia="Times New Roman" w:hAnsi="Arial" w:cs="Arial"/>
          <w:i/>
          <w:color w:val="002060"/>
          <w:sz w:val="26"/>
          <w:szCs w:val="26"/>
          <w:lang w:eastAsia="fr-FR"/>
        </w:rPr>
      </w:pPr>
      <w:r w:rsidRPr="00D404DD">
        <w:rPr>
          <w:rFonts w:ascii="Arial" w:eastAsia="Times New Roman" w:hAnsi="Arial" w:cs="Arial"/>
          <w:i/>
          <w:color w:val="002060"/>
          <w:sz w:val="26"/>
          <w:szCs w:val="26"/>
          <w:lang w:eastAsia="fr-FR"/>
        </w:rPr>
        <w:t>01 BP 966 COTONOU</w:t>
      </w:r>
    </w:p>
    <w:p w14:paraId="768D59C0" w14:textId="77777777" w:rsidR="004B3E85" w:rsidRPr="00D404DD" w:rsidRDefault="004B3E85" w:rsidP="00491193">
      <w:pPr>
        <w:jc w:val="both"/>
        <w:rPr>
          <w:rFonts w:ascii="Arial" w:eastAsia="Times New Roman" w:hAnsi="Arial" w:cs="Arial"/>
          <w:sz w:val="26"/>
          <w:szCs w:val="26"/>
          <w:lang w:eastAsia="fr-FR"/>
        </w:rPr>
      </w:pPr>
    </w:p>
    <w:p w14:paraId="3644716F" w14:textId="119AC74D" w:rsidR="004B3E85" w:rsidRPr="00D404DD" w:rsidRDefault="004B3E85" w:rsidP="00491193">
      <w:pPr>
        <w:jc w:val="both"/>
        <w:rPr>
          <w:rFonts w:ascii="Arial" w:eastAsia="Times New Roman" w:hAnsi="Arial" w:cs="Arial"/>
          <w:bCs/>
          <w:sz w:val="26"/>
          <w:szCs w:val="26"/>
          <w:lang w:eastAsia="fr-FR"/>
        </w:rPr>
      </w:pPr>
      <w:r w:rsidRPr="00D404DD">
        <w:rPr>
          <w:rFonts w:ascii="Arial" w:eastAsia="Times New Roman" w:hAnsi="Arial" w:cs="Arial"/>
          <w:sz w:val="26"/>
          <w:szCs w:val="26"/>
          <w:lang w:eastAsia="fr-FR"/>
        </w:rPr>
        <w:t xml:space="preserve">En parallèle et au plus tard à la même date, </w:t>
      </w:r>
      <w:r w:rsidRPr="00D404DD">
        <w:rPr>
          <w:rFonts w:ascii="Arial" w:eastAsia="Times New Roman" w:hAnsi="Arial" w:cs="Arial"/>
          <w:b/>
          <w:sz w:val="26"/>
          <w:szCs w:val="26"/>
          <w:u w:val="single"/>
          <w:lang w:eastAsia="fr-FR"/>
        </w:rPr>
        <w:t xml:space="preserve">les candidats </w:t>
      </w:r>
      <w:r w:rsidR="005A69E8">
        <w:rPr>
          <w:rFonts w:ascii="Arial" w:eastAsia="Times New Roman" w:hAnsi="Arial" w:cs="Arial"/>
          <w:b/>
          <w:sz w:val="26"/>
          <w:szCs w:val="26"/>
          <w:u w:val="single"/>
          <w:lang w:eastAsia="fr-FR"/>
        </w:rPr>
        <w:t>envoient</w:t>
      </w:r>
      <w:r w:rsidRPr="00D404DD">
        <w:rPr>
          <w:rFonts w:ascii="Arial" w:eastAsia="Times New Roman" w:hAnsi="Arial" w:cs="Arial"/>
          <w:b/>
          <w:sz w:val="26"/>
          <w:szCs w:val="26"/>
          <w:u w:val="single"/>
          <w:lang w:eastAsia="fr-FR"/>
        </w:rPr>
        <w:t xml:space="preserve"> obligatoirement à l’adresse</w:t>
      </w:r>
      <w:r w:rsidRPr="00D404DD">
        <w:rPr>
          <w:rFonts w:ascii="Arial" w:eastAsia="Times New Roman" w:hAnsi="Arial" w:cs="Arial"/>
          <w:sz w:val="26"/>
          <w:szCs w:val="26"/>
          <w:lang w:eastAsia="fr-FR"/>
        </w:rPr>
        <w:t> </w:t>
      </w:r>
      <w:hyperlink r:id="rId9" w:history="1">
        <w:r w:rsidR="00860D3D" w:rsidRPr="00D404DD">
          <w:rPr>
            <w:rStyle w:val="Lienhypertexte"/>
            <w:rFonts w:ascii="Arial" w:hAnsi="Arial" w:cs="Arial"/>
            <w:i/>
            <w:sz w:val="26"/>
            <w:szCs w:val="26"/>
          </w:rPr>
          <w:t>bourses-esr.cotonou-amba@diplomatie.gouv.fr</w:t>
        </w:r>
      </w:hyperlink>
      <w:r w:rsidR="002E20E6" w:rsidRPr="00D404DD">
        <w:rPr>
          <w:rFonts w:ascii="Arial" w:hAnsi="Arial" w:cs="Arial"/>
          <w:b/>
          <w:bCs/>
          <w:i/>
          <w:color w:val="FF0000"/>
          <w:sz w:val="26"/>
          <w:szCs w:val="26"/>
        </w:rPr>
        <w:t xml:space="preserve"> </w:t>
      </w:r>
      <w:r w:rsidRPr="00D404DD">
        <w:rPr>
          <w:rFonts w:ascii="Arial" w:eastAsia="Times New Roman" w:hAnsi="Arial" w:cs="Arial"/>
          <w:sz w:val="26"/>
          <w:szCs w:val="26"/>
          <w:lang w:eastAsia="fr-FR"/>
        </w:rPr>
        <w:t xml:space="preserve">, un </w:t>
      </w:r>
      <w:r w:rsidRPr="00D404DD">
        <w:rPr>
          <w:rFonts w:ascii="Arial" w:eastAsia="Times New Roman" w:hAnsi="Arial" w:cs="Arial"/>
          <w:b/>
          <w:bCs/>
          <w:color w:val="002060"/>
          <w:sz w:val="26"/>
          <w:szCs w:val="26"/>
          <w:lang w:eastAsia="fr-FR"/>
        </w:rPr>
        <w:t xml:space="preserve">exemplaire électronique de leur </w:t>
      </w:r>
      <w:r w:rsidRPr="00D404DD">
        <w:rPr>
          <w:rFonts w:ascii="Arial" w:eastAsia="Times New Roman" w:hAnsi="Arial" w:cs="Arial"/>
          <w:b/>
          <w:bCs/>
          <w:color w:val="002060"/>
          <w:sz w:val="26"/>
          <w:szCs w:val="26"/>
          <w:lang w:eastAsia="fr-FR"/>
        </w:rPr>
        <w:lastRenderedPageBreak/>
        <w:t xml:space="preserve">formulaire de candidature </w:t>
      </w:r>
      <w:r w:rsidRPr="00D404DD">
        <w:rPr>
          <w:rFonts w:ascii="Arial" w:eastAsia="Times New Roman" w:hAnsi="Arial" w:cs="Arial"/>
          <w:bCs/>
          <w:sz w:val="26"/>
          <w:szCs w:val="26"/>
          <w:lang w:eastAsia="fr-FR"/>
        </w:rPr>
        <w:t>(le formulaire seulement</w:t>
      </w:r>
      <w:r w:rsidR="00BD6996">
        <w:rPr>
          <w:rFonts w:ascii="Arial" w:eastAsia="Times New Roman" w:hAnsi="Arial" w:cs="Arial"/>
          <w:bCs/>
          <w:sz w:val="26"/>
          <w:szCs w:val="26"/>
          <w:lang w:eastAsia="fr-FR"/>
        </w:rPr>
        <w:t> ;</w:t>
      </w:r>
      <w:r w:rsidRPr="00D404DD">
        <w:rPr>
          <w:rFonts w:ascii="Arial" w:eastAsia="Times New Roman" w:hAnsi="Arial" w:cs="Arial"/>
          <w:bCs/>
          <w:sz w:val="26"/>
          <w:szCs w:val="26"/>
          <w:lang w:eastAsia="fr-FR"/>
        </w:rPr>
        <w:t xml:space="preserve"> les documents justificatifs ne doivent être joints qu’au dossier-papier).</w:t>
      </w:r>
      <w:r w:rsidR="00B8162D" w:rsidRPr="00D404DD">
        <w:rPr>
          <w:rFonts w:ascii="Arial" w:eastAsia="Times New Roman" w:hAnsi="Arial" w:cs="Arial"/>
          <w:bCs/>
          <w:sz w:val="26"/>
          <w:szCs w:val="26"/>
          <w:lang w:eastAsia="fr-FR"/>
        </w:rPr>
        <w:t xml:space="preserve"> </w:t>
      </w:r>
      <w:r w:rsidR="00B8162D" w:rsidRPr="00D404DD">
        <w:rPr>
          <w:rFonts w:ascii="Arial" w:eastAsia="Times New Roman" w:hAnsi="Arial" w:cs="Arial"/>
          <w:b/>
          <w:bCs/>
          <w:color w:val="002060"/>
          <w:sz w:val="26"/>
          <w:szCs w:val="26"/>
          <w:lang w:eastAsia="fr-FR"/>
        </w:rPr>
        <w:t xml:space="preserve">ATTENTION ! </w:t>
      </w:r>
      <w:r w:rsidR="001C48BB" w:rsidRPr="00D404DD">
        <w:rPr>
          <w:rFonts w:ascii="Arial" w:eastAsia="Times New Roman" w:hAnsi="Arial" w:cs="Arial"/>
          <w:b/>
          <w:bCs/>
          <w:color w:val="002060"/>
          <w:sz w:val="26"/>
          <w:szCs w:val="26"/>
          <w:lang w:eastAsia="fr-FR"/>
        </w:rPr>
        <w:t xml:space="preserve">Cette </w:t>
      </w:r>
      <w:r w:rsidR="00B8162D" w:rsidRPr="00D404DD">
        <w:rPr>
          <w:rFonts w:ascii="Arial" w:eastAsia="Times New Roman" w:hAnsi="Arial" w:cs="Arial"/>
          <w:b/>
          <w:bCs/>
          <w:color w:val="002060"/>
          <w:sz w:val="26"/>
          <w:szCs w:val="26"/>
          <w:lang w:eastAsia="fr-FR"/>
        </w:rPr>
        <w:t>adresse électronique n</w:t>
      </w:r>
      <w:r w:rsidR="005A69E8">
        <w:rPr>
          <w:rFonts w:ascii="Arial" w:eastAsia="Times New Roman" w:hAnsi="Arial" w:cs="Arial"/>
          <w:b/>
          <w:bCs/>
          <w:color w:val="002060"/>
          <w:sz w:val="26"/>
          <w:szCs w:val="26"/>
          <w:lang w:eastAsia="fr-FR"/>
        </w:rPr>
        <w:t>’</w:t>
      </w:r>
      <w:r w:rsidR="00B8162D" w:rsidRPr="00D404DD">
        <w:rPr>
          <w:rFonts w:ascii="Arial" w:eastAsia="Times New Roman" w:hAnsi="Arial" w:cs="Arial"/>
          <w:b/>
          <w:bCs/>
          <w:color w:val="002060"/>
          <w:sz w:val="26"/>
          <w:szCs w:val="26"/>
          <w:lang w:eastAsia="fr-FR"/>
        </w:rPr>
        <w:t>e</w:t>
      </w:r>
      <w:r w:rsidR="005A69E8">
        <w:rPr>
          <w:rFonts w:ascii="Arial" w:eastAsia="Times New Roman" w:hAnsi="Arial" w:cs="Arial"/>
          <w:b/>
          <w:bCs/>
          <w:color w:val="002060"/>
          <w:sz w:val="26"/>
          <w:szCs w:val="26"/>
          <w:lang w:eastAsia="fr-FR"/>
        </w:rPr>
        <w:t>st</w:t>
      </w:r>
      <w:r w:rsidR="00B8162D" w:rsidRPr="00D404DD">
        <w:rPr>
          <w:rFonts w:ascii="Arial" w:eastAsia="Times New Roman" w:hAnsi="Arial" w:cs="Arial"/>
          <w:b/>
          <w:bCs/>
          <w:color w:val="002060"/>
          <w:sz w:val="26"/>
          <w:szCs w:val="26"/>
          <w:lang w:eastAsia="fr-FR"/>
        </w:rPr>
        <w:t xml:space="preserve"> activée qu’à partir du lundi </w:t>
      </w:r>
      <w:r w:rsidR="005A69E8">
        <w:rPr>
          <w:rFonts w:ascii="Arial" w:eastAsia="Times New Roman" w:hAnsi="Arial" w:cs="Arial"/>
          <w:b/>
          <w:bCs/>
          <w:color w:val="002060"/>
          <w:sz w:val="26"/>
          <w:szCs w:val="26"/>
          <w:lang w:eastAsia="fr-FR"/>
        </w:rPr>
        <w:t>12 février</w:t>
      </w:r>
      <w:r w:rsidR="00E12953" w:rsidRPr="00D404DD">
        <w:rPr>
          <w:rFonts w:ascii="Arial" w:eastAsia="Times New Roman" w:hAnsi="Arial" w:cs="Arial"/>
          <w:b/>
          <w:bCs/>
          <w:color w:val="002060"/>
          <w:sz w:val="26"/>
          <w:szCs w:val="26"/>
          <w:lang w:eastAsia="fr-FR"/>
        </w:rPr>
        <w:t xml:space="preserve"> 202</w:t>
      </w:r>
      <w:r w:rsidR="001C48BB" w:rsidRPr="00D404DD">
        <w:rPr>
          <w:rFonts w:ascii="Arial" w:eastAsia="Times New Roman" w:hAnsi="Arial" w:cs="Arial"/>
          <w:b/>
          <w:bCs/>
          <w:color w:val="002060"/>
          <w:sz w:val="26"/>
          <w:szCs w:val="26"/>
          <w:lang w:eastAsia="fr-FR"/>
        </w:rPr>
        <w:t>4</w:t>
      </w:r>
      <w:r w:rsidR="00B8162D" w:rsidRPr="00D404DD">
        <w:rPr>
          <w:rFonts w:ascii="Arial" w:eastAsia="Times New Roman" w:hAnsi="Arial" w:cs="Arial"/>
          <w:bCs/>
          <w:sz w:val="26"/>
          <w:szCs w:val="26"/>
          <w:lang w:eastAsia="fr-FR"/>
        </w:rPr>
        <w:t xml:space="preserve">. </w:t>
      </w:r>
    </w:p>
    <w:p w14:paraId="7AC08184" w14:textId="77777777" w:rsidR="00734866" w:rsidRPr="00D404DD" w:rsidRDefault="00734866" w:rsidP="00491193">
      <w:pPr>
        <w:jc w:val="both"/>
        <w:rPr>
          <w:rFonts w:ascii="Arial" w:eastAsia="Times New Roman" w:hAnsi="Arial" w:cs="Arial"/>
          <w:bCs/>
          <w:sz w:val="26"/>
          <w:szCs w:val="26"/>
          <w:lang w:eastAsia="fr-FR"/>
        </w:rPr>
      </w:pPr>
    </w:p>
    <w:p w14:paraId="4635AF1F" w14:textId="1C770887" w:rsidR="00F46A9C" w:rsidRDefault="00F46A9C">
      <w:pPr>
        <w:rPr>
          <w:rFonts w:ascii="Arial" w:eastAsia="Times New Roman" w:hAnsi="Arial" w:cs="Arial"/>
          <w:bCs/>
          <w:sz w:val="26"/>
          <w:szCs w:val="26"/>
          <w:lang w:eastAsia="fr-FR"/>
        </w:rPr>
      </w:pPr>
      <w:r>
        <w:rPr>
          <w:rFonts w:ascii="Arial" w:eastAsia="Times New Roman" w:hAnsi="Arial" w:cs="Arial"/>
          <w:bCs/>
          <w:sz w:val="26"/>
          <w:szCs w:val="26"/>
          <w:lang w:eastAsia="fr-FR"/>
        </w:rPr>
        <w:br w:type="page"/>
      </w:r>
    </w:p>
    <w:p w14:paraId="1D8EE941" w14:textId="77777777" w:rsidR="00AA4DE7" w:rsidRPr="00D404DD" w:rsidRDefault="00AA4DE7" w:rsidP="00491193">
      <w:pPr>
        <w:jc w:val="both"/>
        <w:rPr>
          <w:rFonts w:ascii="Arial" w:eastAsia="Times New Roman" w:hAnsi="Arial" w:cs="Arial"/>
          <w:bCs/>
          <w:sz w:val="26"/>
          <w:szCs w:val="26"/>
          <w:lang w:eastAsia="fr-FR"/>
        </w:rPr>
      </w:pPr>
    </w:p>
    <w:p w14:paraId="148C1001" w14:textId="3519BDB3" w:rsidR="0044784E" w:rsidRPr="00D404DD" w:rsidRDefault="00E12953" w:rsidP="00E12953">
      <w:pPr>
        <w:jc w:val="both"/>
        <w:rPr>
          <w:rFonts w:ascii="Arial" w:eastAsia="Times New Roman" w:hAnsi="Arial" w:cs="Arial"/>
          <w:b/>
          <w:bCs/>
          <w:color w:val="002060"/>
          <w:sz w:val="26"/>
          <w:szCs w:val="26"/>
          <w:lang w:eastAsia="fr-FR"/>
        </w:rPr>
      </w:pPr>
      <w:r w:rsidRPr="00D404DD">
        <w:rPr>
          <w:rFonts w:ascii="Arial" w:eastAsia="Times New Roman" w:hAnsi="Arial" w:cs="Arial"/>
          <w:b/>
          <w:bCs/>
          <w:color w:val="002060"/>
          <w:sz w:val="26"/>
          <w:szCs w:val="26"/>
          <w:lang w:eastAsia="fr-FR"/>
        </w:rPr>
        <w:t>Le nom du fi</w:t>
      </w:r>
      <w:r w:rsidR="005A69E8">
        <w:rPr>
          <w:rFonts w:ascii="Arial" w:eastAsia="Times New Roman" w:hAnsi="Arial" w:cs="Arial"/>
          <w:b/>
          <w:bCs/>
          <w:color w:val="002060"/>
          <w:sz w:val="26"/>
          <w:szCs w:val="26"/>
          <w:lang w:eastAsia="fr-FR"/>
        </w:rPr>
        <w:t>chier adressé par courriel respecte</w:t>
      </w:r>
      <w:r w:rsidR="0044784E" w:rsidRPr="00D404DD">
        <w:rPr>
          <w:rFonts w:ascii="Arial" w:eastAsia="Times New Roman" w:hAnsi="Arial" w:cs="Arial"/>
          <w:b/>
          <w:bCs/>
          <w:color w:val="002060"/>
          <w:sz w:val="26"/>
          <w:szCs w:val="26"/>
          <w:lang w:eastAsia="fr-FR"/>
        </w:rPr>
        <w:t xml:space="preserve"> l’un des </w:t>
      </w:r>
      <w:r w:rsidR="005A69E8">
        <w:rPr>
          <w:rFonts w:ascii="Arial" w:eastAsia="Times New Roman" w:hAnsi="Arial" w:cs="Arial"/>
          <w:b/>
          <w:bCs/>
          <w:color w:val="002060"/>
          <w:sz w:val="26"/>
          <w:szCs w:val="26"/>
          <w:lang w:eastAsia="fr-FR"/>
        </w:rPr>
        <w:t>deux</w:t>
      </w:r>
      <w:r w:rsidRPr="00D404DD">
        <w:rPr>
          <w:rFonts w:ascii="Arial" w:eastAsia="Times New Roman" w:hAnsi="Arial" w:cs="Arial"/>
          <w:b/>
          <w:bCs/>
          <w:color w:val="002060"/>
          <w:sz w:val="26"/>
          <w:szCs w:val="26"/>
          <w:lang w:eastAsia="fr-FR"/>
        </w:rPr>
        <w:t xml:space="preserve"> modèle</w:t>
      </w:r>
      <w:r w:rsidR="0044784E" w:rsidRPr="00D404DD">
        <w:rPr>
          <w:rFonts w:ascii="Arial" w:eastAsia="Times New Roman" w:hAnsi="Arial" w:cs="Arial"/>
          <w:b/>
          <w:bCs/>
          <w:color w:val="002060"/>
          <w:sz w:val="26"/>
          <w:szCs w:val="26"/>
          <w:lang w:eastAsia="fr-FR"/>
        </w:rPr>
        <w:t>s</w:t>
      </w:r>
      <w:r w:rsidRPr="00D404DD">
        <w:rPr>
          <w:rFonts w:ascii="Arial" w:eastAsia="Times New Roman" w:hAnsi="Arial" w:cs="Arial"/>
          <w:b/>
          <w:bCs/>
          <w:color w:val="002060"/>
          <w:sz w:val="26"/>
          <w:szCs w:val="26"/>
          <w:lang w:eastAsia="fr-FR"/>
        </w:rPr>
        <w:t xml:space="preserve"> suivant</w:t>
      </w:r>
      <w:r w:rsidR="0044784E" w:rsidRPr="00D404DD">
        <w:rPr>
          <w:rFonts w:ascii="Arial" w:eastAsia="Times New Roman" w:hAnsi="Arial" w:cs="Arial"/>
          <w:b/>
          <w:bCs/>
          <w:color w:val="002060"/>
          <w:sz w:val="26"/>
          <w:szCs w:val="26"/>
          <w:lang w:eastAsia="fr-FR"/>
        </w:rPr>
        <w:t>s</w:t>
      </w:r>
      <w:r w:rsidR="00BD6996">
        <w:rPr>
          <w:rFonts w:ascii="Arial" w:eastAsia="Times New Roman" w:hAnsi="Arial" w:cs="Arial"/>
          <w:b/>
          <w:bCs/>
          <w:color w:val="002060"/>
          <w:sz w:val="26"/>
          <w:szCs w:val="26"/>
          <w:lang w:eastAsia="fr-FR"/>
        </w:rPr>
        <w:t xml:space="preserve"> </w:t>
      </w:r>
      <w:r w:rsidRPr="00D404DD">
        <w:rPr>
          <w:rFonts w:ascii="Arial" w:eastAsia="Times New Roman" w:hAnsi="Arial" w:cs="Arial"/>
          <w:b/>
          <w:bCs/>
          <w:color w:val="002060"/>
          <w:sz w:val="26"/>
          <w:szCs w:val="26"/>
          <w:lang w:eastAsia="fr-FR"/>
        </w:rPr>
        <w:t xml:space="preserve">: </w:t>
      </w:r>
    </w:p>
    <w:p w14:paraId="5C4EC4BD" w14:textId="74AF2113" w:rsidR="0044784E" w:rsidRPr="00D404DD" w:rsidRDefault="0044784E" w:rsidP="0044784E">
      <w:pPr>
        <w:pStyle w:val="Paragraphedeliste"/>
        <w:numPr>
          <w:ilvl w:val="0"/>
          <w:numId w:val="19"/>
        </w:numPr>
        <w:jc w:val="both"/>
        <w:rPr>
          <w:rFonts w:ascii="Arial" w:eastAsia="Times New Roman" w:hAnsi="Arial" w:cs="Arial"/>
          <w:bCs/>
          <w:sz w:val="26"/>
          <w:szCs w:val="26"/>
          <w:lang w:eastAsia="fr-FR"/>
        </w:rPr>
      </w:pPr>
      <w:r w:rsidRPr="00D404DD">
        <w:rPr>
          <w:rFonts w:ascii="Arial" w:eastAsia="Times New Roman" w:hAnsi="Arial" w:cs="Arial"/>
          <w:b/>
          <w:bCs/>
          <w:color w:val="002060"/>
          <w:sz w:val="26"/>
          <w:szCs w:val="26"/>
          <w:lang w:eastAsia="fr-FR"/>
        </w:rPr>
        <w:t xml:space="preserve">« Bourse </w:t>
      </w:r>
      <w:r w:rsidR="008C0ECC" w:rsidRPr="00D404DD">
        <w:rPr>
          <w:rFonts w:ascii="Arial" w:eastAsia="Times New Roman" w:hAnsi="Arial" w:cs="Arial"/>
          <w:b/>
          <w:bCs/>
          <w:color w:val="002060"/>
          <w:sz w:val="26"/>
          <w:szCs w:val="26"/>
          <w:lang w:eastAsia="fr-FR"/>
        </w:rPr>
        <w:t>SNNH</w:t>
      </w:r>
      <w:r w:rsidRPr="00D404DD">
        <w:rPr>
          <w:rFonts w:ascii="Arial" w:eastAsia="Times New Roman" w:hAnsi="Arial" w:cs="Arial"/>
          <w:b/>
          <w:bCs/>
          <w:color w:val="002060"/>
          <w:sz w:val="26"/>
          <w:szCs w:val="26"/>
          <w:lang w:eastAsia="fr-FR"/>
        </w:rPr>
        <w:t xml:space="preserve"> - NOM-PRENOM</w:t>
      </w:r>
      <w:r w:rsidR="00BD6996">
        <w:rPr>
          <w:rFonts w:ascii="Arial" w:eastAsia="Times New Roman" w:hAnsi="Arial" w:cs="Arial"/>
          <w:b/>
          <w:bCs/>
          <w:color w:val="002060"/>
          <w:sz w:val="26"/>
          <w:szCs w:val="26"/>
          <w:lang w:eastAsia="fr-FR"/>
        </w:rPr>
        <w:t xml:space="preserve"> </w:t>
      </w:r>
      <w:r w:rsidRPr="00D404DD">
        <w:rPr>
          <w:rFonts w:ascii="Arial" w:eastAsia="Times New Roman" w:hAnsi="Arial" w:cs="Arial"/>
          <w:b/>
          <w:bCs/>
          <w:color w:val="002060"/>
          <w:sz w:val="26"/>
          <w:szCs w:val="26"/>
          <w:lang w:eastAsia="fr-FR"/>
        </w:rPr>
        <w:t xml:space="preserve">» pour les candidatures </w:t>
      </w:r>
      <w:r w:rsidR="00BD6996">
        <w:rPr>
          <w:rFonts w:ascii="Arial" w:eastAsia="Times New Roman" w:hAnsi="Arial" w:cs="Arial"/>
          <w:b/>
          <w:bCs/>
          <w:color w:val="002060"/>
          <w:sz w:val="26"/>
          <w:szCs w:val="26"/>
          <w:lang w:eastAsia="fr-FR"/>
        </w:rPr>
        <w:t>SSHN</w:t>
      </w:r>
    </w:p>
    <w:p w14:paraId="54DE6059" w14:textId="4E3935DF" w:rsidR="00E12953" w:rsidRPr="00D404DD" w:rsidRDefault="0044784E" w:rsidP="0044784E">
      <w:pPr>
        <w:pStyle w:val="Paragraphedeliste"/>
        <w:numPr>
          <w:ilvl w:val="0"/>
          <w:numId w:val="19"/>
        </w:numPr>
        <w:jc w:val="both"/>
        <w:rPr>
          <w:rFonts w:ascii="Arial" w:eastAsia="Times New Roman" w:hAnsi="Arial" w:cs="Arial"/>
          <w:bCs/>
          <w:sz w:val="26"/>
          <w:szCs w:val="26"/>
          <w:lang w:eastAsia="fr-FR"/>
        </w:rPr>
      </w:pPr>
      <w:r w:rsidRPr="00D404DD">
        <w:rPr>
          <w:rFonts w:ascii="Arial" w:eastAsia="Times New Roman" w:hAnsi="Arial" w:cs="Arial"/>
          <w:b/>
          <w:bCs/>
          <w:color w:val="002060"/>
          <w:sz w:val="26"/>
          <w:szCs w:val="26"/>
          <w:lang w:eastAsia="fr-FR"/>
        </w:rPr>
        <w:t>« Bourse D</w:t>
      </w:r>
      <w:r w:rsidR="00BD6996">
        <w:rPr>
          <w:rFonts w:ascii="Arial" w:eastAsia="Times New Roman" w:hAnsi="Arial" w:cs="Arial"/>
          <w:b/>
          <w:bCs/>
          <w:color w:val="002060"/>
          <w:sz w:val="26"/>
          <w:szCs w:val="26"/>
          <w:lang w:eastAsia="fr-FR"/>
        </w:rPr>
        <w:t>OCTORALE</w:t>
      </w:r>
      <w:r w:rsidRPr="00D404DD">
        <w:rPr>
          <w:rFonts w:ascii="Arial" w:eastAsia="Times New Roman" w:hAnsi="Arial" w:cs="Arial"/>
          <w:b/>
          <w:bCs/>
          <w:color w:val="002060"/>
          <w:sz w:val="26"/>
          <w:szCs w:val="26"/>
          <w:lang w:eastAsia="fr-FR"/>
        </w:rPr>
        <w:t xml:space="preserve"> - NOM-PRENOM</w:t>
      </w:r>
      <w:r w:rsidR="00BD6996">
        <w:rPr>
          <w:rFonts w:ascii="Arial" w:eastAsia="Times New Roman" w:hAnsi="Arial" w:cs="Arial"/>
          <w:b/>
          <w:bCs/>
          <w:color w:val="002060"/>
          <w:sz w:val="26"/>
          <w:szCs w:val="26"/>
          <w:lang w:eastAsia="fr-FR"/>
        </w:rPr>
        <w:t xml:space="preserve"> </w:t>
      </w:r>
      <w:r w:rsidRPr="00D404DD">
        <w:rPr>
          <w:rFonts w:ascii="Arial" w:eastAsia="Times New Roman" w:hAnsi="Arial" w:cs="Arial"/>
          <w:b/>
          <w:bCs/>
          <w:color w:val="002060"/>
          <w:sz w:val="26"/>
          <w:szCs w:val="26"/>
          <w:lang w:eastAsia="fr-FR"/>
        </w:rPr>
        <w:t>»</w:t>
      </w:r>
      <w:r w:rsidR="00E12953" w:rsidRPr="00D404DD">
        <w:rPr>
          <w:rFonts w:ascii="Arial" w:eastAsia="Times New Roman" w:hAnsi="Arial" w:cs="Arial"/>
          <w:b/>
          <w:bCs/>
          <w:color w:val="002060"/>
          <w:sz w:val="26"/>
          <w:szCs w:val="26"/>
          <w:lang w:eastAsia="fr-FR"/>
        </w:rPr>
        <w:t xml:space="preserve"> </w:t>
      </w:r>
      <w:r w:rsidRPr="00D404DD">
        <w:rPr>
          <w:rFonts w:ascii="Arial" w:eastAsia="Times New Roman" w:hAnsi="Arial" w:cs="Arial"/>
          <w:b/>
          <w:bCs/>
          <w:color w:val="002060"/>
          <w:sz w:val="26"/>
          <w:szCs w:val="26"/>
          <w:lang w:eastAsia="fr-FR"/>
        </w:rPr>
        <w:t>pour les candidatures en doctorat</w:t>
      </w:r>
    </w:p>
    <w:p w14:paraId="7223206E" w14:textId="77777777" w:rsidR="00E12953" w:rsidRPr="00D404DD" w:rsidRDefault="00E12953" w:rsidP="00E12953">
      <w:pPr>
        <w:jc w:val="both"/>
        <w:rPr>
          <w:rFonts w:ascii="Arial" w:eastAsia="Times New Roman" w:hAnsi="Arial" w:cs="Arial"/>
          <w:bCs/>
          <w:sz w:val="26"/>
          <w:szCs w:val="26"/>
          <w:lang w:eastAsia="fr-FR"/>
        </w:rPr>
      </w:pPr>
    </w:p>
    <w:p w14:paraId="489FFD98" w14:textId="77777777" w:rsidR="00AA4DE7" w:rsidRPr="00D404DD" w:rsidRDefault="00AA4DE7" w:rsidP="00E12953">
      <w:pPr>
        <w:jc w:val="both"/>
        <w:rPr>
          <w:rFonts w:ascii="Arial" w:eastAsia="Times New Roman" w:hAnsi="Arial" w:cs="Arial"/>
          <w:bCs/>
          <w:sz w:val="26"/>
          <w:szCs w:val="26"/>
          <w:lang w:eastAsia="fr-FR"/>
        </w:rPr>
      </w:pPr>
    </w:p>
    <w:p w14:paraId="3CD07DC5" w14:textId="0C71B307" w:rsidR="00734866" w:rsidRPr="00D404DD" w:rsidRDefault="0044784E" w:rsidP="00E12953">
      <w:pPr>
        <w:jc w:val="both"/>
        <w:rPr>
          <w:rFonts w:ascii="Arial" w:eastAsia="Times New Roman" w:hAnsi="Arial" w:cs="Arial"/>
          <w:bCs/>
          <w:sz w:val="26"/>
          <w:szCs w:val="26"/>
          <w:lang w:eastAsia="fr-FR"/>
        </w:rPr>
      </w:pPr>
      <w:r w:rsidRPr="00D404DD">
        <w:rPr>
          <w:rFonts w:ascii="Arial" w:eastAsia="Times New Roman" w:hAnsi="Arial" w:cs="Arial"/>
          <w:bCs/>
          <w:sz w:val="26"/>
          <w:szCs w:val="26"/>
          <w:lang w:eastAsia="fr-FR"/>
        </w:rPr>
        <w:t>De la même manière, m</w:t>
      </w:r>
      <w:r w:rsidR="00734866" w:rsidRPr="00D404DD">
        <w:rPr>
          <w:rFonts w:ascii="Arial" w:eastAsia="Times New Roman" w:hAnsi="Arial" w:cs="Arial"/>
          <w:bCs/>
          <w:sz w:val="26"/>
          <w:szCs w:val="26"/>
          <w:lang w:eastAsia="fr-FR"/>
        </w:rPr>
        <w:t>entionner</w:t>
      </w:r>
      <w:r w:rsidR="00E12953" w:rsidRPr="00D404DD">
        <w:rPr>
          <w:rFonts w:ascii="Arial" w:eastAsia="Times New Roman" w:hAnsi="Arial" w:cs="Arial"/>
          <w:bCs/>
          <w:sz w:val="26"/>
          <w:szCs w:val="26"/>
          <w:lang w:eastAsia="fr-FR"/>
        </w:rPr>
        <w:t> </w:t>
      </w:r>
      <w:r w:rsidR="00734866" w:rsidRPr="00D404DD">
        <w:rPr>
          <w:rFonts w:ascii="Arial" w:eastAsia="Times New Roman" w:hAnsi="Arial" w:cs="Arial"/>
          <w:bCs/>
          <w:sz w:val="26"/>
          <w:szCs w:val="26"/>
          <w:lang w:eastAsia="fr-FR"/>
        </w:rPr>
        <w:t>dans l’</w:t>
      </w:r>
      <w:r w:rsidR="00734866" w:rsidRPr="00D404DD">
        <w:rPr>
          <w:rFonts w:ascii="Arial" w:eastAsia="Times New Roman" w:hAnsi="Arial" w:cs="Arial"/>
          <w:b/>
          <w:bCs/>
          <w:color w:val="002060"/>
          <w:sz w:val="26"/>
          <w:szCs w:val="26"/>
          <w:lang w:eastAsia="fr-FR"/>
        </w:rPr>
        <w:t>objet du message</w:t>
      </w:r>
      <w:r w:rsidR="00734866" w:rsidRPr="00D404DD">
        <w:rPr>
          <w:rFonts w:ascii="Arial" w:eastAsia="Times New Roman" w:hAnsi="Arial" w:cs="Arial"/>
          <w:bCs/>
          <w:color w:val="002060"/>
          <w:sz w:val="26"/>
          <w:szCs w:val="26"/>
          <w:lang w:eastAsia="fr-FR"/>
        </w:rPr>
        <w:t> </w:t>
      </w:r>
      <w:r w:rsidR="00734866" w:rsidRPr="00D404DD">
        <w:rPr>
          <w:rFonts w:ascii="Arial" w:eastAsia="Times New Roman" w:hAnsi="Arial" w:cs="Arial"/>
          <w:bCs/>
          <w:sz w:val="26"/>
          <w:szCs w:val="26"/>
          <w:lang w:eastAsia="fr-FR"/>
        </w:rPr>
        <w:t xml:space="preserve">: </w:t>
      </w:r>
      <w:r w:rsidRPr="00D404DD">
        <w:rPr>
          <w:rFonts w:ascii="Arial" w:eastAsia="Times New Roman" w:hAnsi="Arial" w:cs="Arial"/>
          <w:bCs/>
          <w:sz w:val="26"/>
          <w:szCs w:val="26"/>
          <w:lang w:eastAsia="fr-FR"/>
        </w:rPr>
        <w:t xml:space="preserve">le type de bourse </w:t>
      </w:r>
      <w:r w:rsidR="00D043C0">
        <w:rPr>
          <w:rFonts w:ascii="Arial" w:eastAsia="Times New Roman" w:hAnsi="Arial" w:cs="Arial"/>
          <w:bCs/>
          <w:sz w:val="26"/>
          <w:szCs w:val="26"/>
          <w:lang w:eastAsia="fr-FR"/>
        </w:rPr>
        <w:t>sollicité</w:t>
      </w:r>
      <w:r w:rsidRPr="00D404DD">
        <w:rPr>
          <w:rFonts w:ascii="Arial" w:eastAsia="Times New Roman" w:hAnsi="Arial" w:cs="Arial"/>
          <w:bCs/>
          <w:sz w:val="26"/>
          <w:szCs w:val="26"/>
          <w:lang w:eastAsia="fr-FR"/>
        </w:rPr>
        <w:t xml:space="preserve"> sous une des formes suivantes : </w:t>
      </w:r>
      <w:r w:rsidRPr="00D404DD">
        <w:rPr>
          <w:rFonts w:ascii="Arial" w:eastAsia="Times New Roman" w:hAnsi="Arial" w:cs="Arial"/>
          <w:b/>
          <w:bCs/>
          <w:color w:val="002060"/>
          <w:sz w:val="26"/>
          <w:szCs w:val="26"/>
          <w:lang w:eastAsia="fr-FR"/>
        </w:rPr>
        <w:t xml:space="preserve">« Bourse </w:t>
      </w:r>
      <w:r w:rsidR="008C0ECC" w:rsidRPr="00D404DD">
        <w:rPr>
          <w:rFonts w:ascii="Arial" w:eastAsia="Times New Roman" w:hAnsi="Arial" w:cs="Arial"/>
          <w:b/>
          <w:bCs/>
          <w:color w:val="002060"/>
          <w:sz w:val="26"/>
          <w:szCs w:val="26"/>
          <w:lang w:eastAsia="fr-FR"/>
        </w:rPr>
        <w:t>SSHN</w:t>
      </w:r>
      <w:r w:rsidRPr="00D404DD">
        <w:rPr>
          <w:rFonts w:ascii="Arial" w:eastAsia="Times New Roman" w:hAnsi="Arial" w:cs="Arial"/>
          <w:b/>
          <w:bCs/>
          <w:color w:val="002060"/>
          <w:sz w:val="26"/>
          <w:szCs w:val="26"/>
          <w:lang w:eastAsia="fr-FR"/>
        </w:rPr>
        <w:t> » ou « Bourse doctorale »</w:t>
      </w:r>
      <w:r w:rsidRPr="00D404DD">
        <w:rPr>
          <w:rFonts w:ascii="Arial" w:eastAsia="Times New Roman" w:hAnsi="Arial" w:cs="Arial"/>
          <w:bCs/>
          <w:color w:val="002060"/>
          <w:sz w:val="26"/>
          <w:szCs w:val="26"/>
          <w:lang w:eastAsia="fr-FR"/>
        </w:rPr>
        <w:t xml:space="preserve"> suivi de </w:t>
      </w:r>
      <w:r w:rsidRPr="00D404DD">
        <w:rPr>
          <w:rFonts w:ascii="Arial" w:eastAsia="Times New Roman" w:hAnsi="Arial" w:cs="Arial"/>
          <w:bCs/>
          <w:sz w:val="26"/>
          <w:szCs w:val="26"/>
          <w:lang w:eastAsia="fr-FR"/>
        </w:rPr>
        <w:t>vos</w:t>
      </w:r>
      <w:r w:rsidR="00734866" w:rsidRPr="00D404DD">
        <w:rPr>
          <w:rFonts w:ascii="Arial" w:eastAsia="Times New Roman" w:hAnsi="Arial" w:cs="Arial"/>
          <w:b/>
          <w:bCs/>
          <w:color w:val="002060"/>
          <w:sz w:val="26"/>
          <w:szCs w:val="26"/>
          <w:lang w:eastAsia="fr-FR"/>
        </w:rPr>
        <w:t xml:space="preserve"> nom</w:t>
      </w:r>
      <w:r w:rsidRPr="00D404DD">
        <w:rPr>
          <w:rFonts w:ascii="Arial" w:eastAsia="Times New Roman" w:hAnsi="Arial" w:cs="Arial"/>
          <w:b/>
          <w:bCs/>
          <w:color w:val="002060"/>
          <w:sz w:val="26"/>
          <w:szCs w:val="26"/>
          <w:lang w:eastAsia="fr-FR"/>
        </w:rPr>
        <w:t xml:space="preserve"> </w:t>
      </w:r>
      <w:r w:rsidR="00734866" w:rsidRPr="00D404DD">
        <w:rPr>
          <w:rFonts w:ascii="Arial" w:eastAsia="Times New Roman" w:hAnsi="Arial" w:cs="Arial"/>
          <w:bCs/>
          <w:sz w:val="26"/>
          <w:szCs w:val="26"/>
          <w:lang w:eastAsia="fr-FR"/>
        </w:rPr>
        <w:t>et</w:t>
      </w:r>
      <w:r w:rsidR="00734866" w:rsidRPr="00D404DD">
        <w:rPr>
          <w:rFonts w:ascii="Arial" w:eastAsia="Times New Roman" w:hAnsi="Arial" w:cs="Arial"/>
          <w:b/>
          <w:bCs/>
          <w:sz w:val="26"/>
          <w:szCs w:val="26"/>
          <w:lang w:eastAsia="fr-FR"/>
        </w:rPr>
        <w:t xml:space="preserve"> </w:t>
      </w:r>
      <w:r w:rsidR="00734866" w:rsidRPr="00D404DD">
        <w:rPr>
          <w:rFonts w:ascii="Arial" w:eastAsia="Times New Roman" w:hAnsi="Arial" w:cs="Arial"/>
          <w:b/>
          <w:bCs/>
          <w:color w:val="002060"/>
          <w:sz w:val="26"/>
          <w:szCs w:val="26"/>
          <w:lang w:eastAsia="fr-FR"/>
        </w:rPr>
        <w:t>prénom</w:t>
      </w:r>
      <w:r w:rsidR="00734866" w:rsidRPr="00D404DD">
        <w:rPr>
          <w:rFonts w:ascii="Arial" w:eastAsia="Times New Roman" w:hAnsi="Arial" w:cs="Arial"/>
          <w:bCs/>
          <w:sz w:val="26"/>
          <w:szCs w:val="26"/>
          <w:lang w:eastAsia="fr-FR"/>
        </w:rPr>
        <w:t xml:space="preserve"> </w:t>
      </w:r>
    </w:p>
    <w:p w14:paraId="2575C855" w14:textId="77777777" w:rsidR="007734A3" w:rsidRPr="001E2E21" w:rsidRDefault="007734A3" w:rsidP="00491193">
      <w:pPr>
        <w:rPr>
          <w:rFonts w:ascii="Arial" w:eastAsia="Times New Roman" w:hAnsi="Arial" w:cs="Arial"/>
          <w:sz w:val="28"/>
          <w:szCs w:val="28"/>
          <w:lang w:eastAsia="fr-FR"/>
        </w:rPr>
      </w:pPr>
    </w:p>
    <w:p w14:paraId="32932F95" w14:textId="77777777" w:rsidR="007734A3" w:rsidRPr="001E2E21" w:rsidRDefault="007734A3" w:rsidP="00491193">
      <w:pPr>
        <w:rPr>
          <w:rFonts w:ascii="Arial" w:eastAsia="Times New Roman" w:hAnsi="Arial" w:cs="Arial"/>
          <w:sz w:val="28"/>
          <w:szCs w:val="28"/>
          <w:lang w:eastAsia="fr-FR"/>
        </w:rPr>
      </w:pPr>
    </w:p>
    <w:p w14:paraId="539544A3" w14:textId="77777777" w:rsidR="007734A3" w:rsidRPr="001E2E21" w:rsidRDefault="007734A3" w:rsidP="007734A3">
      <w:pPr>
        <w:pBdr>
          <w:top w:val="single" w:sz="12" w:space="1" w:color="002060"/>
          <w:left w:val="single" w:sz="12" w:space="4" w:color="002060"/>
          <w:bottom w:val="single" w:sz="12" w:space="1" w:color="002060"/>
          <w:right w:val="single" w:sz="12" w:space="4" w:color="002060"/>
          <w:bar w:val="single" w:sz="4" w:color="auto"/>
        </w:pBdr>
        <w:jc w:val="center"/>
        <w:rPr>
          <w:rFonts w:ascii="Arial" w:eastAsia="Times New Roman" w:hAnsi="Arial" w:cs="Arial"/>
          <w:b/>
          <w:bCs/>
          <w:color w:val="002060"/>
          <w:sz w:val="28"/>
          <w:szCs w:val="28"/>
          <w:lang w:eastAsia="fr-FR"/>
        </w:rPr>
      </w:pPr>
    </w:p>
    <w:p w14:paraId="2077156E" w14:textId="77777777" w:rsidR="007734A3" w:rsidRPr="001E2E21" w:rsidRDefault="004B3E85" w:rsidP="007734A3">
      <w:pPr>
        <w:pBdr>
          <w:top w:val="single" w:sz="12" w:space="1" w:color="002060"/>
          <w:left w:val="single" w:sz="12" w:space="4" w:color="002060"/>
          <w:bottom w:val="single" w:sz="12" w:space="1" w:color="002060"/>
          <w:right w:val="single" w:sz="12" w:space="4" w:color="002060"/>
          <w:bar w:val="single" w:sz="4" w:color="auto"/>
        </w:pBdr>
        <w:jc w:val="center"/>
        <w:rPr>
          <w:rFonts w:ascii="Arial" w:eastAsia="Times New Roman" w:hAnsi="Arial" w:cs="Arial"/>
          <w:b/>
          <w:bCs/>
          <w:color w:val="002060"/>
          <w:sz w:val="28"/>
          <w:szCs w:val="28"/>
          <w:lang w:eastAsia="fr-FR"/>
        </w:rPr>
      </w:pPr>
      <w:r w:rsidRPr="001E2E21">
        <w:rPr>
          <w:rFonts w:ascii="Arial" w:eastAsia="Times New Roman" w:hAnsi="Arial" w:cs="Arial"/>
          <w:b/>
          <w:bCs/>
          <w:color w:val="002060"/>
          <w:sz w:val="28"/>
          <w:szCs w:val="28"/>
          <w:lang w:eastAsia="fr-FR"/>
        </w:rPr>
        <w:t>ATTENTION !</w:t>
      </w:r>
    </w:p>
    <w:p w14:paraId="137DEC3D" w14:textId="00EDDC3A" w:rsidR="007734A3" w:rsidRPr="001E2E21" w:rsidRDefault="007734A3" w:rsidP="007734A3">
      <w:pPr>
        <w:pBdr>
          <w:top w:val="single" w:sz="12" w:space="1" w:color="002060"/>
          <w:left w:val="single" w:sz="12" w:space="4" w:color="002060"/>
          <w:bottom w:val="single" w:sz="12" w:space="1" w:color="002060"/>
          <w:right w:val="single" w:sz="12" w:space="4" w:color="002060"/>
          <w:bar w:val="single" w:sz="4" w:color="auto"/>
        </w:pBdr>
        <w:jc w:val="center"/>
        <w:rPr>
          <w:rFonts w:ascii="Arial" w:eastAsia="Times New Roman" w:hAnsi="Arial" w:cs="Arial"/>
          <w:b/>
          <w:color w:val="002060"/>
          <w:sz w:val="28"/>
          <w:szCs w:val="28"/>
          <w:lang w:eastAsia="fr-FR"/>
        </w:rPr>
      </w:pPr>
      <w:r w:rsidRPr="001E2E21">
        <w:rPr>
          <w:rFonts w:ascii="Arial" w:eastAsia="Times New Roman" w:hAnsi="Arial" w:cs="Arial"/>
          <w:b/>
          <w:color w:val="002060"/>
          <w:sz w:val="28"/>
          <w:szCs w:val="28"/>
          <w:lang w:eastAsia="fr-FR"/>
        </w:rPr>
        <w:br/>
        <w:t>TOUT DOSSIER INCOMPLET</w:t>
      </w:r>
      <w:r w:rsidR="00D043C0">
        <w:rPr>
          <w:rFonts w:ascii="Arial" w:eastAsia="Times New Roman" w:hAnsi="Arial" w:cs="Arial"/>
          <w:b/>
          <w:color w:val="002060"/>
          <w:sz w:val="28"/>
          <w:szCs w:val="28"/>
          <w:lang w:eastAsia="fr-FR"/>
        </w:rPr>
        <w:t>,</w:t>
      </w:r>
    </w:p>
    <w:p w14:paraId="60DC9A61" w14:textId="402657E4" w:rsidR="007734A3" w:rsidRPr="001E2E21" w:rsidRDefault="004B3E85" w:rsidP="007734A3">
      <w:pPr>
        <w:pBdr>
          <w:top w:val="single" w:sz="12" w:space="1" w:color="002060"/>
          <w:left w:val="single" w:sz="12" w:space="4" w:color="002060"/>
          <w:bottom w:val="single" w:sz="12" w:space="1" w:color="002060"/>
          <w:right w:val="single" w:sz="12" w:space="4" w:color="002060"/>
          <w:bar w:val="single" w:sz="4" w:color="auto"/>
        </w:pBdr>
        <w:jc w:val="center"/>
        <w:rPr>
          <w:rFonts w:ascii="Arial" w:eastAsia="Times New Roman" w:hAnsi="Arial" w:cs="Arial"/>
          <w:b/>
          <w:color w:val="002060"/>
          <w:sz w:val="28"/>
          <w:szCs w:val="28"/>
          <w:lang w:eastAsia="fr-FR"/>
        </w:rPr>
      </w:pPr>
      <w:r w:rsidRPr="001E2E21">
        <w:rPr>
          <w:rFonts w:ascii="Arial" w:eastAsia="Times New Roman" w:hAnsi="Arial" w:cs="Arial"/>
          <w:b/>
          <w:color w:val="002060"/>
          <w:sz w:val="28"/>
          <w:szCs w:val="28"/>
          <w:lang w:eastAsia="fr-FR"/>
        </w:rPr>
        <w:t xml:space="preserve">DÉPOSÉ </w:t>
      </w:r>
      <w:r w:rsidR="004A72EC" w:rsidRPr="001E2E21">
        <w:rPr>
          <w:rFonts w:ascii="Arial" w:eastAsia="Times New Roman" w:hAnsi="Arial" w:cs="Arial"/>
          <w:b/>
          <w:color w:val="002060"/>
          <w:sz w:val="28"/>
          <w:szCs w:val="28"/>
          <w:lang w:eastAsia="fr-FR"/>
        </w:rPr>
        <w:t xml:space="preserve">APRÈS </w:t>
      </w:r>
      <w:r w:rsidR="004A72EC" w:rsidRPr="001E2E21">
        <w:rPr>
          <w:rFonts w:ascii="Arial" w:eastAsia="Times New Roman" w:hAnsi="Arial" w:cs="Arial"/>
          <w:b/>
          <w:color w:val="FF0000"/>
          <w:sz w:val="28"/>
          <w:szCs w:val="28"/>
          <w:lang w:eastAsia="fr-FR"/>
        </w:rPr>
        <w:t xml:space="preserve">LE </w:t>
      </w:r>
      <w:r w:rsidR="001C48BB" w:rsidRPr="001E2E21">
        <w:rPr>
          <w:rFonts w:ascii="Arial" w:eastAsia="Times New Roman" w:hAnsi="Arial" w:cs="Arial"/>
          <w:b/>
          <w:color w:val="FF0000"/>
          <w:sz w:val="28"/>
          <w:szCs w:val="28"/>
          <w:lang w:eastAsia="fr-FR"/>
        </w:rPr>
        <w:t>22</w:t>
      </w:r>
      <w:r w:rsidR="0044784E" w:rsidRPr="001E2E21">
        <w:rPr>
          <w:rFonts w:ascii="Arial" w:eastAsia="Times New Roman" w:hAnsi="Arial" w:cs="Arial"/>
          <w:b/>
          <w:color w:val="FF0000"/>
          <w:sz w:val="28"/>
          <w:szCs w:val="28"/>
          <w:lang w:eastAsia="fr-FR"/>
        </w:rPr>
        <w:t xml:space="preserve"> MARS 202</w:t>
      </w:r>
      <w:r w:rsidR="001C48BB" w:rsidRPr="001E2E21">
        <w:rPr>
          <w:rFonts w:ascii="Arial" w:eastAsia="Times New Roman" w:hAnsi="Arial" w:cs="Arial"/>
          <w:b/>
          <w:color w:val="FF0000"/>
          <w:sz w:val="28"/>
          <w:szCs w:val="28"/>
          <w:lang w:eastAsia="fr-FR"/>
        </w:rPr>
        <w:t>4</w:t>
      </w:r>
      <w:r w:rsidR="00D043C0">
        <w:rPr>
          <w:rFonts w:ascii="Arial" w:eastAsia="Times New Roman" w:hAnsi="Arial" w:cs="Arial"/>
          <w:b/>
          <w:color w:val="FF0000"/>
          <w:sz w:val="28"/>
          <w:szCs w:val="28"/>
          <w:lang w:eastAsia="fr-FR"/>
        </w:rPr>
        <w:t>,</w:t>
      </w:r>
    </w:p>
    <w:p w14:paraId="0A1B5A40" w14:textId="77777777" w:rsidR="007734A3" w:rsidRPr="001E2E21" w:rsidRDefault="004B3E85" w:rsidP="007734A3">
      <w:pPr>
        <w:pBdr>
          <w:top w:val="single" w:sz="12" w:space="1" w:color="002060"/>
          <w:left w:val="single" w:sz="12" w:space="4" w:color="002060"/>
          <w:bottom w:val="single" w:sz="12" w:space="1" w:color="002060"/>
          <w:right w:val="single" w:sz="12" w:space="4" w:color="002060"/>
          <w:bar w:val="single" w:sz="4" w:color="auto"/>
        </w:pBdr>
        <w:jc w:val="center"/>
        <w:rPr>
          <w:rFonts w:ascii="Arial" w:eastAsia="Times New Roman" w:hAnsi="Arial" w:cs="Arial"/>
          <w:b/>
          <w:color w:val="002060"/>
          <w:sz w:val="28"/>
          <w:szCs w:val="28"/>
          <w:lang w:eastAsia="fr-FR"/>
        </w:rPr>
      </w:pPr>
      <w:r w:rsidRPr="001E2E21">
        <w:rPr>
          <w:rFonts w:ascii="Arial" w:eastAsia="Times New Roman" w:hAnsi="Arial" w:cs="Arial"/>
          <w:b/>
          <w:color w:val="002060"/>
          <w:sz w:val="28"/>
          <w:szCs w:val="28"/>
          <w:lang w:eastAsia="fr-FR"/>
        </w:rPr>
        <w:t xml:space="preserve">OU NE RESPECTANT PAS LES CONDITIONS DÉCRITES CI-DESSUS </w:t>
      </w:r>
    </w:p>
    <w:p w14:paraId="56620903" w14:textId="77777777" w:rsidR="007734A3" w:rsidRPr="001E2E21" w:rsidRDefault="007734A3" w:rsidP="007734A3">
      <w:pPr>
        <w:pBdr>
          <w:top w:val="single" w:sz="12" w:space="1" w:color="002060"/>
          <w:left w:val="single" w:sz="12" w:space="4" w:color="002060"/>
          <w:bottom w:val="single" w:sz="12" w:space="1" w:color="002060"/>
          <w:right w:val="single" w:sz="12" w:space="4" w:color="002060"/>
          <w:bar w:val="single" w:sz="4" w:color="auto"/>
        </w:pBdr>
        <w:jc w:val="center"/>
        <w:rPr>
          <w:rFonts w:ascii="Arial" w:eastAsia="Times New Roman" w:hAnsi="Arial" w:cs="Arial"/>
          <w:b/>
          <w:color w:val="002060"/>
          <w:sz w:val="28"/>
          <w:szCs w:val="28"/>
          <w:lang w:eastAsia="fr-FR"/>
        </w:rPr>
      </w:pPr>
    </w:p>
    <w:p w14:paraId="0A00A809" w14:textId="77777777" w:rsidR="007734A3" w:rsidRPr="001E2E21" w:rsidRDefault="004B3E85" w:rsidP="007734A3">
      <w:pPr>
        <w:pBdr>
          <w:top w:val="single" w:sz="12" w:space="1" w:color="002060"/>
          <w:left w:val="single" w:sz="12" w:space="4" w:color="002060"/>
          <w:bottom w:val="single" w:sz="12" w:space="1" w:color="002060"/>
          <w:right w:val="single" w:sz="12" w:space="4" w:color="002060"/>
          <w:bar w:val="single" w:sz="4" w:color="auto"/>
        </w:pBdr>
        <w:jc w:val="center"/>
        <w:rPr>
          <w:rFonts w:ascii="Arial" w:eastAsia="Times New Roman" w:hAnsi="Arial" w:cs="Arial"/>
          <w:b/>
          <w:sz w:val="40"/>
          <w:szCs w:val="40"/>
          <w:lang w:eastAsia="fr-FR"/>
        </w:rPr>
      </w:pPr>
      <w:r w:rsidRPr="001E2E21">
        <w:rPr>
          <w:rFonts w:ascii="Arial" w:eastAsia="Times New Roman" w:hAnsi="Arial" w:cs="Arial"/>
          <w:b/>
          <w:color w:val="002060"/>
          <w:sz w:val="40"/>
          <w:szCs w:val="40"/>
          <w:lang w:eastAsia="fr-FR"/>
        </w:rPr>
        <w:t>SERA REJETÉ</w:t>
      </w:r>
    </w:p>
    <w:p w14:paraId="563B22FB" w14:textId="77777777" w:rsidR="007734A3" w:rsidRPr="001E2E21" w:rsidRDefault="007734A3" w:rsidP="007734A3">
      <w:pPr>
        <w:pBdr>
          <w:top w:val="single" w:sz="12" w:space="1" w:color="002060"/>
          <w:left w:val="single" w:sz="12" w:space="4" w:color="002060"/>
          <w:bottom w:val="single" w:sz="12" w:space="1" w:color="002060"/>
          <w:right w:val="single" w:sz="12" w:space="4" w:color="002060"/>
          <w:bar w:val="single" w:sz="4" w:color="auto"/>
        </w:pBdr>
        <w:jc w:val="center"/>
        <w:rPr>
          <w:rFonts w:ascii="Arial" w:eastAsia="Times New Roman" w:hAnsi="Arial" w:cs="Arial"/>
          <w:b/>
          <w:sz w:val="28"/>
          <w:szCs w:val="28"/>
          <w:lang w:eastAsia="fr-FR"/>
        </w:rPr>
      </w:pPr>
    </w:p>
    <w:p w14:paraId="35B9DC7D" w14:textId="77777777" w:rsidR="004B3E85" w:rsidRPr="001E2E21" w:rsidRDefault="004B3E85" w:rsidP="00491193">
      <w:pPr>
        <w:pStyle w:val="Default"/>
        <w:jc w:val="both"/>
        <w:rPr>
          <w:rFonts w:ascii="Arial" w:hAnsi="Arial" w:cs="Arial"/>
          <w:sz w:val="28"/>
          <w:szCs w:val="28"/>
          <w:lang w:val="fr-MA"/>
        </w:rPr>
      </w:pPr>
    </w:p>
    <w:p w14:paraId="364C7111" w14:textId="77777777" w:rsidR="00AE7B0A" w:rsidRPr="001E2E21" w:rsidRDefault="00AE7B0A" w:rsidP="00AE7B0A">
      <w:pPr>
        <w:ind w:left="4678"/>
        <w:jc w:val="center"/>
        <w:rPr>
          <w:rFonts w:ascii="Arial" w:hAnsi="Arial" w:cs="Arial"/>
          <w:sz w:val="28"/>
          <w:szCs w:val="28"/>
          <w:lang w:val="fr-FR"/>
        </w:rPr>
      </w:pPr>
    </w:p>
    <w:sectPr w:rsidR="00AE7B0A" w:rsidRPr="001E2E21" w:rsidSect="007A37A7">
      <w:headerReference w:type="default" r:id="rId10"/>
      <w:footerReference w:type="even" r:id="rId11"/>
      <w:footerReference w:type="default" r:id="rId12"/>
      <w:pgSz w:w="11900" w:h="16840" w:code="9"/>
      <w:pgMar w:top="226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BBD80" w14:textId="77777777" w:rsidR="007A37A7" w:rsidRDefault="007A37A7" w:rsidP="00EB3304">
      <w:r>
        <w:separator/>
      </w:r>
    </w:p>
  </w:endnote>
  <w:endnote w:type="continuationSeparator" w:id="0">
    <w:p w14:paraId="45A4EE6A" w14:textId="77777777" w:rsidR="007A37A7" w:rsidRDefault="007A37A7" w:rsidP="00EB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Titres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448901925"/>
      <w:docPartObj>
        <w:docPartGallery w:val="Page Numbers (Bottom of Page)"/>
        <w:docPartUnique/>
      </w:docPartObj>
    </w:sdtPr>
    <w:sdtEndPr>
      <w:rPr>
        <w:rStyle w:val="Numrodepage"/>
      </w:rPr>
    </w:sdtEndPr>
    <w:sdtContent>
      <w:p w14:paraId="1E90AC3D" w14:textId="77777777" w:rsidR="00EB3304" w:rsidRDefault="00EB3304" w:rsidP="00845E2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F2C53DD" w14:textId="77777777" w:rsidR="00EB3304" w:rsidRDefault="00EB3304" w:rsidP="00EB330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CC86" w14:textId="77777777" w:rsidR="00EB3304" w:rsidRPr="00EB3304" w:rsidRDefault="00EB3304" w:rsidP="009A574D">
    <w:pPr>
      <w:pStyle w:val="Pieddepage"/>
      <w:pBdr>
        <w:top w:val="single" w:sz="4" w:space="1" w:color="002060"/>
      </w:pBdr>
      <w:ind w:left="-284" w:right="-292"/>
      <w:rPr>
        <w:sz w:val="10"/>
        <w:szCs w:val="10"/>
      </w:rPr>
    </w:pPr>
  </w:p>
  <w:sdt>
    <w:sdtPr>
      <w:rPr>
        <w:rStyle w:val="Numrodepage"/>
        <w:rFonts w:ascii="Arial" w:hAnsi="Arial" w:cs="Arial"/>
        <w:b/>
        <w:color w:val="002060"/>
        <w:sz w:val="14"/>
        <w:szCs w:val="14"/>
      </w:rPr>
      <w:id w:val="-119376915"/>
      <w:docPartObj>
        <w:docPartGallery w:val="Page Numbers (Bottom of Page)"/>
        <w:docPartUnique/>
      </w:docPartObj>
    </w:sdtPr>
    <w:sdtEndPr>
      <w:rPr>
        <w:rStyle w:val="Numrodepage"/>
      </w:rPr>
    </w:sdtEndPr>
    <w:sdtContent>
      <w:p w14:paraId="00A02665" w14:textId="77777777" w:rsidR="00EB3304" w:rsidRPr="00DD0716" w:rsidRDefault="00EB3304" w:rsidP="00EB3304">
        <w:pPr>
          <w:pStyle w:val="Pieddepage"/>
          <w:framePr w:w="279" w:wrap="none" w:vAnchor="text" w:hAnchor="page" w:x="11084" w:y="67"/>
          <w:rPr>
            <w:rStyle w:val="Numrodepage"/>
            <w:rFonts w:ascii="Arial" w:hAnsi="Arial" w:cs="Arial"/>
            <w:b/>
            <w:color w:val="002060"/>
            <w:sz w:val="14"/>
            <w:szCs w:val="14"/>
          </w:rPr>
        </w:pPr>
        <w:r w:rsidRPr="00DD0716">
          <w:rPr>
            <w:rStyle w:val="Numrodepage"/>
            <w:rFonts w:ascii="Arial" w:hAnsi="Arial" w:cs="Arial"/>
            <w:b/>
            <w:color w:val="002060"/>
            <w:sz w:val="14"/>
            <w:szCs w:val="14"/>
          </w:rPr>
          <w:t xml:space="preserve">/ </w:t>
        </w:r>
        <w:r w:rsidRPr="00DD0716">
          <w:rPr>
            <w:rStyle w:val="Numrodepage"/>
            <w:rFonts w:ascii="Arial" w:hAnsi="Arial" w:cs="Arial"/>
            <w:b/>
            <w:color w:val="002060"/>
            <w:sz w:val="14"/>
            <w:szCs w:val="14"/>
          </w:rPr>
          <w:fldChar w:fldCharType="begin"/>
        </w:r>
        <w:r w:rsidRPr="00DD0716">
          <w:rPr>
            <w:rStyle w:val="Numrodepage"/>
            <w:rFonts w:ascii="Arial" w:hAnsi="Arial" w:cs="Arial"/>
            <w:b/>
            <w:color w:val="002060"/>
            <w:sz w:val="14"/>
            <w:szCs w:val="14"/>
          </w:rPr>
          <w:instrText xml:space="preserve"> PAGE </w:instrText>
        </w:r>
        <w:r w:rsidRPr="00DD0716">
          <w:rPr>
            <w:rStyle w:val="Numrodepage"/>
            <w:rFonts w:ascii="Arial" w:hAnsi="Arial" w:cs="Arial"/>
            <w:b/>
            <w:color w:val="002060"/>
            <w:sz w:val="14"/>
            <w:szCs w:val="14"/>
          </w:rPr>
          <w:fldChar w:fldCharType="separate"/>
        </w:r>
        <w:r w:rsidR="00F46A9C">
          <w:rPr>
            <w:rStyle w:val="Numrodepage"/>
            <w:rFonts w:ascii="Arial" w:hAnsi="Arial" w:cs="Arial"/>
            <w:b/>
            <w:noProof/>
            <w:color w:val="002060"/>
            <w:sz w:val="14"/>
            <w:szCs w:val="14"/>
          </w:rPr>
          <w:t>5</w:t>
        </w:r>
        <w:r w:rsidRPr="00DD0716">
          <w:rPr>
            <w:rStyle w:val="Numrodepage"/>
            <w:rFonts w:ascii="Arial" w:hAnsi="Arial" w:cs="Arial"/>
            <w:b/>
            <w:color w:val="002060"/>
            <w:sz w:val="14"/>
            <w:szCs w:val="14"/>
          </w:rPr>
          <w:fldChar w:fldCharType="end"/>
        </w:r>
        <w:r w:rsidRPr="00DD0716">
          <w:rPr>
            <w:rStyle w:val="Numrodepage"/>
            <w:rFonts w:ascii="Arial" w:hAnsi="Arial" w:cs="Arial"/>
            <w:b/>
            <w:color w:val="002060"/>
            <w:sz w:val="14"/>
            <w:szCs w:val="14"/>
          </w:rPr>
          <w:t xml:space="preserve"> /</w:t>
        </w:r>
      </w:p>
    </w:sdtContent>
  </w:sdt>
  <w:p w14:paraId="1AEDB1F5" w14:textId="77777777" w:rsidR="00EB3304" w:rsidRPr="00DD0716" w:rsidRDefault="00EB3304" w:rsidP="00EB3304">
    <w:pPr>
      <w:pStyle w:val="Pieddepage"/>
      <w:ind w:left="-284"/>
      <w:rPr>
        <w:rFonts w:ascii="Arial" w:hAnsi="Arial" w:cs="Arial"/>
        <w:i/>
        <w:color w:val="002060"/>
        <w:sz w:val="14"/>
        <w:szCs w:val="14"/>
      </w:rPr>
    </w:pPr>
    <w:r w:rsidRPr="00DD0716">
      <w:rPr>
        <w:rFonts w:ascii="Arial" w:hAnsi="Arial" w:cs="Arial"/>
        <w:i/>
        <w:color w:val="002060"/>
        <w:sz w:val="14"/>
        <w:szCs w:val="14"/>
      </w:rPr>
      <w:t>Service de coopération et d’action culturelle</w:t>
    </w:r>
  </w:p>
  <w:p w14:paraId="2BD0BF80" w14:textId="77777777" w:rsidR="00EB3304" w:rsidRPr="00DD0716" w:rsidRDefault="00491193" w:rsidP="00EB3304">
    <w:pPr>
      <w:pStyle w:val="Pieddepage"/>
      <w:ind w:left="-284"/>
      <w:rPr>
        <w:rFonts w:ascii="Arial" w:hAnsi="Arial" w:cs="Arial"/>
        <w:i/>
        <w:color w:val="002060"/>
        <w:sz w:val="14"/>
        <w:szCs w:val="14"/>
      </w:rPr>
    </w:pPr>
    <w:r>
      <w:rPr>
        <w:rFonts w:ascii="Arial" w:hAnsi="Arial" w:cs="Arial"/>
        <w:i/>
        <w:color w:val="002060"/>
        <w:sz w:val="14"/>
        <w:szCs w:val="14"/>
      </w:rPr>
      <w:t>Bourses du Gouve</w:t>
    </w:r>
    <w:r w:rsidR="00051020">
      <w:rPr>
        <w:rFonts w:ascii="Arial" w:hAnsi="Arial" w:cs="Arial"/>
        <w:i/>
        <w:color w:val="002060"/>
        <w:sz w:val="14"/>
        <w:szCs w:val="14"/>
      </w:rPr>
      <w:t>rnement Français – Campagne 202</w:t>
    </w:r>
    <w:r w:rsidR="001C48BB">
      <w:rPr>
        <w:rFonts w:ascii="Arial" w:hAnsi="Arial" w:cs="Arial"/>
        <w:i/>
        <w:color w:val="002060"/>
        <w:sz w:val="14"/>
        <w:szCs w:val="1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2AC1E" w14:textId="77777777" w:rsidR="007A37A7" w:rsidRDefault="007A37A7" w:rsidP="00EB3304">
      <w:r>
        <w:separator/>
      </w:r>
    </w:p>
  </w:footnote>
  <w:footnote w:type="continuationSeparator" w:id="0">
    <w:p w14:paraId="6797B120" w14:textId="77777777" w:rsidR="007A37A7" w:rsidRDefault="007A37A7" w:rsidP="00EB3304">
      <w:r>
        <w:continuationSeparator/>
      </w:r>
    </w:p>
  </w:footnote>
  <w:footnote w:id="1">
    <w:p w14:paraId="0AED84FF" w14:textId="383E6B6E" w:rsidR="004473BC" w:rsidRDefault="004473BC">
      <w:pPr>
        <w:pStyle w:val="Notedebasdepage"/>
        <w:rPr>
          <w:rStyle w:val="lev"/>
          <w:rFonts w:ascii="Arial" w:hAnsi="Arial" w:cs="Arial"/>
          <w:b w:val="0"/>
          <w:bCs w:val="0"/>
          <w:sz w:val="22"/>
          <w:szCs w:val="22"/>
        </w:rPr>
      </w:pPr>
      <w:r>
        <w:rPr>
          <w:rStyle w:val="Appelnotedebasdep"/>
        </w:rPr>
        <w:footnoteRef/>
      </w:r>
      <w:r>
        <w:t xml:space="preserve"> </w:t>
      </w:r>
      <w:r w:rsidRPr="004473BC">
        <w:rPr>
          <w:rFonts w:ascii="Arial" w:eastAsia="Times New Roman" w:hAnsi="Arial" w:cs="Arial"/>
          <w:sz w:val="22"/>
          <w:szCs w:val="22"/>
          <w:lang w:eastAsia="fr-FR"/>
        </w:rPr>
        <w:t>Les candidat(e)s à une bourse pour l'année 2024, trouve</w:t>
      </w:r>
      <w:r w:rsidR="007A64BD">
        <w:rPr>
          <w:rFonts w:ascii="Arial" w:eastAsia="Times New Roman" w:hAnsi="Arial" w:cs="Arial"/>
          <w:sz w:val="22"/>
          <w:szCs w:val="22"/>
          <w:lang w:eastAsia="fr-FR"/>
        </w:rPr>
        <w:t>nt</w:t>
      </w:r>
      <w:r w:rsidRPr="004473BC">
        <w:rPr>
          <w:rFonts w:ascii="Arial" w:eastAsia="Times New Roman" w:hAnsi="Arial" w:cs="Arial"/>
          <w:sz w:val="22"/>
          <w:szCs w:val="22"/>
          <w:lang w:eastAsia="fr-FR"/>
        </w:rPr>
        <w:t xml:space="preserve"> par eux-mêmes, le cas échéant avec l'aide de leur laboratoire d'accueil, un logement pour la durée de leur séjour en France. </w:t>
      </w:r>
      <w:r w:rsidRPr="004473BC">
        <w:rPr>
          <w:rStyle w:val="lev"/>
          <w:rFonts w:ascii="Arial" w:hAnsi="Arial" w:cs="Arial"/>
          <w:b w:val="0"/>
          <w:bCs w:val="0"/>
          <w:sz w:val="22"/>
          <w:szCs w:val="22"/>
        </w:rPr>
        <w:t>En effet, aucune réservation de logement n</w:t>
      </w:r>
      <w:r w:rsidR="007A64BD">
        <w:rPr>
          <w:rStyle w:val="lev"/>
          <w:rFonts w:ascii="Arial" w:hAnsi="Arial" w:cs="Arial"/>
          <w:b w:val="0"/>
          <w:bCs w:val="0"/>
          <w:sz w:val="22"/>
          <w:szCs w:val="22"/>
        </w:rPr>
        <w:t>’est</w:t>
      </w:r>
      <w:r w:rsidRPr="004473BC">
        <w:rPr>
          <w:rStyle w:val="lev"/>
          <w:rFonts w:ascii="Arial" w:hAnsi="Arial" w:cs="Arial"/>
          <w:b w:val="0"/>
          <w:bCs w:val="0"/>
          <w:sz w:val="22"/>
          <w:szCs w:val="22"/>
        </w:rPr>
        <w:t xml:space="preserve"> effectuée par Campus France dans les villes olympiques entre juin et septembre.</w:t>
      </w:r>
    </w:p>
    <w:p w14:paraId="4D0A5561" w14:textId="77777777" w:rsidR="004473BC" w:rsidRPr="004473BC" w:rsidRDefault="004473BC">
      <w:pPr>
        <w:pStyle w:val="Notedebasdepage"/>
        <w:rPr>
          <w:lang w:val="fr-FR"/>
        </w:rPr>
      </w:pPr>
    </w:p>
  </w:footnote>
  <w:footnote w:id="2">
    <w:p w14:paraId="62610955" w14:textId="0D912510" w:rsidR="000C3922" w:rsidRPr="004473BC" w:rsidRDefault="000C3922" w:rsidP="004473BC">
      <w:pPr>
        <w:tabs>
          <w:tab w:val="center" w:pos="1843"/>
        </w:tabs>
        <w:jc w:val="both"/>
        <w:rPr>
          <w:rFonts w:ascii="Arial" w:hAnsi="Arial" w:cs="Arial"/>
          <w:iCs/>
          <w:sz w:val="22"/>
          <w:szCs w:val="22"/>
        </w:rPr>
      </w:pPr>
      <w:r w:rsidRPr="004473BC">
        <w:rPr>
          <w:rStyle w:val="Appelnotedebasdep"/>
          <w:rFonts w:ascii="Arial" w:hAnsi="Arial" w:cs="Arial"/>
          <w:sz w:val="22"/>
          <w:szCs w:val="22"/>
        </w:rPr>
        <w:footnoteRef/>
      </w:r>
      <w:r w:rsidRPr="004473BC">
        <w:rPr>
          <w:rFonts w:ascii="Arial" w:hAnsi="Arial" w:cs="Arial"/>
          <w:sz w:val="22"/>
          <w:szCs w:val="22"/>
        </w:rPr>
        <w:t xml:space="preserve"> </w:t>
      </w:r>
      <w:r w:rsidRPr="004473BC">
        <w:rPr>
          <w:rFonts w:ascii="Arial" w:hAnsi="Arial" w:cs="Arial"/>
          <w:iCs/>
          <w:sz w:val="22"/>
          <w:szCs w:val="22"/>
        </w:rPr>
        <w:t xml:space="preserve">Les candidats ayant un doctorat depuis plus de 5 ans sont considérés « chercheurs confirmés ». Les autres (doctorant ou doctorat de moins de 5 ans) sont considérés « jeunes chercheurs ». </w:t>
      </w:r>
    </w:p>
    <w:p w14:paraId="67C48074" w14:textId="3FAFF86A" w:rsidR="000C3922" w:rsidRPr="000C3922" w:rsidRDefault="000C3922">
      <w:pPr>
        <w:pStyle w:val="Notedebasdepage"/>
        <w:rPr>
          <w:lang w:val="fr-FR"/>
        </w:rPr>
      </w:pPr>
    </w:p>
  </w:footnote>
  <w:footnote w:id="3">
    <w:p w14:paraId="6488CA4B" w14:textId="36E9089F" w:rsidR="001E2E21" w:rsidRPr="004473BC" w:rsidRDefault="001E2E21" w:rsidP="001E2E21">
      <w:pPr>
        <w:pStyle w:val="Notedebasdepage"/>
        <w:rPr>
          <w:rFonts w:ascii="Arial" w:eastAsia="Times New Roman" w:hAnsi="Arial" w:cs="Arial"/>
          <w:sz w:val="22"/>
          <w:szCs w:val="22"/>
          <w:lang w:eastAsia="fr-FR"/>
        </w:rPr>
      </w:pPr>
      <w:r>
        <w:rPr>
          <w:rStyle w:val="Appelnotedebasdep"/>
          <w:sz w:val="22"/>
          <w:szCs w:val="22"/>
        </w:rPr>
        <w:footnoteRef/>
      </w:r>
      <w:r>
        <w:rPr>
          <w:sz w:val="22"/>
          <w:szCs w:val="22"/>
        </w:rPr>
        <w:t xml:space="preserve"> </w:t>
      </w:r>
      <w:r w:rsidRPr="004473BC">
        <w:rPr>
          <w:rFonts w:ascii="Arial" w:eastAsia="Times New Roman" w:hAnsi="Arial" w:cs="Arial"/>
          <w:sz w:val="22"/>
          <w:szCs w:val="22"/>
          <w:lang w:eastAsia="fr-FR"/>
        </w:rPr>
        <w:t>On entend par « confirmée » une mobilité pour laquelle le dossier de mise en route est complet et a été transmis à Campus France Paris par l’</w:t>
      </w:r>
      <w:r w:rsidR="005A69E8">
        <w:rPr>
          <w:rFonts w:ascii="Arial" w:eastAsia="Times New Roman" w:hAnsi="Arial" w:cs="Arial"/>
          <w:sz w:val="22"/>
          <w:szCs w:val="22"/>
          <w:lang w:eastAsia="fr-FR"/>
        </w:rPr>
        <w:t>a</w:t>
      </w:r>
      <w:r w:rsidRPr="004473BC">
        <w:rPr>
          <w:rFonts w:ascii="Arial" w:eastAsia="Times New Roman" w:hAnsi="Arial" w:cs="Arial"/>
          <w:sz w:val="22"/>
          <w:szCs w:val="22"/>
          <w:lang w:eastAsia="fr-FR"/>
        </w:rPr>
        <w:t>mbassade</w:t>
      </w:r>
      <w:r w:rsidR="005A69E8">
        <w:rPr>
          <w:rFonts w:ascii="Arial" w:eastAsia="Times New Roman" w:hAnsi="Arial" w:cs="Arial"/>
          <w:sz w:val="22"/>
          <w:szCs w:val="22"/>
          <w:lang w:eastAsia="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25727" w14:textId="01A2ACA3" w:rsidR="00EB3304" w:rsidRPr="00EB3304" w:rsidRDefault="008C0ECC" w:rsidP="00EB3304">
    <w:pPr>
      <w:jc w:val="center"/>
      <w:rPr>
        <w:rFonts w:ascii="Times New Roman" w:eastAsia="Times New Roman" w:hAnsi="Times New Roman" w:cs="Times New Roman"/>
        <w:spacing w:val="0"/>
        <w:kern w:val="0"/>
        <w:szCs w:val="24"/>
        <w:lang w:eastAsia="fr-FR"/>
      </w:rPr>
    </w:pPr>
    <w:r w:rsidRPr="008C0ECC">
      <w:rPr>
        <w:rFonts w:ascii="Times New Roman" w:eastAsia="Times New Roman" w:hAnsi="Times New Roman" w:cs="Times New Roman"/>
        <w:noProof/>
        <w:spacing w:val="0"/>
        <w:kern w:val="0"/>
        <w:szCs w:val="24"/>
        <w:lang w:val="fr-FR" w:eastAsia="fr-FR"/>
      </w:rPr>
      <w:drawing>
        <wp:anchor distT="0" distB="0" distL="114300" distR="114300" simplePos="0" relativeHeight="251658240" behindDoc="1" locked="0" layoutInCell="1" allowOverlap="1" wp14:anchorId="5C9CC55B" wp14:editId="5FC5C14C">
          <wp:simplePos x="0" y="0"/>
          <wp:positionH relativeFrom="column">
            <wp:posOffset>4590415</wp:posOffset>
          </wp:positionH>
          <wp:positionV relativeFrom="paragraph">
            <wp:posOffset>-264160</wp:posOffset>
          </wp:positionV>
          <wp:extent cx="2023110" cy="1205230"/>
          <wp:effectExtent l="0" t="0" r="0" b="0"/>
          <wp:wrapTight wrapText="bothSides">
            <wp:wrapPolygon edited="0">
              <wp:start x="0" y="0"/>
              <wp:lineTo x="0" y="21168"/>
              <wp:lineTo x="21356" y="21168"/>
              <wp:lineTo x="21356" y="0"/>
              <wp:lineTo x="0" y="0"/>
            </wp:wrapPolygon>
          </wp:wrapTight>
          <wp:docPr id="18121597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159740" name=""/>
                  <pic:cNvPicPr/>
                </pic:nvPicPr>
                <pic:blipFill>
                  <a:blip r:embed="rId1">
                    <a:extLst>
                      <a:ext uri="{28A0092B-C50C-407E-A947-70E740481C1C}">
                        <a14:useLocalDpi xmlns:a14="http://schemas.microsoft.com/office/drawing/2010/main" val="0"/>
                      </a:ext>
                    </a:extLst>
                  </a:blip>
                  <a:stretch>
                    <a:fillRect/>
                  </a:stretch>
                </pic:blipFill>
                <pic:spPr>
                  <a:xfrm>
                    <a:off x="0" y="0"/>
                    <a:ext cx="2023110" cy="12052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pacing w:val="0"/>
        <w:kern w:val="0"/>
        <w:szCs w:val="24"/>
        <w:lang w:val="fr-FR" w:eastAsia="fr-FR"/>
      </w:rPr>
      <w:drawing>
        <wp:anchor distT="0" distB="0" distL="114300" distR="114300" simplePos="0" relativeHeight="251659264" behindDoc="1" locked="0" layoutInCell="1" allowOverlap="1" wp14:anchorId="02CA81F3" wp14:editId="34BAE8BE">
          <wp:simplePos x="0" y="0"/>
          <wp:positionH relativeFrom="column">
            <wp:posOffset>26881</wp:posOffset>
          </wp:positionH>
          <wp:positionV relativeFrom="paragraph">
            <wp:posOffset>-187537</wp:posOffset>
          </wp:positionV>
          <wp:extent cx="1309882" cy="1320800"/>
          <wp:effectExtent l="0" t="0" r="5080" b="0"/>
          <wp:wrapTight wrapText="bothSides">
            <wp:wrapPolygon edited="0">
              <wp:start x="0" y="0"/>
              <wp:lineTo x="0" y="21185"/>
              <wp:lineTo x="21370" y="21185"/>
              <wp:lineTo x="21370" y="0"/>
              <wp:lineTo x="0" y="0"/>
            </wp:wrapPolygon>
          </wp:wrapTight>
          <wp:docPr id="213013112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131129" name="Image 2130131129"/>
                  <pic:cNvPicPr/>
                </pic:nvPicPr>
                <pic:blipFill>
                  <a:blip r:embed="rId2">
                    <a:extLst>
                      <a:ext uri="{28A0092B-C50C-407E-A947-70E740481C1C}">
                        <a14:useLocalDpi xmlns:a14="http://schemas.microsoft.com/office/drawing/2010/main" val="0"/>
                      </a:ext>
                    </a:extLst>
                  </a:blip>
                  <a:stretch>
                    <a:fillRect/>
                  </a:stretch>
                </pic:blipFill>
                <pic:spPr>
                  <a:xfrm>
                    <a:off x="0" y="0"/>
                    <a:ext cx="1309882" cy="1320800"/>
                  </a:xfrm>
                  <a:prstGeom prst="rect">
                    <a:avLst/>
                  </a:prstGeom>
                </pic:spPr>
              </pic:pic>
            </a:graphicData>
          </a:graphic>
        </wp:anchor>
      </w:drawing>
    </w:r>
    <w:r w:rsidR="00EB3304" w:rsidRPr="00EB3304">
      <w:rPr>
        <w:rFonts w:ascii="Times New Roman" w:eastAsia="Times New Roman" w:hAnsi="Times New Roman" w:cs="Times New Roman"/>
        <w:spacing w:val="0"/>
        <w:kern w:val="0"/>
        <w:szCs w:val="24"/>
        <w:lang w:eastAsia="fr-FR"/>
      </w:rPr>
      <w:fldChar w:fldCharType="begin"/>
    </w:r>
    <w:r w:rsidR="00BB0FB5">
      <w:rPr>
        <w:rFonts w:ascii="Times New Roman" w:eastAsia="Times New Roman" w:hAnsi="Times New Roman" w:cs="Times New Roman"/>
        <w:spacing w:val="0"/>
        <w:kern w:val="0"/>
        <w:szCs w:val="24"/>
        <w:lang w:eastAsia="fr-FR"/>
      </w:rPr>
      <w:instrText xml:space="preserve"> INCLUDEPICTURE "\\\\COO01EX00001.comptes.diplomatie.gouv.fr\\var\\folders\\3x\\dqg40vgn0210s2kd9cll73qm0000gn\\T\\com.microsoft.Word\\WebArchiveCopyPasteTempFiles\\logo-de-la-republique-francaise.png" \* MERGEFORMAT </w:instrText>
    </w:r>
    <w:r w:rsidR="00EB3304" w:rsidRPr="00EB3304">
      <w:rPr>
        <w:rFonts w:ascii="Times New Roman" w:eastAsia="Times New Roman" w:hAnsi="Times New Roman" w:cs="Times New Roman"/>
        <w:spacing w:val="0"/>
        <w:kern w:val="0"/>
        <w:szCs w:val="24"/>
        <w:lang w:eastAsia="fr-FR"/>
      </w:rPr>
      <w:fldChar w:fldCharType="end"/>
    </w:r>
  </w:p>
  <w:p w14:paraId="6B730086" w14:textId="12AA84D6" w:rsidR="00EB3304" w:rsidRPr="00EB3304" w:rsidRDefault="00EB3304">
    <w:pPr>
      <w:pStyle w:val="En-tte"/>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6pt;height:8.25pt;visibility:visible;mso-wrap-style:square" o:bullet="t">
        <v:imagedata r:id="rId1" o:title="-"/>
      </v:shape>
    </w:pict>
  </w:numPicBullet>
  <w:abstractNum w:abstractNumId="0" w15:restartNumberingAfterBreak="0">
    <w:nsid w:val="0BB7DD7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A05023"/>
    <w:multiLevelType w:val="hybridMultilevel"/>
    <w:tmpl w:val="242E4E72"/>
    <w:lvl w:ilvl="0" w:tplc="C226BBA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E68EB"/>
    <w:multiLevelType w:val="hybridMultilevel"/>
    <w:tmpl w:val="84C4ED30"/>
    <w:lvl w:ilvl="0" w:tplc="B89E2604">
      <w:start w:val="3"/>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A50C88"/>
    <w:multiLevelType w:val="hybridMultilevel"/>
    <w:tmpl w:val="FC98E24A"/>
    <w:lvl w:ilvl="0" w:tplc="CDE2FDC0">
      <w:start w:val="1"/>
      <w:numFmt w:val="bullet"/>
      <w:lvlText w:val=""/>
      <w:lvlPicBulletId w:val="0"/>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19D36C7A"/>
    <w:multiLevelType w:val="hybridMultilevel"/>
    <w:tmpl w:val="C2C0F11E"/>
    <w:lvl w:ilvl="0" w:tplc="B86809F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0436FF"/>
    <w:multiLevelType w:val="multilevel"/>
    <w:tmpl w:val="1710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F0F4E"/>
    <w:multiLevelType w:val="multilevel"/>
    <w:tmpl w:val="AC4C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825E5"/>
    <w:multiLevelType w:val="multilevel"/>
    <w:tmpl w:val="054E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63E93"/>
    <w:multiLevelType w:val="multilevel"/>
    <w:tmpl w:val="B6AE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EA7005"/>
    <w:multiLevelType w:val="multilevel"/>
    <w:tmpl w:val="A070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14A46"/>
    <w:multiLevelType w:val="hybridMultilevel"/>
    <w:tmpl w:val="2E7CB5FC"/>
    <w:lvl w:ilvl="0" w:tplc="82AA19B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EB2FE3"/>
    <w:multiLevelType w:val="hybridMultilevel"/>
    <w:tmpl w:val="DA36F4F2"/>
    <w:lvl w:ilvl="0" w:tplc="B89E2604">
      <w:start w:val="3"/>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8A2A91"/>
    <w:multiLevelType w:val="hybridMultilevel"/>
    <w:tmpl w:val="B65A21D6"/>
    <w:lvl w:ilvl="0" w:tplc="7A48A3B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10264B"/>
    <w:multiLevelType w:val="hybridMultilevel"/>
    <w:tmpl w:val="A17ECAEA"/>
    <w:lvl w:ilvl="0" w:tplc="7A48A3B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4E6A0C"/>
    <w:multiLevelType w:val="hybridMultilevel"/>
    <w:tmpl w:val="29B09716"/>
    <w:lvl w:ilvl="0" w:tplc="040C0001">
      <w:start w:val="1"/>
      <w:numFmt w:val="bullet"/>
      <w:lvlText w:val=""/>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3B61FE"/>
    <w:multiLevelType w:val="hybridMultilevel"/>
    <w:tmpl w:val="22BA8CF0"/>
    <w:lvl w:ilvl="0" w:tplc="44303D1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83313D"/>
    <w:multiLevelType w:val="multilevel"/>
    <w:tmpl w:val="624A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AA5FF1"/>
    <w:multiLevelType w:val="multilevel"/>
    <w:tmpl w:val="E542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F04F8A"/>
    <w:multiLevelType w:val="hybridMultilevel"/>
    <w:tmpl w:val="46DA6C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3534088"/>
    <w:multiLevelType w:val="hybridMultilevel"/>
    <w:tmpl w:val="448623D6"/>
    <w:lvl w:ilvl="0" w:tplc="82AA19B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47482B"/>
    <w:multiLevelType w:val="multilevel"/>
    <w:tmpl w:val="AE60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1027B2"/>
    <w:multiLevelType w:val="hybridMultilevel"/>
    <w:tmpl w:val="4302F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604AE8"/>
    <w:multiLevelType w:val="hybridMultilevel"/>
    <w:tmpl w:val="B0C04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6"/>
  </w:num>
  <w:num w:numId="5">
    <w:abstractNumId w:val="8"/>
  </w:num>
  <w:num w:numId="6">
    <w:abstractNumId w:val="16"/>
  </w:num>
  <w:num w:numId="7">
    <w:abstractNumId w:val="21"/>
  </w:num>
  <w:num w:numId="8">
    <w:abstractNumId w:val="19"/>
  </w:num>
  <w:num w:numId="9">
    <w:abstractNumId w:val="10"/>
  </w:num>
  <w:num w:numId="10">
    <w:abstractNumId w:val="22"/>
  </w:num>
  <w:num w:numId="11">
    <w:abstractNumId w:val="18"/>
  </w:num>
  <w:num w:numId="12">
    <w:abstractNumId w:val="1"/>
  </w:num>
  <w:num w:numId="13">
    <w:abstractNumId w:val="3"/>
  </w:num>
  <w:num w:numId="14">
    <w:abstractNumId w:val="20"/>
  </w:num>
  <w:num w:numId="15">
    <w:abstractNumId w:val="7"/>
  </w:num>
  <w:num w:numId="16">
    <w:abstractNumId w:val="4"/>
  </w:num>
  <w:num w:numId="17">
    <w:abstractNumId w:val="11"/>
  </w:num>
  <w:num w:numId="18">
    <w:abstractNumId w:val="2"/>
  </w:num>
  <w:num w:numId="19">
    <w:abstractNumId w:val="14"/>
  </w:num>
  <w:num w:numId="20">
    <w:abstractNumId w:val="0"/>
  </w:num>
  <w:num w:numId="21">
    <w:abstractNumId w:val="15"/>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04"/>
    <w:rsid w:val="00002464"/>
    <w:rsid w:val="00051020"/>
    <w:rsid w:val="00074977"/>
    <w:rsid w:val="00084DC8"/>
    <w:rsid w:val="000C3922"/>
    <w:rsid w:val="000F0993"/>
    <w:rsid w:val="00120AFA"/>
    <w:rsid w:val="001231D7"/>
    <w:rsid w:val="0016424B"/>
    <w:rsid w:val="00165A14"/>
    <w:rsid w:val="00187A56"/>
    <w:rsid w:val="001C48BB"/>
    <w:rsid w:val="001E2E21"/>
    <w:rsid w:val="0029057E"/>
    <w:rsid w:val="002A7EF5"/>
    <w:rsid w:val="002E20E6"/>
    <w:rsid w:val="00312B64"/>
    <w:rsid w:val="00316E25"/>
    <w:rsid w:val="00333438"/>
    <w:rsid w:val="0035280B"/>
    <w:rsid w:val="00364391"/>
    <w:rsid w:val="00380244"/>
    <w:rsid w:val="003B1E6D"/>
    <w:rsid w:val="003D0672"/>
    <w:rsid w:val="004473BC"/>
    <w:rsid w:val="0044784E"/>
    <w:rsid w:val="00477591"/>
    <w:rsid w:val="00482B16"/>
    <w:rsid w:val="00491193"/>
    <w:rsid w:val="004A72EC"/>
    <w:rsid w:val="004B3E85"/>
    <w:rsid w:val="005227C1"/>
    <w:rsid w:val="00574413"/>
    <w:rsid w:val="005A69E8"/>
    <w:rsid w:val="006111CB"/>
    <w:rsid w:val="00646410"/>
    <w:rsid w:val="00657A3C"/>
    <w:rsid w:val="0069613F"/>
    <w:rsid w:val="00696479"/>
    <w:rsid w:val="006C773A"/>
    <w:rsid w:val="0070137A"/>
    <w:rsid w:val="00721CC8"/>
    <w:rsid w:val="00734866"/>
    <w:rsid w:val="007734A3"/>
    <w:rsid w:val="0079031E"/>
    <w:rsid w:val="00797A58"/>
    <w:rsid w:val="007A37A7"/>
    <w:rsid w:val="007A4EE8"/>
    <w:rsid w:val="007A64BD"/>
    <w:rsid w:val="007B160D"/>
    <w:rsid w:val="007E28CA"/>
    <w:rsid w:val="008042A1"/>
    <w:rsid w:val="0081570C"/>
    <w:rsid w:val="0083740C"/>
    <w:rsid w:val="00860D3D"/>
    <w:rsid w:val="00873D49"/>
    <w:rsid w:val="008869BC"/>
    <w:rsid w:val="008C0ECC"/>
    <w:rsid w:val="0095381C"/>
    <w:rsid w:val="009A574D"/>
    <w:rsid w:val="00A22261"/>
    <w:rsid w:val="00A324EC"/>
    <w:rsid w:val="00A71740"/>
    <w:rsid w:val="00A946BD"/>
    <w:rsid w:val="00A95A88"/>
    <w:rsid w:val="00AA35ED"/>
    <w:rsid w:val="00AA4DE7"/>
    <w:rsid w:val="00AE7B0A"/>
    <w:rsid w:val="00B12A24"/>
    <w:rsid w:val="00B1621E"/>
    <w:rsid w:val="00B555D5"/>
    <w:rsid w:val="00B62FAE"/>
    <w:rsid w:val="00B8162D"/>
    <w:rsid w:val="00BB0FB5"/>
    <w:rsid w:val="00BD4C0E"/>
    <w:rsid w:val="00BD6996"/>
    <w:rsid w:val="00C13E18"/>
    <w:rsid w:val="00C45BF4"/>
    <w:rsid w:val="00C7086A"/>
    <w:rsid w:val="00D043C0"/>
    <w:rsid w:val="00D1635A"/>
    <w:rsid w:val="00D23074"/>
    <w:rsid w:val="00D404DD"/>
    <w:rsid w:val="00D64269"/>
    <w:rsid w:val="00D84985"/>
    <w:rsid w:val="00D85695"/>
    <w:rsid w:val="00D92439"/>
    <w:rsid w:val="00D9361A"/>
    <w:rsid w:val="00DD0716"/>
    <w:rsid w:val="00DE2DCF"/>
    <w:rsid w:val="00E04ADE"/>
    <w:rsid w:val="00E12953"/>
    <w:rsid w:val="00E23163"/>
    <w:rsid w:val="00EB3304"/>
    <w:rsid w:val="00ED0122"/>
    <w:rsid w:val="00F21C77"/>
    <w:rsid w:val="00F46A9C"/>
    <w:rsid w:val="00F65453"/>
    <w:rsid w:val="00FA5F99"/>
    <w:rsid w:val="00FE3B3D"/>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17B1969"/>
  <w15:docId w15:val="{1EB6782C-2289-4360-8D2A-F9772641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Titres CS)"/>
        <w:spacing w:val="-10"/>
        <w:kern w:val="28"/>
        <w:sz w:val="24"/>
        <w:szCs w:val="56"/>
        <w:lang w:val="fr-M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3304"/>
    <w:pPr>
      <w:tabs>
        <w:tab w:val="center" w:pos="4536"/>
        <w:tab w:val="right" w:pos="9072"/>
      </w:tabs>
    </w:pPr>
  </w:style>
  <w:style w:type="character" w:customStyle="1" w:styleId="En-tteCar">
    <w:name w:val="En-tête Car"/>
    <w:basedOn w:val="Policepardfaut"/>
    <w:link w:val="En-tte"/>
    <w:uiPriority w:val="99"/>
    <w:rsid w:val="00EB3304"/>
  </w:style>
  <w:style w:type="paragraph" w:styleId="Pieddepage">
    <w:name w:val="footer"/>
    <w:basedOn w:val="Normal"/>
    <w:link w:val="PieddepageCar"/>
    <w:uiPriority w:val="99"/>
    <w:unhideWhenUsed/>
    <w:rsid w:val="00EB3304"/>
    <w:pPr>
      <w:tabs>
        <w:tab w:val="center" w:pos="4536"/>
        <w:tab w:val="right" w:pos="9072"/>
      </w:tabs>
    </w:pPr>
  </w:style>
  <w:style w:type="character" w:customStyle="1" w:styleId="PieddepageCar">
    <w:name w:val="Pied de page Car"/>
    <w:basedOn w:val="Policepardfaut"/>
    <w:link w:val="Pieddepage"/>
    <w:uiPriority w:val="99"/>
    <w:rsid w:val="00EB3304"/>
  </w:style>
  <w:style w:type="character" w:styleId="Numrodepage">
    <w:name w:val="page number"/>
    <w:basedOn w:val="Policepardfaut"/>
    <w:uiPriority w:val="99"/>
    <w:semiHidden/>
    <w:unhideWhenUsed/>
    <w:rsid w:val="00EB3304"/>
  </w:style>
  <w:style w:type="paragraph" w:styleId="Textedebulles">
    <w:name w:val="Balloon Text"/>
    <w:basedOn w:val="Normal"/>
    <w:link w:val="TextedebullesCar"/>
    <w:uiPriority w:val="99"/>
    <w:semiHidden/>
    <w:unhideWhenUsed/>
    <w:rsid w:val="0081570C"/>
    <w:rPr>
      <w:rFonts w:ascii="Tahoma" w:hAnsi="Tahoma" w:cs="Tahoma"/>
      <w:sz w:val="16"/>
      <w:szCs w:val="16"/>
    </w:rPr>
  </w:style>
  <w:style w:type="character" w:customStyle="1" w:styleId="TextedebullesCar">
    <w:name w:val="Texte de bulles Car"/>
    <w:basedOn w:val="Policepardfaut"/>
    <w:link w:val="Textedebulles"/>
    <w:uiPriority w:val="99"/>
    <w:semiHidden/>
    <w:rsid w:val="0081570C"/>
    <w:rPr>
      <w:rFonts w:ascii="Tahoma" w:hAnsi="Tahoma" w:cs="Tahoma"/>
      <w:sz w:val="16"/>
      <w:szCs w:val="16"/>
    </w:rPr>
  </w:style>
  <w:style w:type="paragraph" w:customStyle="1" w:styleId="Default">
    <w:name w:val="Default"/>
    <w:rsid w:val="00DE2DCF"/>
    <w:pPr>
      <w:autoSpaceDE w:val="0"/>
      <w:autoSpaceDN w:val="0"/>
      <w:adjustRightInd w:val="0"/>
    </w:pPr>
    <w:rPr>
      <w:rFonts w:ascii="Calibri" w:hAnsi="Calibri" w:cs="Calibri"/>
      <w:color w:val="000000"/>
      <w:kern w:val="0"/>
      <w:szCs w:val="24"/>
      <w:lang w:val="fr-FR"/>
    </w:rPr>
  </w:style>
  <w:style w:type="character" w:styleId="Lienhypertexte">
    <w:name w:val="Hyperlink"/>
    <w:basedOn w:val="Policepardfaut"/>
    <w:uiPriority w:val="99"/>
    <w:unhideWhenUsed/>
    <w:rsid w:val="00165A14"/>
    <w:rPr>
      <w:color w:val="0000FF"/>
      <w:u w:val="single"/>
    </w:rPr>
  </w:style>
  <w:style w:type="paragraph" w:styleId="Paragraphedeliste">
    <w:name w:val="List Paragraph"/>
    <w:basedOn w:val="Normal"/>
    <w:uiPriority w:val="34"/>
    <w:qFormat/>
    <w:rsid w:val="00165A14"/>
    <w:pPr>
      <w:ind w:left="720"/>
    </w:pPr>
    <w:rPr>
      <w:rFonts w:ascii="Calibri" w:hAnsi="Calibri" w:cs="Times New Roman"/>
      <w:spacing w:val="0"/>
      <w:kern w:val="0"/>
      <w:sz w:val="22"/>
      <w:szCs w:val="22"/>
      <w:lang w:val="fr-FR"/>
    </w:rPr>
  </w:style>
  <w:style w:type="paragraph" w:styleId="Notedebasdepage">
    <w:name w:val="footnote text"/>
    <w:basedOn w:val="Normal"/>
    <w:link w:val="NotedebasdepageCar"/>
    <w:semiHidden/>
    <w:unhideWhenUsed/>
    <w:rsid w:val="001E2E21"/>
    <w:rPr>
      <w:sz w:val="20"/>
      <w:szCs w:val="20"/>
    </w:rPr>
  </w:style>
  <w:style w:type="character" w:customStyle="1" w:styleId="NotedebasdepageCar">
    <w:name w:val="Note de bas de page Car"/>
    <w:basedOn w:val="Policepardfaut"/>
    <w:link w:val="Notedebasdepage"/>
    <w:semiHidden/>
    <w:rsid w:val="001E2E21"/>
    <w:rPr>
      <w:sz w:val="20"/>
      <w:szCs w:val="20"/>
    </w:rPr>
  </w:style>
  <w:style w:type="character" w:styleId="Appelnotedebasdep">
    <w:name w:val="footnote reference"/>
    <w:basedOn w:val="Policepardfaut"/>
    <w:uiPriority w:val="99"/>
    <w:semiHidden/>
    <w:unhideWhenUsed/>
    <w:rsid w:val="001E2E21"/>
    <w:rPr>
      <w:vertAlign w:val="superscript"/>
    </w:rPr>
  </w:style>
  <w:style w:type="character" w:styleId="lev">
    <w:name w:val="Strong"/>
    <w:basedOn w:val="Policepardfaut"/>
    <w:uiPriority w:val="22"/>
    <w:qFormat/>
    <w:rsid w:val="001E2E21"/>
    <w:rPr>
      <w:b/>
      <w:bCs/>
    </w:rPr>
  </w:style>
  <w:style w:type="paragraph" w:styleId="NormalWeb">
    <w:name w:val="Normal (Web)"/>
    <w:basedOn w:val="Normal"/>
    <w:uiPriority w:val="99"/>
    <w:semiHidden/>
    <w:unhideWhenUsed/>
    <w:rsid w:val="00D404DD"/>
    <w:pPr>
      <w:spacing w:before="100" w:beforeAutospacing="1" w:after="100" w:afterAutospacing="1"/>
    </w:pPr>
    <w:rPr>
      <w:rFonts w:ascii="Times New Roman" w:eastAsia="Times New Roman" w:hAnsi="Times New Roman" w:cs="Times New Roman"/>
      <w:spacing w:val="0"/>
      <w:kern w:val="0"/>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80595">
      <w:bodyDiv w:val="1"/>
      <w:marLeft w:val="0"/>
      <w:marRight w:val="0"/>
      <w:marTop w:val="0"/>
      <w:marBottom w:val="0"/>
      <w:divBdr>
        <w:top w:val="none" w:sz="0" w:space="0" w:color="auto"/>
        <w:left w:val="none" w:sz="0" w:space="0" w:color="auto"/>
        <w:bottom w:val="none" w:sz="0" w:space="0" w:color="auto"/>
        <w:right w:val="none" w:sz="0" w:space="0" w:color="auto"/>
      </w:divBdr>
    </w:div>
    <w:div w:id="344327261">
      <w:bodyDiv w:val="1"/>
      <w:marLeft w:val="0"/>
      <w:marRight w:val="0"/>
      <w:marTop w:val="0"/>
      <w:marBottom w:val="0"/>
      <w:divBdr>
        <w:top w:val="none" w:sz="0" w:space="0" w:color="auto"/>
        <w:left w:val="none" w:sz="0" w:space="0" w:color="auto"/>
        <w:bottom w:val="none" w:sz="0" w:space="0" w:color="auto"/>
        <w:right w:val="none" w:sz="0" w:space="0" w:color="auto"/>
      </w:divBdr>
    </w:div>
    <w:div w:id="370375422">
      <w:bodyDiv w:val="1"/>
      <w:marLeft w:val="0"/>
      <w:marRight w:val="0"/>
      <w:marTop w:val="0"/>
      <w:marBottom w:val="0"/>
      <w:divBdr>
        <w:top w:val="none" w:sz="0" w:space="0" w:color="auto"/>
        <w:left w:val="none" w:sz="0" w:space="0" w:color="auto"/>
        <w:bottom w:val="none" w:sz="0" w:space="0" w:color="auto"/>
        <w:right w:val="none" w:sz="0" w:space="0" w:color="auto"/>
      </w:divBdr>
    </w:div>
    <w:div w:id="531840239">
      <w:bodyDiv w:val="1"/>
      <w:marLeft w:val="0"/>
      <w:marRight w:val="0"/>
      <w:marTop w:val="0"/>
      <w:marBottom w:val="0"/>
      <w:divBdr>
        <w:top w:val="none" w:sz="0" w:space="0" w:color="auto"/>
        <w:left w:val="none" w:sz="0" w:space="0" w:color="auto"/>
        <w:bottom w:val="none" w:sz="0" w:space="0" w:color="auto"/>
        <w:right w:val="none" w:sz="0" w:space="0" w:color="auto"/>
      </w:divBdr>
    </w:div>
    <w:div w:id="756288630">
      <w:bodyDiv w:val="1"/>
      <w:marLeft w:val="0"/>
      <w:marRight w:val="0"/>
      <w:marTop w:val="0"/>
      <w:marBottom w:val="0"/>
      <w:divBdr>
        <w:top w:val="none" w:sz="0" w:space="0" w:color="auto"/>
        <w:left w:val="none" w:sz="0" w:space="0" w:color="auto"/>
        <w:bottom w:val="none" w:sz="0" w:space="0" w:color="auto"/>
        <w:right w:val="none" w:sz="0" w:space="0" w:color="auto"/>
      </w:divBdr>
    </w:div>
    <w:div w:id="798183155">
      <w:bodyDiv w:val="1"/>
      <w:marLeft w:val="0"/>
      <w:marRight w:val="0"/>
      <w:marTop w:val="0"/>
      <w:marBottom w:val="0"/>
      <w:divBdr>
        <w:top w:val="none" w:sz="0" w:space="0" w:color="auto"/>
        <w:left w:val="none" w:sz="0" w:space="0" w:color="auto"/>
        <w:bottom w:val="none" w:sz="0" w:space="0" w:color="auto"/>
        <w:right w:val="none" w:sz="0" w:space="0" w:color="auto"/>
      </w:divBdr>
    </w:div>
    <w:div w:id="904921659">
      <w:bodyDiv w:val="1"/>
      <w:marLeft w:val="0"/>
      <w:marRight w:val="0"/>
      <w:marTop w:val="0"/>
      <w:marBottom w:val="0"/>
      <w:divBdr>
        <w:top w:val="none" w:sz="0" w:space="0" w:color="auto"/>
        <w:left w:val="none" w:sz="0" w:space="0" w:color="auto"/>
        <w:bottom w:val="none" w:sz="0" w:space="0" w:color="auto"/>
        <w:right w:val="none" w:sz="0" w:space="0" w:color="auto"/>
      </w:divBdr>
    </w:div>
    <w:div w:id="1029985822">
      <w:bodyDiv w:val="1"/>
      <w:marLeft w:val="0"/>
      <w:marRight w:val="0"/>
      <w:marTop w:val="0"/>
      <w:marBottom w:val="0"/>
      <w:divBdr>
        <w:top w:val="none" w:sz="0" w:space="0" w:color="auto"/>
        <w:left w:val="none" w:sz="0" w:space="0" w:color="auto"/>
        <w:bottom w:val="none" w:sz="0" w:space="0" w:color="auto"/>
        <w:right w:val="none" w:sz="0" w:space="0" w:color="auto"/>
      </w:divBdr>
      <w:divsChild>
        <w:div w:id="1423067112">
          <w:marLeft w:val="0"/>
          <w:marRight w:val="0"/>
          <w:marTop w:val="0"/>
          <w:marBottom w:val="0"/>
          <w:divBdr>
            <w:top w:val="none" w:sz="0" w:space="0" w:color="auto"/>
            <w:left w:val="none" w:sz="0" w:space="0" w:color="auto"/>
            <w:bottom w:val="none" w:sz="0" w:space="0" w:color="auto"/>
            <w:right w:val="none" w:sz="0" w:space="0" w:color="auto"/>
          </w:divBdr>
        </w:div>
        <w:div w:id="598563822">
          <w:marLeft w:val="0"/>
          <w:marRight w:val="0"/>
          <w:marTop w:val="0"/>
          <w:marBottom w:val="0"/>
          <w:divBdr>
            <w:top w:val="none" w:sz="0" w:space="0" w:color="auto"/>
            <w:left w:val="none" w:sz="0" w:space="0" w:color="auto"/>
            <w:bottom w:val="none" w:sz="0" w:space="0" w:color="auto"/>
            <w:right w:val="none" w:sz="0" w:space="0" w:color="auto"/>
          </w:divBdr>
        </w:div>
        <w:div w:id="1716000837">
          <w:marLeft w:val="0"/>
          <w:marRight w:val="0"/>
          <w:marTop w:val="0"/>
          <w:marBottom w:val="0"/>
          <w:divBdr>
            <w:top w:val="none" w:sz="0" w:space="0" w:color="auto"/>
            <w:left w:val="none" w:sz="0" w:space="0" w:color="auto"/>
            <w:bottom w:val="none" w:sz="0" w:space="0" w:color="auto"/>
            <w:right w:val="none" w:sz="0" w:space="0" w:color="auto"/>
          </w:divBdr>
        </w:div>
        <w:div w:id="557126572">
          <w:marLeft w:val="0"/>
          <w:marRight w:val="0"/>
          <w:marTop w:val="0"/>
          <w:marBottom w:val="0"/>
          <w:divBdr>
            <w:top w:val="none" w:sz="0" w:space="0" w:color="auto"/>
            <w:left w:val="none" w:sz="0" w:space="0" w:color="auto"/>
            <w:bottom w:val="none" w:sz="0" w:space="0" w:color="auto"/>
            <w:right w:val="none" w:sz="0" w:space="0" w:color="auto"/>
          </w:divBdr>
        </w:div>
        <w:div w:id="745037852">
          <w:marLeft w:val="0"/>
          <w:marRight w:val="0"/>
          <w:marTop w:val="0"/>
          <w:marBottom w:val="0"/>
          <w:divBdr>
            <w:top w:val="none" w:sz="0" w:space="0" w:color="auto"/>
            <w:left w:val="none" w:sz="0" w:space="0" w:color="auto"/>
            <w:bottom w:val="none" w:sz="0" w:space="0" w:color="auto"/>
            <w:right w:val="none" w:sz="0" w:space="0" w:color="auto"/>
          </w:divBdr>
        </w:div>
        <w:div w:id="805709024">
          <w:marLeft w:val="0"/>
          <w:marRight w:val="0"/>
          <w:marTop w:val="0"/>
          <w:marBottom w:val="0"/>
          <w:divBdr>
            <w:top w:val="none" w:sz="0" w:space="0" w:color="auto"/>
            <w:left w:val="none" w:sz="0" w:space="0" w:color="auto"/>
            <w:bottom w:val="none" w:sz="0" w:space="0" w:color="auto"/>
            <w:right w:val="none" w:sz="0" w:space="0" w:color="auto"/>
          </w:divBdr>
        </w:div>
        <w:div w:id="679089124">
          <w:marLeft w:val="0"/>
          <w:marRight w:val="0"/>
          <w:marTop w:val="0"/>
          <w:marBottom w:val="0"/>
          <w:divBdr>
            <w:top w:val="none" w:sz="0" w:space="0" w:color="auto"/>
            <w:left w:val="none" w:sz="0" w:space="0" w:color="auto"/>
            <w:bottom w:val="none" w:sz="0" w:space="0" w:color="auto"/>
            <w:right w:val="none" w:sz="0" w:space="0" w:color="auto"/>
          </w:divBdr>
        </w:div>
        <w:div w:id="265235713">
          <w:marLeft w:val="0"/>
          <w:marRight w:val="0"/>
          <w:marTop w:val="0"/>
          <w:marBottom w:val="0"/>
          <w:divBdr>
            <w:top w:val="none" w:sz="0" w:space="0" w:color="auto"/>
            <w:left w:val="none" w:sz="0" w:space="0" w:color="auto"/>
            <w:bottom w:val="none" w:sz="0" w:space="0" w:color="auto"/>
            <w:right w:val="none" w:sz="0" w:space="0" w:color="auto"/>
          </w:divBdr>
        </w:div>
        <w:div w:id="80414763">
          <w:marLeft w:val="0"/>
          <w:marRight w:val="0"/>
          <w:marTop w:val="0"/>
          <w:marBottom w:val="0"/>
          <w:divBdr>
            <w:top w:val="none" w:sz="0" w:space="0" w:color="auto"/>
            <w:left w:val="none" w:sz="0" w:space="0" w:color="auto"/>
            <w:bottom w:val="none" w:sz="0" w:space="0" w:color="auto"/>
            <w:right w:val="none" w:sz="0" w:space="0" w:color="auto"/>
          </w:divBdr>
        </w:div>
        <w:div w:id="1487891182">
          <w:marLeft w:val="0"/>
          <w:marRight w:val="0"/>
          <w:marTop w:val="0"/>
          <w:marBottom w:val="0"/>
          <w:divBdr>
            <w:top w:val="none" w:sz="0" w:space="0" w:color="auto"/>
            <w:left w:val="none" w:sz="0" w:space="0" w:color="auto"/>
            <w:bottom w:val="none" w:sz="0" w:space="0" w:color="auto"/>
            <w:right w:val="none" w:sz="0" w:space="0" w:color="auto"/>
          </w:divBdr>
        </w:div>
        <w:div w:id="1605723203">
          <w:marLeft w:val="0"/>
          <w:marRight w:val="0"/>
          <w:marTop w:val="0"/>
          <w:marBottom w:val="0"/>
          <w:divBdr>
            <w:top w:val="none" w:sz="0" w:space="0" w:color="auto"/>
            <w:left w:val="none" w:sz="0" w:space="0" w:color="auto"/>
            <w:bottom w:val="none" w:sz="0" w:space="0" w:color="auto"/>
            <w:right w:val="none" w:sz="0" w:space="0" w:color="auto"/>
          </w:divBdr>
        </w:div>
        <w:div w:id="173962928">
          <w:marLeft w:val="0"/>
          <w:marRight w:val="0"/>
          <w:marTop w:val="0"/>
          <w:marBottom w:val="0"/>
          <w:divBdr>
            <w:top w:val="none" w:sz="0" w:space="0" w:color="auto"/>
            <w:left w:val="none" w:sz="0" w:space="0" w:color="auto"/>
            <w:bottom w:val="none" w:sz="0" w:space="0" w:color="auto"/>
            <w:right w:val="none" w:sz="0" w:space="0" w:color="auto"/>
          </w:divBdr>
        </w:div>
        <w:div w:id="2045399769">
          <w:marLeft w:val="0"/>
          <w:marRight w:val="0"/>
          <w:marTop w:val="0"/>
          <w:marBottom w:val="0"/>
          <w:divBdr>
            <w:top w:val="none" w:sz="0" w:space="0" w:color="auto"/>
            <w:left w:val="none" w:sz="0" w:space="0" w:color="auto"/>
            <w:bottom w:val="none" w:sz="0" w:space="0" w:color="auto"/>
            <w:right w:val="none" w:sz="0" w:space="0" w:color="auto"/>
          </w:divBdr>
        </w:div>
        <w:div w:id="2043046762">
          <w:marLeft w:val="0"/>
          <w:marRight w:val="0"/>
          <w:marTop w:val="0"/>
          <w:marBottom w:val="0"/>
          <w:divBdr>
            <w:top w:val="none" w:sz="0" w:space="0" w:color="auto"/>
            <w:left w:val="none" w:sz="0" w:space="0" w:color="auto"/>
            <w:bottom w:val="none" w:sz="0" w:space="0" w:color="auto"/>
            <w:right w:val="none" w:sz="0" w:space="0" w:color="auto"/>
          </w:divBdr>
        </w:div>
        <w:div w:id="1636372454">
          <w:marLeft w:val="0"/>
          <w:marRight w:val="0"/>
          <w:marTop w:val="0"/>
          <w:marBottom w:val="0"/>
          <w:divBdr>
            <w:top w:val="none" w:sz="0" w:space="0" w:color="auto"/>
            <w:left w:val="none" w:sz="0" w:space="0" w:color="auto"/>
            <w:bottom w:val="none" w:sz="0" w:space="0" w:color="auto"/>
            <w:right w:val="none" w:sz="0" w:space="0" w:color="auto"/>
          </w:divBdr>
        </w:div>
        <w:div w:id="114645777">
          <w:marLeft w:val="0"/>
          <w:marRight w:val="0"/>
          <w:marTop w:val="0"/>
          <w:marBottom w:val="0"/>
          <w:divBdr>
            <w:top w:val="none" w:sz="0" w:space="0" w:color="auto"/>
            <w:left w:val="none" w:sz="0" w:space="0" w:color="auto"/>
            <w:bottom w:val="none" w:sz="0" w:space="0" w:color="auto"/>
            <w:right w:val="none" w:sz="0" w:space="0" w:color="auto"/>
          </w:divBdr>
        </w:div>
        <w:div w:id="1255355226">
          <w:marLeft w:val="0"/>
          <w:marRight w:val="0"/>
          <w:marTop w:val="0"/>
          <w:marBottom w:val="0"/>
          <w:divBdr>
            <w:top w:val="none" w:sz="0" w:space="0" w:color="auto"/>
            <w:left w:val="none" w:sz="0" w:space="0" w:color="auto"/>
            <w:bottom w:val="none" w:sz="0" w:space="0" w:color="auto"/>
            <w:right w:val="none" w:sz="0" w:space="0" w:color="auto"/>
          </w:divBdr>
        </w:div>
        <w:div w:id="355348189">
          <w:marLeft w:val="0"/>
          <w:marRight w:val="0"/>
          <w:marTop w:val="0"/>
          <w:marBottom w:val="0"/>
          <w:divBdr>
            <w:top w:val="none" w:sz="0" w:space="0" w:color="auto"/>
            <w:left w:val="none" w:sz="0" w:space="0" w:color="auto"/>
            <w:bottom w:val="none" w:sz="0" w:space="0" w:color="auto"/>
            <w:right w:val="none" w:sz="0" w:space="0" w:color="auto"/>
          </w:divBdr>
        </w:div>
        <w:div w:id="1910335767">
          <w:marLeft w:val="0"/>
          <w:marRight w:val="0"/>
          <w:marTop w:val="0"/>
          <w:marBottom w:val="0"/>
          <w:divBdr>
            <w:top w:val="none" w:sz="0" w:space="0" w:color="auto"/>
            <w:left w:val="none" w:sz="0" w:space="0" w:color="auto"/>
            <w:bottom w:val="none" w:sz="0" w:space="0" w:color="auto"/>
            <w:right w:val="none" w:sz="0" w:space="0" w:color="auto"/>
          </w:divBdr>
        </w:div>
        <w:div w:id="977762872">
          <w:marLeft w:val="0"/>
          <w:marRight w:val="0"/>
          <w:marTop w:val="0"/>
          <w:marBottom w:val="0"/>
          <w:divBdr>
            <w:top w:val="none" w:sz="0" w:space="0" w:color="auto"/>
            <w:left w:val="none" w:sz="0" w:space="0" w:color="auto"/>
            <w:bottom w:val="none" w:sz="0" w:space="0" w:color="auto"/>
            <w:right w:val="none" w:sz="0" w:space="0" w:color="auto"/>
          </w:divBdr>
        </w:div>
        <w:div w:id="1604147479">
          <w:marLeft w:val="0"/>
          <w:marRight w:val="0"/>
          <w:marTop w:val="0"/>
          <w:marBottom w:val="0"/>
          <w:divBdr>
            <w:top w:val="none" w:sz="0" w:space="0" w:color="auto"/>
            <w:left w:val="none" w:sz="0" w:space="0" w:color="auto"/>
            <w:bottom w:val="none" w:sz="0" w:space="0" w:color="auto"/>
            <w:right w:val="none" w:sz="0" w:space="0" w:color="auto"/>
          </w:divBdr>
        </w:div>
        <w:div w:id="1586917292">
          <w:marLeft w:val="0"/>
          <w:marRight w:val="0"/>
          <w:marTop w:val="0"/>
          <w:marBottom w:val="0"/>
          <w:divBdr>
            <w:top w:val="none" w:sz="0" w:space="0" w:color="auto"/>
            <w:left w:val="none" w:sz="0" w:space="0" w:color="auto"/>
            <w:bottom w:val="none" w:sz="0" w:space="0" w:color="auto"/>
            <w:right w:val="none" w:sz="0" w:space="0" w:color="auto"/>
          </w:divBdr>
        </w:div>
        <w:div w:id="1309869479">
          <w:marLeft w:val="0"/>
          <w:marRight w:val="0"/>
          <w:marTop w:val="0"/>
          <w:marBottom w:val="0"/>
          <w:divBdr>
            <w:top w:val="none" w:sz="0" w:space="0" w:color="auto"/>
            <w:left w:val="none" w:sz="0" w:space="0" w:color="auto"/>
            <w:bottom w:val="none" w:sz="0" w:space="0" w:color="auto"/>
            <w:right w:val="none" w:sz="0" w:space="0" w:color="auto"/>
          </w:divBdr>
        </w:div>
        <w:div w:id="1599751387">
          <w:marLeft w:val="0"/>
          <w:marRight w:val="0"/>
          <w:marTop w:val="0"/>
          <w:marBottom w:val="0"/>
          <w:divBdr>
            <w:top w:val="none" w:sz="0" w:space="0" w:color="auto"/>
            <w:left w:val="none" w:sz="0" w:space="0" w:color="auto"/>
            <w:bottom w:val="none" w:sz="0" w:space="0" w:color="auto"/>
            <w:right w:val="none" w:sz="0" w:space="0" w:color="auto"/>
          </w:divBdr>
        </w:div>
        <w:div w:id="294719986">
          <w:marLeft w:val="0"/>
          <w:marRight w:val="0"/>
          <w:marTop w:val="0"/>
          <w:marBottom w:val="0"/>
          <w:divBdr>
            <w:top w:val="none" w:sz="0" w:space="0" w:color="auto"/>
            <w:left w:val="none" w:sz="0" w:space="0" w:color="auto"/>
            <w:bottom w:val="none" w:sz="0" w:space="0" w:color="auto"/>
            <w:right w:val="none" w:sz="0" w:space="0" w:color="auto"/>
          </w:divBdr>
        </w:div>
        <w:div w:id="1915581718">
          <w:marLeft w:val="0"/>
          <w:marRight w:val="0"/>
          <w:marTop w:val="0"/>
          <w:marBottom w:val="0"/>
          <w:divBdr>
            <w:top w:val="none" w:sz="0" w:space="0" w:color="auto"/>
            <w:left w:val="none" w:sz="0" w:space="0" w:color="auto"/>
            <w:bottom w:val="none" w:sz="0" w:space="0" w:color="auto"/>
            <w:right w:val="none" w:sz="0" w:space="0" w:color="auto"/>
          </w:divBdr>
        </w:div>
        <w:div w:id="1760565762">
          <w:marLeft w:val="0"/>
          <w:marRight w:val="0"/>
          <w:marTop w:val="0"/>
          <w:marBottom w:val="0"/>
          <w:divBdr>
            <w:top w:val="none" w:sz="0" w:space="0" w:color="auto"/>
            <w:left w:val="none" w:sz="0" w:space="0" w:color="auto"/>
            <w:bottom w:val="none" w:sz="0" w:space="0" w:color="auto"/>
            <w:right w:val="none" w:sz="0" w:space="0" w:color="auto"/>
          </w:divBdr>
        </w:div>
        <w:div w:id="1339651785">
          <w:marLeft w:val="0"/>
          <w:marRight w:val="0"/>
          <w:marTop w:val="0"/>
          <w:marBottom w:val="0"/>
          <w:divBdr>
            <w:top w:val="none" w:sz="0" w:space="0" w:color="auto"/>
            <w:left w:val="none" w:sz="0" w:space="0" w:color="auto"/>
            <w:bottom w:val="none" w:sz="0" w:space="0" w:color="auto"/>
            <w:right w:val="none" w:sz="0" w:space="0" w:color="auto"/>
          </w:divBdr>
        </w:div>
        <w:div w:id="952518157">
          <w:marLeft w:val="0"/>
          <w:marRight w:val="0"/>
          <w:marTop w:val="0"/>
          <w:marBottom w:val="0"/>
          <w:divBdr>
            <w:top w:val="none" w:sz="0" w:space="0" w:color="auto"/>
            <w:left w:val="none" w:sz="0" w:space="0" w:color="auto"/>
            <w:bottom w:val="none" w:sz="0" w:space="0" w:color="auto"/>
            <w:right w:val="none" w:sz="0" w:space="0" w:color="auto"/>
          </w:divBdr>
        </w:div>
        <w:div w:id="2042972006">
          <w:marLeft w:val="0"/>
          <w:marRight w:val="0"/>
          <w:marTop w:val="0"/>
          <w:marBottom w:val="0"/>
          <w:divBdr>
            <w:top w:val="none" w:sz="0" w:space="0" w:color="auto"/>
            <w:left w:val="none" w:sz="0" w:space="0" w:color="auto"/>
            <w:bottom w:val="none" w:sz="0" w:space="0" w:color="auto"/>
            <w:right w:val="none" w:sz="0" w:space="0" w:color="auto"/>
          </w:divBdr>
        </w:div>
        <w:div w:id="1069419371">
          <w:marLeft w:val="0"/>
          <w:marRight w:val="0"/>
          <w:marTop w:val="0"/>
          <w:marBottom w:val="0"/>
          <w:divBdr>
            <w:top w:val="none" w:sz="0" w:space="0" w:color="auto"/>
            <w:left w:val="none" w:sz="0" w:space="0" w:color="auto"/>
            <w:bottom w:val="none" w:sz="0" w:space="0" w:color="auto"/>
            <w:right w:val="none" w:sz="0" w:space="0" w:color="auto"/>
          </w:divBdr>
        </w:div>
        <w:div w:id="1119378764">
          <w:marLeft w:val="0"/>
          <w:marRight w:val="0"/>
          <w:marTop w:val="0"/>
          <w:marBottom w:val="0"/>
          <w:divBdr>
            <w:top w:val="none" w:sz="0" w:space="0" w:color="auto"/>
            <w:left w:val="none" w:sz="0" w:space="0" w:color="auto"/>
            <w:bottom w:val="none" w:sz="0" w:space="0" w:color="auto"/>
            <w:right w:val="none" w:sz="0" w:space="0" w:color="auto"/>
          </w:divBdr>
        </w:div>
        <w:div w:id="1639651038">
          <w:marLeft w:val="0"/>
          <w:marRight w:val="0"/>
          <w:marTop w:val="0"/>
          <w:marBottom w:val="0"/>
          <w:divBdr>
            <w:top w:val="none" w:sz="0" w:space="0" w:color="auto"/>
            <w:left w:val="none" w:sz="0" w:space="0" w:color="auto"/>
            <w:bottom w:val="none" w:sz="0" w:space="0" w:color="auto"/>
            <w:right w:val="none" w:sz="0" w:space="0" w:color="auto"/>
          </w:divBdr>
        </w:div>
        <w:div w:id="1578980377">
          <w:marLeft w:val="0"/>
          <w:marRight w:val="0"/>
          <w:marTop w:val="0"/>
          <w:marBottom w:val="0"/>
          <w:divBdr>
            <w:top w:val="none" w:sz="0" w:space="0" w:color="auto"/>
            <w:left w:val="none" w:sz="0" w:space="0" w:color="auto"/>
            <w:bottom w:val="none" w:sz="0" w:space="0" w:color="auto"/>
            <w:right w:val="none" w:sz="0" w:space="0" w:color="auto"/>
          </w:divBdr>
        </w:div>
        <w:div w:id="1595243942">
          <w:marLeft w:val="0"/>
          <w:marRight w:val="0"/>
          <w:marTop w:val="0"/>
          <w:marBottom w:val="0"/>
          <w:divBdr>
            <w:top w:val="none" w:sz="0" w:space="0" w:color="auto"/>
            <w:left w:val="none" w:sz="0" w:space="0" w:color="auto"/>
            <w:bottom w:val="none" w:sz="0" w:space="0" w:color="auto"/>
            <w:right w:val="none" w:sz="0" w:space="0" w:color="auto"/>
          </w:divBdr>
        </w:div>
        <w:div w:id="1901093838">
          <w:marLeft w:val="0"/>
          <w:marRight w:val="0"/>
          <w:marTop w:val="0"/>
          <w:marBottom w:val="0"/>
          <w:divBdr>
            <w:top w:val="none" w:sz="0" w:space="0" w:color="auto"/>
            <w:left w:val="none" w:sz="0" w:space="0" w:color="auto"/>
            <w:bottom w:val="none" w:sz="0" w:space="0" w:color="auto"/>
            <w:right w:val="none" w:sz="0" w:space="0" w:color="auto"/>
          </w:divBdr>
        </w:div>
        <w:div w:id="2000771526">
          <w:marLeft w:val="0"/>
          <w:marRight w:val="0"/>
          <w:marTop w:val="0"/>
          <w:marBottom w:val="0"/>
          <w:divBdr>
            <w:top w:val="none" w:sz="0" w:space="0" w:color="auto"/>
            <w:left w:val="none" w:sz="0" w:space="0" w:color="auto"/>
            <w:bottom w:val="none" w:sz="0" w:space="0" w:color="auto"/>
            <w:right w:val="none" w:sz="0" w:space="0" w:color="auto"/>
          </w:divBdr>
        </w:div>
        <w:div w:id="846671840">
          <w:marLeft w:val="0"/>
          <w:marRight w:val="0"/>
          <w:marTop w:val="0"/>
          <w:marBottom w:val="0"/>
          <w:divBdr>
            <w:top w:val="none" w:sz="0" w:space="0" w:color="auto"/>
            <w:left w:val="none" w:sz="0" w:space="0" w:color="auto"/>
            <w:bottom w:val="none" w:sz="0" w:space="0" w:color="auto"/>
            <w:right w:val="none" w:sz="0" w:space="0" w:color="auto"/>
          </w:divBdr>
        </w:div>
        <w:div w:id="943271445">
          <w:marLeft w:val="0"/>
          <w:marRight w:val="0"/>
          <w:marTop w:val="0"/>
          <w:marBottom w:val="0"/>
          <w:divBdr>
            <w:top w:val="none" w:sz="0" w:space="0" w:color="auto"/>
            <w:left w:val="none" w:sz="0" w:space="0" w:color="auto"/>
            <w:bottom w:val="none" w:sz="0" w:space="0" w:color="auto"/>
            <w:right w:val="none" w:sz="0" w:space="0" w:color="auto"/>
          </w:divBdr>
        </w:div>
        <w:div w:id="1942184224">
          <w:marLeft w:val="0"/>
          <w:marRight w:val="0"/>
          <w:marTop w:val="0"/>
          <w:marBottom w:val="0"/>
          <w:divBdr>
            <w:top w:val="none" w:sz="0" w:space="0" w:color="auto"/>
            <w:left w:val="none" w:sz="0" w:space="0" w:color="auto"/>
            <w:bottom w:val="none" w:sz="0" w:space="0" w:color="auto"/>
            <w:right w:val="none" w:sz="0" w:space="0" w:color="auto"/>
          </w:divBdr>
        </w:div>
        <w:div w:id="674962612">
          <w:marLeft w:val="0"/>
          <w:marRight w:val="0"/>
          <w:marTop w:val="0"/>
          <w:marBottom w:val="0"/>
          <w:divBdr>
            <w:top w:val="none" w:sz="0" w:space="0" w:color="auto"/>
            <w:left w:val="none" w:sz="0" w:space="0" w:color="auto"/>
            <w:bottom w:val="none" w:sz="0" w:space="0" w:color="auto"/>
            <w:right w:val="none" w:sz="0" w:space="0" w:color="auto"/>
          </w:divBdr>
        </w:div>
        <w:div w:id="815607328">
          <w:marLeft w:val="0"/>
          <w:marRight w:val="0"/>
          <w:marTop w:val="0"/>
          <w:marBottom w:val="0"/>
          <w:divBdr>
            <w:top w:val="none" w:sz="0" w:space="0" w:color="auto"/>
            <w:left w:val="none" w:sz="0" w:space="0" w:color="auto"/>
            <w:bottom w:val="none" w:sz="0" w:space="0" w:color="auto"/>
            <w:right w:val="none" w:sz="0" w:space="0" w:color="auto"/>
          </w:divBdr>
        </w:div>
        <w:div w:id="696273417">
          <w:marLeft w:val="0"/>
          <w:marRight w:val="0"/>
          <w:marTop w:val="0"/>
          <w:marBottom w:val="0"/>
          <w:divBdr>
            <w:top w:val="none" w:sz="0" w:space="0" w:color="auto"/>
            <w:left w:val="none" w:sz="0" w:space="0" w:color="auto"/>
            <w:bottom w:val="none" w:sz="0" w:space="0" w:color="auto"/>
            <w:right w:val="none" w:sz="0" w:space="0" w:color="auto"/>
          </w:divBdr>
        </w:div>
        <w:div w:id="1405492712">
          <w:marLeft w:val="0"/>
          <w:marRight w:val="0"/>
          <w:marTop w:val="0"/>
          <w:marBottom w:val="0"/>
          <w:divBdr>
            <w:top w:val="none" w:sz="0" w:space="0" w:color="auto"/>
            <w:left w:val="none" w:sz="0" w:space="0" w:color="auto"/>
            <w:bottom w:val="none" w:sz="0" w:space="0" w:color="auto"/>
            <w:right w:val="none" w:sz="0" w:space="0" w:color="auto"/>
          </w:divBdr>
        </w:div>
        <w:div w:id="1464351348">
          <w:marLeft w:val="0"/>
          <w:marRight w:val="0"/>
          <w:marTop w:val="0"/>
          <w:marBottom w:val="0"/>
          <w:divBdr>
            <w:top w:val="none" w:sz="0" w:space="0" w:color="auto"/>
            <w:left w:val="none" w:sz="0" w:space="0" w:color="auto"/>
            <w:bottom w:val="none" w:sz="0" w:space="0" w:color="auto"/>
            <w:right w:val="none" w:sz="0" w:space="0" w:color="auto"/>
          </w:divBdr>
        </w:div>
        <w:div w:id="2056002487">
          <w:marLeft w:val="0"/>
          <w:marRight w:val="0"/>
          <w:marTop w:val="0"/>
          <w:marBottom w:val="0"/>
          <w:divBdr>
            <w:top w:val="none" w:sz="0" w:space="0" w:color="auto"/>
            <w:left w:val="none" w:sz="0" w:space="0" w:color="auto"/>
            <w:bottom w:val="none" w:sz="0" w:space="0" w:color="auto"/>
            <w:right w:val="none" w:sz="0" w:space="0" w:color="auto"/>
          </w:divBdr>
        </w:div>
        <w:div w:id="1076785996">
          <w:marLeft w:val="0"/>
          <w:marRight w:val="0"/>
          <w:marTop w:val="0"/>
          <w:marBottom w:val="0"/>
          <w:divBdr>
            <w:top w:val="none" w:sz="0" w:space="0" w:color="auto"/>
            <w:left w:val="none" w:sz="0" w:space="0" w:color="auto"/>
            <w:bottom w:val="none" w:sz="0" w:space="0" w:color="auto"/>
            <w:right w:val="none" w:sz="0" w:space="0" w:color="auto"/>
          </w:divBdr>
        </w:div>
        <w:div w:id="1232081233">
          <w:marLeft w:val="0"/>
          <w:marRight w:val="0"/>
          <w:marTop w:val="0"/>
          <w:marBottom w:val="0"/>
          <w:divBdr>
            <w:top w:val="none" w:sz="0" w:space="0" w:color="auto"/>
            <w:left w:val="none" w:sz="0" w:space="0" w:color="auto"/>
            <w:bottom w:val="none" w:sz="0" w:space="0" w:color="auto"/>
            <w:right w:val="none" w:sz="0" w:space="0" w:color="auto"/>
          </w:divBdr>
        </w:div>
        <w:div w:id="1375153460">
          <w:marLeft w:val="0"/>
          <w:marRight w:val="0"/>
          <w:marTop w:val="0"/>
          <w:marBottom w:val="0"/>
          <w:divBdr>
            <w:top w:val="none" w:sz="0" w:space="0" w:color="auto"/>
            <w:left w:val="none" w:sz="0" w:space="0" w:color="auto"/>
            <w:bottom w:val="none" w:sz="0" w:space="0" w:color="auto"/>
            <w:right w:val="none" w:sz="0" w:space="0" w:color="auto"/>
          </w:divBdr>
        </w:div>
      </w:divsChild>
    </w:div>
    <w:div w:id="1116827581">
      <w:bodyDiv w:val="1"/>
      <w:marLeft w:val="0"/>
      <w:marRight w:val="0"/>
      <w:marTop w:val="0"/>
      <w:marBottom w:val="0"/>
      <w:divBdr>
        <w:top w:val="none" w:sz="0" w:space="0" w:color="auto"/>
        <w:left w:val="none" w:sz="0" w:space="0" w:color="auto"/>
        <w:bottom w:val="none" w:sz="0" w:space="0" w:color="auto"/>
        <w:right w:val="none" w:sz="0" w:space="0" w:color="auto"/>
      </w:divBdr>
    </w:div>
    <w:div w:id="1132744288">
      <w:bodyDiv w:val="1"/>
      <w:marLeft w:val="0"/>
      <w:marRight w:val="0"/>
      <w:marTop w:val="0"/>
      <w:marBottom w:val="0"/>
      <w:divBdr>
        <w:top w:val="none" w:sz="0" w:space="0" w:color="auto"/>
        <w:left w:val="none" w:sz="0" w:space="0" w:color="auto"/>
        <w:bottom w:val="none" w:sz="0" w:space="0" w:color="auto"/>
        <w:right w:val="none" w:sz="0" w:space="0" w:color="auto"/>
      </w:divBdr>
    </w:div>
    <w:div w:id="1705786589">
      <w:bodyDiv w:val="1"/>
      <w:marLeft w:val="0"/>
      <w:marRight w:val="0"/>
      <w:marTop w:val="0"/>
      <w:marBottom w:val="0"/>
      <w:divBdr>
        <w:top w:val="none" w:sz="0" w:space="0" w:color="auto"/>
        <w:left w:val="none" w:sz="0" w:space="0" w:color="auto"/>
        <w:bottom w:val="none" w:sz="0" w:space="0" w:color="auto"/>
        <w:right w:val="none" w:sz="0" w:space="0" w:color="auto"/>
      </w:divBdr>
    </w:div>
    <w:div w:id="192742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ambafr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urses-esr.cotonou-amba@diplomatie.gouv.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FB69-B54D-4EBE-9725-DF9AAB6C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1282</Words>
  <Characters>7055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ADISSIN Marie-Cecile</cp:lastModifiedBy>
  <cp:revision>3</cp:revision>
  <cp:lastPrinted>2023-01-19T15:27:00Z</cp:lastPrinted>
  <dcterms:created xsi:type="dcterms:W3CDTF">2024-02-02T08:45:00Z</dcterms:created>
  <dcterms:modified xsi:type="dcterms:W3CDTF">2024-02-02T09:17:00Z</dcterms:modified>
</cp:coreProperties>
</file>