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7B00" w14:textId="010B9E78" w:rsidR="00584BBE" w:rsidRPr="00D9629F" w:rsidRDefault="00584BBE" w:rsidP="00F71BE1">
      <w:pPr>
        <w:pBdr>
          <w:bottom w:val="single" w:sz="4" w:space="1" w:color="FF0000"/>
        </w:pBdr>
        <w:tabs>
          <w:tab w:val="num" w:pos="360"/>
        </w:tabs>
        <w:ind w:left="576" w:hanging="576"/>
        <w:rPr>
          <w:rFonts w:ascii="Arial Narrow" w:hAnsi="Arial Narrow"/>
          <w:b/>
          <w:bCs/>
          <w:sz w:val="44"/>
          <w:szCs w:val="52"/>
          <w:lang w:val="fr-FR"/>
        </w:rPr>
      </w:pPr>
      <w:r w:rsidRPr="00D9629F">
        <w:rPr>
          <w:rFonts w:ascii="Arial Narrow" w:hAnsi="Arial Narrow"/>
          <w:b/>
          <w:bCs/>
          <w:noProof/>
          <w:sz w:val="44"/>
          <w:szCs w:val="52"/>
          <w:lang w:val="fr-FR" w:eastAsia="fr-FR"/>
        </w:rPr>
        <w:drawing>
          <wp:anchor distT="0" distB="0" distL="114300" distR="114300" simplePos="0" relativeHeight="251658240" behindDoc="1" locked="0" layoutInCell="1" allowOverlap="1" wp14:anchorId="71668C3B" wp14:editId="6F65CF7B">
            <wp:simplePos x="0" y="0"/>
            <wp:positionH relativeFrom="margin">
              <wp:align>left</wp:align>
            </wp:positionH>
            <wp:positionV relativeFrom="paragraph">
              <wp:posOffset>-453922</wp:posOffset>
            </wp:positionV>
            <wp:extent cx="1221638" cy="1221638"/>
            <wp:effectExtent l="0" t="0" r="0" b="0"/>
            <wp:wrapTight wrapText="bothSides">
              <wp:wrapPolygon edited="0">
                <wp:start x="7750" y="1348"/>
                <wp:lineTo x="6402" y="2696"/>
                <wp:lineTo x="3033" y="6402"/>
                <wp:lineTo x="3033" y="8087"/>
                <wp:lineTo x="4381" y="12805"/>
                <wp:lineTo x="3033" y="17860"/>
                <wp:lineTo x="3707" y="19881"/>
                <wp:lineTo x="16175" y="19881"/>
                <wp:lineTo x="16512" y="18197"/>
                <wp:lineTo x="18197" y="16512"/>
                <wp:lineTo x="17860" y="15164"/>
                <wp:lineTo x="15164" y="12805"/>
                <wp:lineTo x="17186" y="6402"/>
                <wp:lineTo x="14153" y="3033"/>
                <wp:lineTo x="12131" y="1348"/>
                <wp:lineTo x="7750" y="1348"/>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AR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1638" cy="1221638"/>
                    </a:xfrm>
                    <a:prstGeom prst="rect">
                      <a:avLst/>
                    </a:prstGeom>
                  </pic:spPr>
                </pic:pic>
              </a:graphicData>
            </a:graphic>
            <wp14:sizeRelH relativeFrom="page">
              <wp14:pctWidth>0</wp14:pctWidth>
            </wp14:sizeRelH>
            <wp14:sizeRelV relativeFrom="page">
              <wp14:pctHeight>0</wp14:pctHeight>
            </wp14:sizeRelV>
          </wp:anchor>
        </w:drawing>
      </w:r>
    </w:p>
    <w:p w14:paraId="2B15372B" w14:textId="27D7C4B5" w:rsidR="00AF21B0" w:rsidRPr="00D9629F" w:rsidRDefault="004B2A7E" w:rsidP="00584BBE">
      <w:pPr>
        <w:pBdr>
          <w:bottom w:val="single" w:sz="4" w:space="1" w:color="FF0000"/>
        </w:pBdr>
        <w:tabs>
          <w:tab w:val="num" w:pos="360"/>
        </w:tabs>
        <w:ind w:left="576" w:hanging="576"/>
        <w:jc w:val="center"/>
        <w:rPr>
          <w:rFonts w:ascii="Arial Narrow" w:hAnsi="Arial Narrow"/>
          <w:b/>
          <w:bCs/>
          <w:sz w:val="36"/>
          <w:szCs w:val="52"/>
          <w:lang w:val="fr-FR"/>
        </w:rPr>
      </w:pPr>
      <w:r w:rsidRPr="005B4E3E">
        <w:rPr>
          <w:rFonts w:ascii="Arial Narrow" w:hAnsi="Arial Narrow"/>
          <w:b/>
          <w:bCs/>
          <w:sz w:val="36"/>
          <w:szCs w:val="52"/>
          <w:u w:val="single"/>
          <w:lang w:val="fr-FR"/>
        </w:rPr>
        <w:t>Termes de référence</w:t>
      </w:r>
      <w:r w:rsidR="007F6CBF" w:rsidRPr="005B4E3E">
        <w:rPr>
          <w:rFonts w:ascii="Arial Narrow" w:hAnsi="Arial Narrow"/>
          <w:b/>
          <w:bCs/>
          <w:sz w:val="36"/>
          <w:szCs w:val="52"/>
          <w:u w:val="single"/>
          <w:lang w:val="fr-FR"/>
        </w:rPr>
        <w:t> :</w:t>
      </w:r>
      <w:r w:rsidR="007F6CBF" w:rsidRPr="00D9629F">
        <w:rPr>
          <w:rFonts w:ascii="Arial Narrow" w:hAnsi="Arial Narrow"/>
          <w:b/>
          <w:bCs/>
          <w:sz w:val="36"/>
          <w:szCs w:val="52"/>
          <w:lang w:val="fr-FR"/>
        </w:rPr>
        <w:t xml:space="preserve"> </w:t>
      </w:r>
      <w:r w:rsidR="00131B90" w:rsidRPr="00D9629F">
        <w:rPr>
          <w:rFonts w:ascii="Arial Narrow" w:hAnsi="Arial Narrow"/>
          <w:b/>
          <w:bCs/>
          <w:sz w:val="36"/>
          <w:szCs w:val="52"/>
          <w:lang w:val="fr-FR"/>
        </w:rPr>
        <w:t xml:space="preserve"> Évaluation de l’impact </w:t>
      </w:r>
      <w:r w:rsidR="002D5DA4">
        <w:rPr>
          <w:rFonts w:ascii="Arial Narrow" w:hAnsi="Arial Narrow"/>
          <w:b/>
          <w:bCs/>
          <w:sz w:val="36"/>
          <w:szCs w:val="52"/>
          <w:lang w:val="fr-FR"/>
        </w:rPr>
        <w:t xml:space="preserve">des </w:t>
      </w:r>
      <w:r w:rsidR="00131B90" w:rsidRPr="00D9629F">
        <w:rPr>
          <w:rFonts w:ascii="Arial Narrow" w:hAnsi="Arial Narrow"/>
          <w:b/>
          <w:bCs/>
          <w:sz w:val="36"/>
          <w:szCs w:val="52"/>
          <w:lang w:val="fr-FR"/>
        </w:rPr>
        <w:t>MMD au niveau des systèmes : Recherche sur les normes sociales</w:t>
      </w:r>
    </w:p>
    <w:p w14:paraId="2B93BB5D" w14:textId="4745282D" w:rsidR="00AF21B0" w:rsidRPr="00D9629F" w:rsidRDefault="00AF21B0" w:rsidP="00AF21B0">
      <w:pPr>
        <w:rPr>
          <w:rFonts w:ascii="Arial Narrow" w:hAnsi="Arial Narrow"/>
          <w:lang w:val="fr-FR"/>
        </w:rPr>
      </w:pPr>
    </w:p>
    <w:p w14:paraId="35A53CE9" w14:textId="6D03E8C1" w:rsidR="00F71BE1" w:rsidRPr="00D9629F" w:rsidRDefault="00F71BE1" w:rsidP="00F71BE1">
      <w:pPr>
        <w:pStyle w:val="Titre3"/>
        <w:numPr>
          <w:ilvl w:val="0"/>
          <w:numId w:val="3"/>
        </w:numPr>
        <w:pBdr>
          <w:bottom w:val="single" w:sz="4" w:space="1" w:color="FF0000"/>
        </w:pBdr>
        <w:tabs>
          <w:tab w:val="num" w:pos="360"/>
        </w:tabs>
        <w:ind w:left="576" w:hanging="576"/>
        <w:rPr>
          <w:rFonts w:ascii="Arial Narrow" w:hAnsi="Arial Narrow"/>
          <w:sz w:val="22"/>
          <w:szCs w:val="22"/>
        </w:rPr>
      </w:pPr>
      <w:r w:rsidRPr="00D9629F">
        <w:rPr>
          <w:rFonts w:ascii="Arial Narrow" w:hAnsi="Arial Narrow"/>
          <w:sz w:val="22"/>
          <w:szCs w:val="22"/>
          <w:lang w:val="fr-FR"/>
        </w:rPr>
        <w:t>Informations</w:t>
      </w:r>
      <w:r w:rsidR="0036274F" w:rsidRPr="00D9629F">
        <w:rPr>
          <w:rFonts w:ascii="Arial Narrow" w:hAnsi="Arial Narrow"/>
          <w:sz w:val="22"/>
          <w:szCs w:val="22"/>
        </w:rPr>
        <w:t xml:space="preserve"> </w:t>
      </w:r>
      <w:r w:rsidRPr="00D9629F">
        <w:rPr>
          <w:rFonts w:ascii="Arial Narrow" w:hAnsi="Arial Narrow"/>
          <w:sz w:val="22"/>
          <w:szCs w:val="22"/>
          <w:lang w:val="fr-FR"/>
        </w:rPr>
        <w:t>Générales</w:t>
      </w:r>
    </w:p>
    <w:p w14:paraId="1F1E8A91" w14:textId="77777777" w:rsidR="00F71BE1" w:rsidRPr="00D9629F" w:rsidRDefault="00F71BE1" w:rsidP="00F71BE1">
      <w:pPr>
        <w:pStyle w:val="Pieddepage"/>
        <w:tabs>
          <w:tab w:val="left" w:pos="708"/>
        </w:tabs>
        <w:jc w:val="both"/>
        <w:rPr>
          <w:rFonts w:ascii="Arial Narrow" w:eastAsia="Batang" w:hAnsi="Arial Narrow"/>
          <w:sz w:val="22"/>
          <w:szCs w:val="22"/>
        </w:rPr>
      </w:pPr>
    </w:p>
    <w:p w14:paraId="71B6A0EF" w14:textId="77777777" w:rsidR="00F71BE1" w:rsidRPr="00D9629F" w:rsidRDefault="00F71BE1" w:rsidP="00F71BE1">
      <w:pPr>
        <w:numPr>
          <w:ilvl w:val="0"/>
          <w:numId w:val="2"/>
        </w:numPr>
        <w:spacing w:after="0" w:line="360" w:lineRule="auto"/>
        <w:jc w:val="both"/>
        <w:rPr>
          <w:rFonts w:ascii="Arial Narrow" w:hAnsi="Arial Narrow"/>
        </w:rPr>
      </w:pPr>
      <w:proofErr w:type="spellStart"/>
      <w:proofErr w:type="gramStart"/>
      <w:r w:rsidRPr="00D9629F">
        <w:rPr>
          <w:rFonts w:ascii="Arial Narrow" w:hAnsi="Arial Narrow"/>
          <w:b/>
        </w:rPr>
        <w:t>Commanditaire</w:t>
      </w:r>
      <w:proofErr w:type="spellEnd"/>
      <w:r w:rsidRPr="00D9629F">
        <w:rPr>
          <w:rFonts w:ascii="Arial Narrow" w:hAnsi="Arial Narrow"/>
          <w:b/>
        </w:rPr>
        <w:t> :</w:t>
      </w:r>
      <w:proofErr w:type="gramEnd"/>
      <w:r w:rsidRPr="00D9629F">
        <w:rPr>
          <w:rFonts w:ascii="Arial Narrow" w:hAnsi="Arial Narrow"/>
          <w:b/>
        </w:rPr>
        <w:t xml:space="preserve"> </w:t>
      </w:r>
      <w:r w:rsidRPr="00D9629F">
        <w:rPr>
          <w:rFonts w:ascii="Arial Narrow" w:hAnsi="Arial Narrow"/>
        </w:rPr>
        <w:t xml:space="preserve">CARE International au Niger </w:t>
      </w:r>
    </w:p>
    <w:p w14:paraId="28A55D1E" w14:textId="0782C0EF" w:rsidR="00C21DB3" w:rsidRDefault="00F71BE1" w:rsidP="00BA65DC">
      <w:pPr>
        <w:numPr>
          <w:ilvl w:val="0"/>
          <w:numId w:val="2"/>
        </w:numPr>
        <w:spacing w:after="0" w:line="360" w:lineRule="auto"/>
        <w:jc w:val="both"/>
        <w:rPr>
          <w:rFonts w:ascii="Arial Narrow" w:hAnsi="Arial Narrow"/>
          <w:lang w:val="fr-FR"/>
        </w:rPr>
      </w:pPr>
      <w:r w:rsidRPr="00D9629F">
        <w:rPr>
          <w:rFonts w:ascii="Arial Narrow" w:hAnsi="Arial Narrow"/>
          <w:b/>
          <w:lang w:val="fr-FR"/>
        </w:rPr>
        <w:t xml:space="preserve">Activité : </w:t>
      </w:r>
      <w:r w:rsidR="00C21DB3" w:rsidRPr="00D9629F">
        <w:rPr>
          <w:rFonts w:ascii="Arial Narrow" w:hAnsi="Arial Narrow"/>
          <w:lang w:val="fr-FR"/>
        </w:rPr>
        <w:t xml:space="preserve">Évaluation de l’impact </w:t>
      </w:r>
      <w:r w:rsidR="002D5DA4">
        <w:rPr>
          <w:rFonts w:ascii="Arial Narrow" w:hAnsi="Arial Narrow"/>
          <w:lang w:val="fr-FR"/>
        </w:rPr>
        <w:t xml:space="preserve">des MMD </w:t>
      </w:r>
      <w:r w:rsidR="00C21DB3" w:rsidRPr="00D9629F">
        <w:rPr>
          <w:rFonts w:ascii="Arial Narrow" w:hAnsi="Arial Narrow"/>
          <w:lang w:val="fr-FR"/>
        </w:rPr>
        <w:t xml:space="preserve">au niveau des </w:t>
      </w:r>
      <w:r w:rsidR="00044D58" w:rsidRPr="00D9629F">
        <w:rPr>
          <w:rFonts w:ascii="Arial Narrow" w:hAnsi="Arial Narrow"/>
          <w:lang w:val="fr-FR"/>
        </w:rPr>
        <w:t>systèmes :</w:t>
      </w:r>
      <w:r w:rsidR="00C21DB3" w:rsidRPr="00D9629F">
        <w:rPr>
          <w:rFonts w:ascii="Arial Narrow" w:hAnsi="Arial Narrow"/>
          <w:lang w:val="fr-FR"/>
        </w:rPr>
        <w:t xml:space="preserve"> Recherche sur les normes sociales</w:t>
      </w:r>
    </w:p>
    <w:p w14:paraId="67DB4DDA" w14:textId="208BCC80" w:rsidR="00EB05E8" w:rsidRPr="00D9629F" w:rsidRDefault="00EB05E8" w:rsidP="00BA65DC">
      <w:pPr>
        <w:numPr>
          <w:ilvl w:val="0"/>
          <w:numId w:val="2"/>
        </w:numPr>
        <w:spacing w:after="0" w:line="360" w:lineRule="auto"/>
        <w:jc w:val="both"/>
        <w:rPr>
          <w:rFonts w:ascii="Arial Narrow" w:hAnsi="Arial Narrow"/>
          <w:lang w:val="fr-FR"/>
        </w:rPr>
      </w:pPr>
      <w:r>
        <w:rPr>
          <w:rFonts w:ascii="Arial Narrow" w:hAnsi="Arial Narrow"/>
          <w:b/>
          <w:lang w:val="fr-FR"/>
        </w:rPr>
        <w:t>Services demandés :</w:t>
      </w:r>
      <w:r>
        <w:rPr>
          <w:rFonts w:ascii="Arial Narrow" w:hAnsi="Arial Narrow"/>
          <w:lang w:val="fr-FR"/>
        </w:rPr>
        <w:t xml:space="preserve"> Consultant National pour l’Evaluation de l’Impact des MMD</w:t>
      </w:r>
    </w:p>
    <w:p w14:paraId="344E2E28" w14:textId="5C4EB46E" w:rsidR="00F71BE1" w:rsidRDefault="00BA234A" w:rsidP="00BA65DC">
      <w:pPr>
        <w:numPr>
          <w:ilvl w:val="0"/>
          <w:numId w:val="2"/>
        </w:numPr>
        <w:spacing w:after="0" w:line="360" w:lineRule="auto"/>
        <w:jc w:val="both"/>
        <w:rPr>
          <w:rFonts w:ascii="Arial Narrow" w:hAnsi="Arial Narrow"/>
          <w:lang w:val="fr-FR"/>
        </w:rPr>
      </w:pPr>
      <w:r w:rsidRPr="00D9629F">
        <w:rPr>
          <w:rFonts w:ascii="Arial Narrow" w:hAnsi="Arial Narrow"/>
          <w:b/>
          <w:bCs/>
          <w:lang w:val="fr-FR"/>
        </w:rPr>
        <w:t>Période de l’étude</w:t>
      </w:r>
      <w:r w:rsidR="32204692" w:rsidRPr="00D9629F">
        <w:rPr>
          <w:rFonts w:ascii="Arial Narrow" w:hAnsi="Arial Narrow"/>
          <w:b/>
          <w:bCs/>
          <w:lang w:val="fr-FR"/>
        </w:rPr>
        <w:t xml:space="preserve"> </w:t>
      </w:r>
      <w:r w:rsidR="013263E4" w:rsidRPr="00D9629F">
        <w:rPr>
          <w:rFonts w:ascii="Arial Narrow" w:hAnsi="Arial Narrow"/>
          <w:b/>
          <w:bCs/>
          <w:lang w:val="fr-FR"/>
        </w:rPr>
        <w:t xml:space="preserve">: </w:t>
      </w:r>
      <w:r w:rsidRPr="00D9629F">
        <w:rPr>
          <w:rFonts w:ascii="Arial Narrow" w:hAnsi="Arial Narrow"/>
          <w:lang w:val="fr-FR"/>
        </w:rPr>
        <w:t>M</w:t>
      </w:r>
      <w:r w:rsidR="001A7C04" w:rsidRPr="00D9629F">
        <w:rPr>
          <w:rFonts w:ascii="Arial Narrow" w:hAnsi="Arial Narrow"/>
          <w:lang w:val="fr-FR"/>
        </w:rPr>
        <w:t>a</w:t>
      </w:r>
      <w:r w:rsidR="00C21DB3" w:rsidRPr="00D9629F">
        <w:rPr>
          <w:rFonts w:ascii="Arial Narrow" w:hAnsi="Arial Narrow"/>
          <w:lang w:val="fr-FR"/>
        </w:rPr>
        <w:t>rs</w:t>
      </w:r>
      <w:r w:rsidR="001A7C04" w:rsidRPr="00D9629F">
        <w:rPr>
          <w:rFonts w:ascii="Arial Narrow" w:hAnsi="Arial Narrow"/>
          <w:lang w:val="fr-FR"/>
        </w:rPr>
        <w:t xml:space="preserve"> </w:t>
      </w:r>
      <w:r w:rsidRPr="00D9629F">
        <w:rPr>
          <w:rFonts w:ascii="Arial Narrow" w:hAnsi="Arial Narrow"/>
          <w:lang w:val="fr-FR"/>
        </w:rPr>
        <w:t xml:space="preserve">à </w:t>
      </w:r>
      <w:r w:rsidR="00044D58" w:rsidRPr="00D9629F">
        <w:rPr>
          <w:rFonts w:ascii="Arial Narrow" w:hAnsi="Arial Narrow"/>
          <w:lang w:val="fr-FR"/>
        </w:rPr>
        <w:t>septembre</w:t>
      </w:r>
      <w:r w:rsidRPr="00D9629F">
        <w:rPr>
          <w:rFonts w:ascii="Arial Narrow" w:hAnsi="Arial Narrow"/>
          <w:lang w:val="fr-FR"/>
        </w:rPr>
        <w:t xml:space="preserve"> </w:t>
      </w:r>
      <w:r w:rsidR="002F583F" w:rsidRPr="00D9629F">
        <w:rPr>
          <w:rFonts w:ascii="Arial Narrow" w:hAnsi="Arial Narrow"/>
          <w:lang w:val="fr-FR"/>
        </w:rPr>
        <w:t>202</w:t>
      </w:r>
      <w:r w:rsidRPr="00D9629F">
        <w:rPr>
          <w:rFonts w:ascii="Arial Narrow" w:hAnsi="Arial Narrow"/>
          <w:lang w:val="fr-FR"/>
        </w:rPr>
        <w:t>3</w:t>
      </w:r>
    </w:p>
    <w:p w14:paraId="0D73E33A" w14:textId="57CB2433" w:rsidR="00C348BE" w:rsidRDefault="00C348BE" w:rsidP="00BA65DC">
      <w:pPr>
        <w:numPr>
          <w:ilvl w:val="0"/>
          <w:numId w:val="2"/>
        </w:numPr>
        <w:spacing w:after="0" w:line="360" w:lineRule="auto"/>
        <w:jc w:val="both"/>
        <w:rPr>
          <w:rFonts w:ascii="Arial Narrow" w:hAnsi="Arial Narrow"/>
          <w:lang w:val="fr-FR"/>
        </w:rPr>
      </w:pPr>
      <w:r>
        <w:rPr>
          <w:rFonts w:ascii="Arial Narrow" w:hAnsi="Arial Narrow"/>
          <w:b/>
          <w:bCs/>
          <w:lang w:val="fr-FR"/>
        </w:rPr>
        <w:t>Durée de l’étude :</w:t>
      </w:r>
      <w:r>
        <w:rPr>
          <w:rFonts w:ascii="Arial Narrow" w:hAnsi="Arial Narrow"/>
          <w:lang w:val="fr-FR"/>
        </w:rPr>
        <w:t xml:space="preserve"> 35 jours</w:t>
      </w:r>
    </w:p>
    <w:p w14:paraId="2738984A" w14:textId="28CDE72F" w:rsidR="007A69F6" w:rsidRPr="00D9629F" w:rsidRDefault="007A69F6" w:rsidP="00BA65DC">
      <w:pPr>
        <w:numPr>
          <w:ilvl w:val="0"/>
          <w:numId w:val="2"/>
        </w:numPr>
        <w:spacing w:after="0" w:line="360" w:lineRule="auto"/>
        <w:jc w:val="both"/>
        <w:rPr>
          <w:rFonts w:ascii="Arial Narrow" w:hAnsi="Arial Narrow"/>
          <w:lang w:val="fr-FR"/>
        </w:rPr>
      </w:pPr>
      <w:r>
        <w:rPr>
          <w:rFonts w:ascii="Arial Narrow" w:hAnsi="Arial Narrow"/>
          <w:lang w:val="fr-FR"/>
        </w:rPr>
        <w:t>Lieu : Dosso, Tahoua, Maradi et Zinder</w:t>
      </w:r>
    </w:p>
    <w:p w14:paraId="5408F5F9" w14:textId="7B471677" w:rsidR="00F71BE1" w:rsidRPr="00D9629F" w:rsidRDefault="0046371A" w:rsidP="00F71BE1">
      <w:pPr>
        <w:numPr>
          <w:ilvl w:val="0"/>
          <w:numId w:val="2"/>
        </w:numPr>
        <w:spacing w:after="0" w:line="360" w:lineRule="auto"/>
        <w:jc w:val="both"/>
        <w:rPr>
          <w:rFonts w:ascii="Arial Narrow" w:hAnsi="Arial Narrow"/>
          <w:b/>
          <w:lang w:val="fr-FR"/>
        </w:rPr>
      </w:pPr>
      <w:r w:rsidRPr="00D9629F">
        <w:rPr>
          <w:rFonts w:ascii="Arial Narrow" w:hAnsi="Arial Narrow"/>
          <w:b/>
          <w:lang w:val="fr-FR"/>
        </w:rPr>
        <w:t>Coordonnateur de l’étude</w:t>
      </w:r>
      <w:r w:rsidR="00F71BE1" w:rsidRPr="00D9629F">
        <w:rPr>
          <w:rFonts w:ascii="Arial Narrow" w:hAnsi="Arial Narrow"/>
          <w:b/>
          <w:lang w:val="fr-FR"/>
        </w:rPr>
        <w:t xml:space="preserve"> : </w:t>
      </w:r>
      <w:r w:rsidR="00E1179B" w:rsidRPr="00D9629F">
        <w:rPr>
          <w:rFonts w:ascii="Arial Narrow" w:hAnsi="Arial Narrow"/>
          <w:lang w:val="fr-FR"/>
        </w:rPr>
        <w:t>Ahmet Dawalak</w:t>
      </w:r>
      <w:r w:rsidR="002D5DA4">
        <w:rPr>
          <w:rFonts w:ascii="Arial Narrow" w:hAnsi="Arial Narrow"/>
          <w:lang w:val="fr-FR"/>
        </w:rPr>
        <w:t>,</w:t>
      </w:r>
      <w:r w:rsidR="00E1179B" w:rsidRPr="00D9629F">
        <w:rPr>
          <w:rFonts w:ascii="Arial Narrow" w:hAnsi="Arial Narrow"/>
          <w:lang w:val="fr-FR"/>
        </w:rPr>
        <w:t xml:space="preserve"> Coordonnateur National SEAMI </w:t>
      </w:r>
    </w:p>
    <w:p w14:paraId="044D657D" w14:textId="7122570E" w:rsidR="007F6CBF" w:rsidRPr="00D9629F" w:rsidRDefault="007F6CBF" w:rsidP="007F6CBF">
      <w:pPr>
        <w:numPr>
          <w:ilvl w:val="0"/>
          <w:numId w:val="2"/>
        </w:numPr>
        <w:spacing w:after="0" w:line="360" w:lineRule="auto"/>
        <w:jc w:val="both"/>
        <w:rPr>
          <w:rFonts w:ascii="Arial Narrow" w:hAnsi="Arial Narrow"/>
          <w:b/>
          <w:lang w:val="fr-FR"/>
        </w:rPr>
      </w:pPr>
      <w:r w:rsidRPr="00D9629F">
        <w:rPr>
          <w:rFonts w:ascii="Arial Narrow" w:hAnsi="Arial Narrow"/>
          <w:b/>
          <w:lang w:val="fr-FR"/>
        </w:rPr>
        <w:t xml:space="preserve">Superviseur de </w:t>
      </w:r>
      <w:proofErr w:type="gramStart"/>
      <w:r w:rsidR="002F583F" w:rsidRPr="00D9629F">
        <w:rPr>
          <w:rFonts w:ascii="Arial Narrow" w:hAnsi="Arial Narrow"/>
          <w:b/>
          <w:lang w:val="fr-FR"/>
        </w:rPr>
        <w:t>l’</w:t>
      </w:r>
      <w:r w:rsidR="0046371A" w:rsidRPr="00D9629F">
        <w:rPr>
          <w:rFonts w:ascii="Arial Narrow" w:hAnsi="Arial Narrow"/>
          <w:b/>
          <w:lang w:val="fr-FR"/>
        </w:rPr>
        <w:t>étude</w:t>
      </w:r>
      <w:r w:rsidR="002F583F" w:rsidRPr="00D9629F">
        <w:rPr>
          <w:rFonts w:ascii="Arial Narrow" w:hAnsi="Arial Narrow"/>
          <w:lang w:val="fr-FR"/>
        </w:rPr>
        <w:t>:</w:t>
      </w:r>
      <w:proofErr w:type="gramEnd"/>
      <w:r w:rsidRPr="00D9629F">
        <w:rPr>
          <w:rFonts w:ascii="Arial Narrow" w:hAnsi="Arial Narrow"/>
          <w:lang w:val="fr-FR"/>
        </w:rPr>
        <w:t xml:space="preserve"> </w:t>
      </w:r>
      <w:r w:rsidR="00156574" w:rsidRPr="00D9629F">
        <w:rPr>
          <w:rFonts w:ascii="Arial Narrow" w:hAnsi="Arial Narrow"/>
          <w:lang w:val="fr-FR"/>
        </w:rPr>
        <w:t>Idriss Leko</w:t>
      </w:r>
      <w:r w:rsidRPr="00D9629F">
        <w:rPr>
          <w:rFonts w:ascii="Arial Narrow" w:hAnsi="Arial Narrow"/>
          <w:lang w:val="fr-FR"/>
        </w:rPr>
        <w:t xml:space="preserve">, </w:t>
      </w:r>
      <w:r w:rsidRPr="00D9629F">
        <w:rPr>
          <w:rFonts w:ascii="Arial Narrow" w:hAnsi="Arial Narrow" w:cs="Arial"/>
          <w:bCs/>
          <w:color w:val="000000"/>
          <w:lang w:val="fr-FR"/>
        </w:rPr>
        <w:t xml:space="preserve">Directeur Adjoint - Qualité &amp; Impact des Programmes </w:t>
      </w:r>
    </w:p>
    <w:p w14:paraId="53739D64" w14:textId="0ED6FA55" w:rsidR="00F71BE1" w:rsidRPr="00D9629F" w:rsidRDefault="00F71BE1" w:rsidP="00F71BE1">
      <w:pPr>
        <w:pStyle w:val="Titre3"/>
        <w:numPr>
          <w:ilvl w:val="0"/>
          <w:numId w:val="3"/>
        </w:numPr>
        <w:pBdr>
          <w:bottom w:val="single" w:sz="4" w:space="1" w:color="FF0000"/>
        </w:pBdr>
        <w:tabs>
          <w:tab w:val="num" w:pos="360"/>
        </w:tabs>
        <w:ind w:left="576" w:hanging="576"/>
        <w:rPr>
          <w:rFonts w:ascii="Arial Narrow" w:hAnsi="Arial Narrow"/>
          <w:sz w:val="22"/>
          <w:szCs w:val="22"/>
          <w:lang w:val="fr-FR"/>
        </w:rPr>
      </w:pPr>
      <w:r w:rsidRPr="00D9629F">
        <w:rPr>
          <w:rFonts w:ascii="Arial Narrow" w:hAnsi="Arial Narrow"/>
          <w:sz w:val="22"/>
          <w:szCs w:val="22"/>
          <w:lang w:val="fr-FR"/>
        </w:rPr>
        <w:t>Contexte</w:t>
      </w:r>
      <w:r w:rsidR="00922001" w:rsidRPr="00D9629F">
        <w:rPr>
          <w:rFonts w:ascii="Arial Narrow" w:hAnsi="Arial Narrow"/>
          <w:sz w:val="22"/>
          <w:szCs w:val="22"/>
          <w:lang w:val="fr-FR"/>
        </w:rPr>
        <w:t xml:space="preserve"> </w:t>
      </w:r>
      <w:r w:rsidR="004B2A7E" w:rsidRPr="00D9629F">
        <w:rPr>
          <w:rFonts w:ascii="Arial Narrow" w:hAnsi="Arial Narrow"/>
          <w:sz w:val="22"/>
          <w:szCs w:val="22"/>
          <w:lang w:val="fr-FR"/>
        </w:rPr>
        <w:t>et Justification de l’étude</w:t>
      </w:r>
    </w:p>
    <w:p w14:paraId="2E63CE4A" w14:textId="5F5B540E" w:rsidR="005D7566" w:rsidRPr="00D9629F" w:rsidRDefault="005D7566" w:rsidP="007A5684">
      <w:pPr>
        <w:rPr>
          <w:rFonts w:ascii="Arial Narrow" w:hAnsi="Arial Narrow" w:cs="Arial"/>
          <w:lang w:val="fr"/>
        </w:rPr>
      </w:pPr>
    </w:p>
    <w:p w14:paraId="23B2A0B0" w14:textId="586B13F7" w:rsidR="005D7566" w:rsidRPr="00D9629F" w:rsidRDefault="005D7566" w:rsidP="005D7566">
      <w:pPr>
        <w:pStyle w:val="Reporttext"/>
        <w:rPr>
          <w:rFonts w:ascii="Arial Narrow" w:hAnsi="Arial Narrow"/>
          <w:lang w:val="fr-CA"/>
        </w:rPr>
      </w:pPr>
      <w:r w:rsidRPr="00D9629F">
        <w:rPr>
          <w:rFonts w:ascii="Arial Narrow" w:hAnsi="Arial Narrow"/>
          <w:lang w:val="fr-CA"/>
        </w:rPr>
        <w:t xml:space="preserve">CARE International </w:t>
      </w:r>
      <w:r w:rsidR="006D0FD6" w:rsidRPr="00D9629F">
        <w:rPr>
          <w:rFonts w:ascii="Arial Narrow" w:hAnsi="Arial Narrow"/>
          <w:lang w:val="fr-CA"/>
        </w:rPr>
        <w:t xml:space="preserve">a </w:t>
      </w:r>
      <w:r w:rsidRPr="00D9629F">
        <w:rPr>
          <w:rFonts w:ascii="Arial Narrow" w:hAnsi="Arial Narrow"/>
          <w:lang w:val="fr-CA"/>
        </w:rPr>
        <w:t>entrepri</w:t>
      </w:r>
      <w:r w:rsidR="002D5DA4">
        <w:rPr>
          <w:rFonts w:ascii="Arial Narrow" w:hAnsi="Arial Narrow"/>
          <w:lang w:val="fr-CA"/>
        </w:rPr>
        <w:t>s</w:t>
      </w:r>
      <w:r w:rsidRPr="00D9629F">
        <w:rPr>
          <w:rFonts w:ascii="Arial Narrow" w:hAnsi="Arial Narrow"/>
          <w:lang w:val="fr-CA"/>
        </w:rPr>
        <w:t xml:space="preserve"> </w:t>
      </w:r>
      <w:r w:rsidR="006D0FD6" w:rsidRPr="00D9629F">
        <w:rPr>
          <w:rFonts w:ascii="Arial Narrow" w:hAnsi="Arial Narrow"/>
          <w:lang w:val="fr-CA"/>
        </w:rPr>
        <w:t xml:space="preserve">en 1991 </w:t>
      </w:r>
      <w:r w:rsidRPr="00D9629F">
        <w:rPr>
          <w:rFonts w:ascii="Arial Narrow" w:hAnsi="Arial Narrow"/>
          <w:lang w:val="fr-CA"/>
        </w:rPr>
        <w:t>une restructuration de ses programmes de développement au Niger avec l’objectif d’augmenter le niveau de participation des femmes. Cette approche participative fut intégrée dans le projet pilote MMD mis en œuvre</w:t>
      </w:r>
      <w:r w:rsidR="000F19C3" w:rsidRPr="00D9629F">
        <w:rPr>
          <w:rFonts w:ascii="Arial Narrow" w:hAnsi="Arial Narrow"/>
          <w:lang w:val="fr-CA"/>
        </w:rPr>
        <w:t xml:space="preserve"> dans la même année</w:t>
      </w:r>
      <w:r w:rsidR="009C1208" w:rsidRPr="00D9629F">
        <w:rPr>
          <w:rFonts w:ascii="Arial Narrow" w:hAnsi="Arial Narrow"/>
          <w:lang w:val="fr-CA"/>
        </w:rPr>
        <w:t xml:space="preserve"> à</w:t>
      </w:r>
      <w:r w:rsidRPr="00D9629F">
        <w:rPr>
          <w:rFonts w:ascii="Arial Narrow" w:hAnsi="Arial Narrow"/>
          <w:lang w:val="fr-CA"/>
        </w:rPr>
        <w:t xml:space="preserve"> </w:t>
      </w:r>
      <w:proofErr w:type="spellStart"/>
      <w:r w:rsidRPr="00D9629F">
        <w:rPr>
          <w:rFonts w:ascii="Arial Narrow" w:hAnsi="Arial Narrow"/>
          <w:lang w:val="fr-CA"/>
        </w:rPr>
        <w:t>Guidan</w:t>
      </w:r>
      <w:proofErr w:type="spellEnd"/>
      <w:r w:rsidRPr="00D9629F">
        <w:rPr>
          <w:rFonts w:ascii="Arial Narrow" w:hAnsi="Arial Narrow"/>
          <w:lang w:val="fr-CA"/>
        </w:rPr>
        <w:t xml:space="preserve"> </w:t>
      </w:r>
      <w:proofErr w:type="spellStart"/>
      <w:r w:rsidRPr="00D9629F">
        <w:rPr>
          <w:rFonts w:ascii="Arial Narrow" w:hAnsi="Arial Narrow"/>
          <w:lang w:val="fr-CA"/>
        </w:rPr>
        <w:t>Roumdji</w:t>
      </w:r>
      <w:proofErr w:type="spellEnd"/>
      <w:r w:rsidRPr="00D9629F">
        <w:rPr>
          <w:rFonts w:ascii="Arial Narrow" w:hAnsi="Arial Narrow"/>
          <w:lang w:val="fr-CA"/>
        </w:rPr>
        <w:t xml:space="preserve"> </w:t>
      </w:r>
      <w:r w:rsidR="00E21EB3" w:rsidRPr="00D9629F">
        <w:rPr>
          <w:rFonts w:ascii="Arial Narrow" w:hAnsi="Arial Narrow"/>
          <w:lang w:val="fr-CA"/>
        </w:rPr>
        <w:t>(département</w:t>
      </w:r>
      <w:r w:rsidRPr="00D9629F">
        <w:rPr>
          <w:rFonts w:ascii="Arial Narrow" w:hAnsi="Arial Narrow"/>
          <w:lang w:val="fr-CA"/>
        </w:rPr>
        <w:t xml:space="preserve"> de Maradi). </w:t>
      </w:r>
    </w:p>
    <w:p w14:paraId="16CB48C5" w14:textId="4EA09EC7" w:rsidR="005D7566" w:rsidRPr="00D9629F" w:rsidRDefault="005D7566" w:rsidP="005D7566">
      <w:pPr>
        <w:pStyle w:val="Reporttext"/>
        <w:rPr>
          <w:rFonts w:ascii="Arial Narrow" w:hAnsi="Arial Narrow"/>
          <w:lang w:val="fr-CA"/>
        </w:rPr>
      </w:pPr>
      <w:r w:rsidRPr="00D9629F">
        <w:rPr>
          <w:rFonts w:ascii="Arial Narrow" w:hAnsi="Arial Narrow"/>
          <w:lang w:val="fr-CA"/>
        </w:rPr>
        <w:t>Le projet pilote qui se basait essentiellement sur la pratique des tontines</w:t>
      </w:r>
      <w:r w:rsidRPr="00D9629F">
        <w:rPr>
          <w:rStyle w:val="Appelnotedebasdep"/>
          <w:rFonts w:ascii="Arial Narrow" w:hAnsi="Arial Narrow"/>
          <w:lang w:val="fr-CA"/>
        </w:rPr>
        <w:footnoteReference w:id="1"/>
      </w:r>
      <w:r w:rsidRPr="00D9629F">
        <w:rPr>
          <w:rFonts w:ascii="Arial Narrow" w:hAnsi="Arial Narrow"/>
          <w:lang w:val="fr-CA"/>
        </w:rPr>
        <w:t xml:space="preserve">, avait ainsi pour but d’aider les femmes de </w:t>
      </w:r>
      <w:r w:rsidR="00431A6B">
        <w:rPr>
          <w:rFonts w:ascii="Arial Narrow" w:hAnsi="Arial Narrow"/>
          <w:lang w:val="fr-CA"/>
        </w:rPr>
        <w:t xml:space="preserve">la région de </w:t>
      </w:r>
      <w:r w:rsidRPr="00D9629F">
        <w:rPr>
          <w:rFonts w:ascii="Arial Narrow" w:hAnsi="Arial Narrow"/>
          <w:lang w:val="fr-CA"/>
        </w:rPr>
        <w:t>Maradi à faire face à leurs nombreuses responsabilités en leur facilitant l’accès aux ressources financières et techniques par le biais de l’épargne et du microcrédit. L’approche MMD</w:t>
      </w:r>
      <w:r w:rsidR="00322DC8">
        <w:rPr>
          <w:rFonts w:ascii="Arial Narrow" w:hAnsi="Arial Narrow"/>
          <w:lang w:val="fr-CA"/>
        </w:rPr>
        <w:t xml:space="preserve"> (</w:t>
      </w:r>
      <w:r w:rsidR="00322DC8" w:rsidRPr="00271580">
        <w:rPr>
          <w:rFonts w:asciiTheme="majorHAnsi" w:eastAsiaTheme="majorEastAsia" w:hAnsiTheme="majorHAnsi" w:cstheme="majorHAnsi"/>
          <w:b/>
          <w:bCs/>
          <w:i/>
          <w:color w:val="000000" w:themeColor="text1"/>
          <w:lang w:val="fr-FR"/>
        </w:rPr>
        <w:t xml:space="preserve">Mata </w:t>
      </w:r>
      <w:proofErr w:type="spellStart"/>
      <w:r w:rsidR="00322DC8" w:rsidRPr="00271580">
        <w:rPr>
          <w:rFonts w:asciiTheme="majorHAnsi" w:eastAsiaTheme="majorEastAsia" w:hAnsiTheme="majorHAnsi" w:cstheme="majorHAnsi"/>
          <w:b/>
          <w:bCs/>
          <w:i/>
          <w:color w:val="000000" w:themeColor="text1"/>
          <w:lang w:val="fr-FR"/>
        </w:rPr>
        <w:t>Masa</w:t>
      </w:r>
      <w:proofErr w:type="spellEnd"/>
      <w:r w:rsidR="00322DC8" w:rsidRPr="00271580">
        <w:rPr>
          <w:rFonts w:asciiTheme="majorHAnsi" w:eastAsiaTheme="majorEastAsia" w:hAnsiTheme="majorHAnsi" w:cstheme="majorHAnsi"/>
          <w:b/>
          <w:bCs/>
          <w:i/>
          <w:color w:val="000000" w:themeColor="text1"/>
          <w:lang w:val="fr-FR"/>
        </w:rPr>
        <w:t xml:space="preserve"> </w:t>
      </w:r>
      <w:proofErr w:type="spellStart"/>
      <w:r w:rsidR="00322DC8" w:rsidRPr="00271580">
        <w:rPr>
          <w:rFonts w:asciiTheme="majorHAnsi" w:eastAsiaTheme="majorEastAsia" w:hAnsiTheme="majorHAnsi" w:cstheme="majorHAnsi"/>
          <w:b/>
          <w:bCs/>
          <w:i/>
          <w:color w:val="000000" w:themeColor="text1"/>
          <w:lang w:val="fr-FR"/>
        </w:rPr>
        <w:t>Dubara</w:t>
      </w:r>
      <w:proofErr w:type="spellEnd"/>
      <w:r w:rsidR="00322DC8">
        <w:rPr>
          <w:rFonts w:asciiTheme="majorHAnsi" w:eastAsiaTheme="majorEastAsia" w:hAnsiTheme="majorHAnsi" w:cstheme="majorHAnsi"/>
          <w:bCs/>
          <w:color w:val="000000" w:themeColor="text1"/>
          <w:lang w:val="fr-FR"/>
        </w:rPr>
        <w:t xml:space="preserve"> (MMD ou</w:t>
      </w:r>
      <w:r w:rsidR="00322DC8" w:rsidRPr="00CA6E91">
        <w:rPr>
          <w:rFonts w:asciiTheme="majorHAnsi" w:eastAsiaTheme="majorEastAsia" w:hAnsiTheme="majorHAnsi" w:cstheme="majorHAnsi"/>
          <w:bCs/>
          <w:color w:val="000000" w:themeColor="text1"/>
          <w:lang w:val="fr-FR"/>
        </w:rPr>
        <w:t xml:space="preserve"> " Femme</w:t>
      </w:r>
      <w:r w:rsidR="00322DC8">
        <w:rPr>
          <w:rFonts w:asciiTheme="majorHAnsi" w:eastAsiaTheme="majorEastAsia" w:hAnsiTheme="majorHAnsi" w:cstheme="majorHAnsi"/>
          <w:bCs/>
          <w:color w:val="000000" w:themeColor="text1"/>
          <w:lang w:val="fr-FR"/>
        </w:rPr>
        <w:t xml:space="preserve">s </w:t>
      </w:r>
      <w:r w:rsidR="00431A6B">
        <w:rPr>
          <w:rFonts w:asciiTheme="majorHAnsi" w:eastAsiaTheme="majorEastAsia" w:hAnsiTheme="majorHAnsi" w:cstheme="majorHAnsi"/>
          <w:bCs/>
          <w:color w:val="000000" w:themeColor="text1"/>
          <w:lang w:val="fr-FR"/>
        </w:rPr>
        <w:t xml:space="preserve">ingénieuses </w:t>
      </w:r>
      <w:r w:rsidR="00322DC8">
        <w:rPr>
          <w:rFonts w:asciiTheme="majorHAnsi" w:eastAsiaTheme="majorEastAsia" w:hAnsiTheme="majorHAnsi" w:cstheme="majorHAnsi"/>
          <w:bCs/>
          <w:color w:val="000000" w:themeColor="text1"/>
          <w:lang w:val="fr-FR"/>
        </w:rPr>
        <w:t>" en langue Hausa)</w:t>
      </w:r>
      <w:r w:rsidRPr="00D9629F">
        <w:rPr>
          <w:rFonts w:ascii="Arial Narrow" w:hAnsi="Arial Narrow"/>
          <w:lang w:val="fr-CA"/>
        </w:rPr>
        <w:t>, née de cette expérience particulièrement réussie, a été modifiée au fil des ans en suivant l’évolution des programmes de CARE Niger, et encore plus important, l’évolution de la réflexion chez CARE International et CARE Niger sur la pauvreté et ses causes profondes</w:t>
      </w:r>
      <w:r w:rsidR="00322DC8">
        <w:rPr>
          <w:rFonts w:ascii="Arial Narrow" w:hAnsi="Arial Narrow"/>
          <w:lang w:val="fr-CA"/>
        </w:rPr>
        <w:t xml:space="preserve"> et sous-jacentes</w:t>
      </w:r>
      <w:r w:rsidRPr="00D9629F">
        <w:rPr>
          <w:rFonts w:ascii="Arial Narrow" w:hAnsi="Arial Narrow"/>
          <w:lang w:val="fr-CA"/>
        </w:rPr>
        <w:t xml:space="preserve">.  </w:t>
      </w:r>
    </w:p>
    <w:p w14:paraId="72CF0FF0" w14:textId="46C4EE4B" w:rsidR="005D7566" w:rsidRPr="00D9629F" w:rsidRDefault="005D7566" w:rsidP="00061855">
      <w:pPr>
        <w:pStyle w:val="Reporttext"/>
        <w:spacing w:after="120"/>
        <w:rPr>
          <w:rFonts w:ascii="Arial Narrow" w:hAnsi="Arial Narrow"/>
          <w:lang w:val="fr-CA"/>
        </w:rPr>
      </w:pPr>
      <w:r w:rsidRPr="00D9629F">
        <w:rPr>
          <w:rFonts w:ascii="Arial Narrow" w:hAnsi="Arial Narrow"/>
          <w:lang w:val="fr-CA"/>
        </w:rPr>
        <w:t xml:space="preserve">Il faut noter que plusieurs études et évaluations réalisées sur l’approche </w:t>
      </w:r>
      <w:r w:rsidR="00117B68" w:rsidRPr="00D9629F">
        <w:rPr>
          <w:rFonts w:ascii="Arial Narrow" w:hAnsi="Arial Narrow"/>
          <w:lang w:val="fr-CA"/>
        </w:rPr>
        <w:t>MMD font</w:t>
      </w:r>
      <w:r w:rsidRPr="00D9629F">
        <w:rPr>
          <w:rFonts w:ascii="Arial Narrow" w:hAnsi="Arial Narrow"/>
          <w:lang w:val="fr-CA"/>
        </w:rPr>
        <w:t xml:space="preserve"> ressortir que ce modèle a contribué au renforcement de l’</w:t>
      </w:r>
      <w:proofErr w:type="spellStart"/>
      <w:r w:rsidRPr="00D9629F">
        <w:rPr>
          <w:rFonts w:ascii="Arial Narrow" w:hAnsi="Arial Narrow"/>
          <w:lang w:val="fr-CA"/>
        </w:rPr>
        <w:t>empowerment</w:t>
      </w:r>
      <w:proofErr w:type="spellEnd"/>
      <w:r w:rsidRPr="00D9629F">
        <w:rPr>
          <w:rFonts w:ascii="Arial Narrow" w:hAnsi="Arial Narrow"/>
          <w:lang w:val="fr-CA"/>
        </w:rPr>
        <w:t xml:space="preserve"> économique, social et politique des femmes nigériennes ainsi qu’à réduire leur situation de pauvreté. Parallèlement aux </w:t>
      </w:r>
      <w:r w:rsidR="009C1208" w:rsidRPr="00D9629F">
        <w:rPr>
          <w:rFonts w:ascii="Arial Narrow" w:hAnsi="Arial Narrow"/>
          <w:lang w:val="fr-CA"/>
        </w:rPr>
        <w:t>groupements MMD</w:t>
      </w:r>
      <w:r w:rsidRPr="00D9629F">
        <w:rPr>
          <w:rFonts w:ascii="Arial Narrow" w:hAnsi="Arial Narrow"/>
          <w:lang w:val="fr-CA"/>
        </w:rPr>
        <w:t xml:space="preserve"> encadrés et utilisés par CARE Niger dans divers domaines comme porte d’entrée, beaucoup ont vu le jour soit par effet tache d’huile, soit du fait des adoptants de l’approche MMD. Dès lors, le « label MMD », devient un signe distinctif que CARE, les adoptants et même les groupements associent ou combinent à d’autres activités ou actions afin de tirer des dividendes liés aux potentialités soit de visibilité ou d’impact intrinsèques aux groupements MMD.  Ainsi</w:t>
      </w:r>
      <w:r w:rsidR="002D5DA4">
        <w:rPr>
          <w:rFonts w:ascii="Arial Narrow" w:hAnsi="Arial Narrow"/>
          <w:lang w:val="fr-CA"/>
        </w:rPr>
        <w:t>,</w:t>
      </w:r>
      <w:r w:rsidRPr="00D9629F">
        <w:rPr>
          <w:rFonts w:ascii="Arial Narrow" w:hAnsi="Arial Narrow"/>
          <w:lang w:val="fr-CA"/>
        </w:rPr>
        <w:t xml:space="preserve"> le MMD est devenu une base programmatique pour CARE. A titre illustratif, il n’est pas rare d’entendre parler de </w:t>
      </w:r>
      <w:r w:rsidRPr="00D9629F">
        <w:rPr>
          <w:rFonts w:ascii="Arial Narrow" w:hAnsi="Arial Narrow"/>
          <w:color w:val="000000" w:themeColor="text1"/>
          <w:lang w:val="fr-CA"/>
        </w:rPr>
        <w:t xml:space="preserve">: MMD et </w:t>
      </w:r>
      <w:proofErr w:type="spellStart"/>
      <w:proofErr w:type="gramStart"/>
      <w:r w:rsidR="00EC1990">
        <w:rPr>
          <w:rFonts w:ascii="Arial Narrow" w:hAnsi="Arial Narrow"/>
          <w:color w:val="000000" w:themeColor="text1"/>
          <w:lang w:val="fr-CA"/>
        </w:rPr>
        <w:t>Mainstreaiming</w:t>
      </w:r>
      <w:proofErr w:type="spellEnd"/>
      <w:r w:rsidRPr="00D9629F">
        <w:rPr>
          <w:rFonts w:ascii="Arial Narrow" w:hAnsi="Arial Narrow"/>
          <w:color w:val="000000" w:themeColor="text1"/>
          <w:lang w:val="fr-CA"/>
        </w:rPr>
        <w:t xml:space="preserve">,  </w:t>
      </w:r>
      <w:r w:rsidRPr="00D9629F">
        <w:rPr>
          <w:rFonts w:ascii="Arial Narrow" w:hAnsi="Arial Narrow"/>
          <w:lang w:val="fr-CA"/>
        </w:rPr>
        <w:t>MMD</w:t>
      </w:r>
      <w:proofErr w:type="gramEnd"/>
      <w:r w:rsidRPr="00D9629F">
        <w:rPr>
          <w:rFonts w:ascii="Arial Narrow" w:hAnsi="Arial Narrow"/>
          <w:lang w:val="fr-CA"/>
        </w:rPr>
        <w:t xml:space="preserve"> et engagement des hommes, MMD et plateformes d’EEG –  MMD et nutrition, MMD et BC, MMD et IMF, MMD et RSC/RSA, MMD et sécurisation foncière, MMD et éducation des filles, MMD et participation politique des femmes, MMD et VBG, MMD en zone pastorale, MMD </w:t>
      </w:r>
      <w:r w:rsidRPr="00D9629F">
        <w:rPr>
          <w:rFonts w:ascii="Arial Narrow" w:hAnsi="Arial Narrow"/>
          <w:lang w:val="fr-CA"/>
        </w:rPr>
        <w:lastRenderedPageBreak/>
        <w:t>et entrepreneuriat,  MMD et santé SR,</w:t>
      </w:r>
      <w:r w:rsidR="00CA79AC">
        <w:rPr>
          <w:rFonts w:ascii="Arial Narrow" w:hAnsi="Arial Narrow"/>
          <w:lang w:val="fr-CA"/>
        </w:rPr>
        <w:t xml:space="preserve"> MMD en situation d’urgence</w:t>
      </w:r>
      <w:r w:rsidRPr="00D9629F">
        <w:rPr>
          <w:rFonts w:ascii="Arial Narrow" w:hAnsi="Arial Narrow"/>
          <w:lang w:val="fr-CA"/>
        </w:rPr>
        <w:t xml:space="preserve"> etc.).</w:t>
      </w:r>
      <w:r w:rsidR="009C1208" w:rsidRPr="00D9629F">
        <w:rPr>
          <w:rFonts w:ascii="Arial Narrow" w:hAnsi="Arial Narrow"/>
          <w:lang w:val="fr-CA"/>
        </w:rPr>
        <w:t xml:space="preserve">  En d’autres termes, le m</w:t>
      </w:r>
      <w:r w:rsidR="002A0955" w:rsidRPr="00D9629F">
        <w:rPr>
          <w:rFonts w:ascii="Arial Narrow" w:hAnsi="Arial Narrow"/>
          <w:lang w:val="fr-CA"/>
        </w:rPr>
        <w:t xml:space="preserve">odèle MMD agi sur tous les systèmes (Social, </w:t>
      </w:r>
      <w:proofErr w:type="spellStart"/>
      <w:r w:rsidR="002A0955" w:rsidRPr="00D9629F">
        <w:rPr>
          <w:rFonts w:ascii="Arial Narrow" w:hAnsi="Arial Narrow"/>
          <w:lang w:val="fr-CA"/>
        </w:rPr>
        <w:t>Economique</w:t>
      </w:r>
      <w:proofErr w:type="spellEnd"/>
      <w:r w:rsidR="00317E08" w:rsidRPr="00D9629F">
        <w:rPr>
          <w:rFonts w:ascii="Arial Narrow" w:hAnsi="Arial Narrow"/>
          <w:lang w:val="fr-CA"/>
        </w:rPr>
        <w:t xml:space="preserve"> et </w:t>
      </w:r>
      <w:r w:rsidR="002A0955" w:rsidRPr="00D9629F">
        <w:rPr>
          <w:rFonts w:ascii="Arial Narrow" w:hAnsi="Arial Narrow"/>
          <w:lang w:val="fr-CA"/>
        </w:rPr>
        <w:t>Politique</w:t>
      </w:r>
      <w:r w:rsidR="00317E08" w:rsidRPr="00D9629F">
        <w:rPr>
          <w:rFonts w:ascii="Arial Narrow" w:hAnsi="Arial Narrow"/>
          <w:lang w:val="fr-CA"/>
        </w:rPr>
        <w:t xml:space="preserve">) et à tous les niveaux (Village, commune, </w:t>
      </w:r>
      <w:r w:rsidR="001D1D4D" w:rsidRPr="00D9629F">
        <w:rPr>
          <w:rFonts w:ascii="Arial Narrow" w:hAnsi="Arial Narrow"/>
          <w:lang w:val="fr-CA"/>
        </w:rPr>
        <w:t>département</w:t>
      </w:r>
      <w:r w:rsidR="00317E08" w:rsidRPr="00D9629F">
        <w:rPr>
          <w:rFonts w:ascii="Arial Narrow" w:hAnsi="Arial Narrow"/>
          <w:lang w:val="fr-CA"/>
        </w:rPr>
        <w:t xml:space="preserve">, </w:t>
      </w:r>
      <w:r w:rsidR="001D1D4D" w:rsidRPr="00D9629F">
        <w:rPr>
          <w:rFonts w:ascii="Arial Narrow" w:hAnsi="Arial Narrow"/>
          <w:lang w:val="fr-CA"/>
        </w:rPr>
        <w:t>Région</w:t>
      </w:r>
      <w:r w:rsidR="00317E08" w:rsidRPr="00D9629F">
        <w:rPr>
          <w:rFonts w:ascii="Arial Narrow" w:hAnsi="Arial Narrow"/>
          <w:lang w:val="fr-CA"/>
        </w:rPr>
        <w:t xml:space="preserve"> et national).</w:t>
      </w:r>
    </w:p>
    <w:p w14:paraId="0CA35676" w14:textId="2CF2CB86" w:rsidR="005D7566" w:rsidRPr="00D9629F" w:rsidRDefault="00317E08" w:rsidP="00061855">
      <w:pPr>
        <w:pStyle w:val="Reporttext"/>
        <w:spacing w:after="120"/>
        <w:rPr>
          <w:rFonts w:ascii="Arial Narrow" w:hAnsi="Arial Narrow"/>
          <w:lang w:val="fr-FR"/>
        </w:rPr>
      </w:pPr>
      <w:r w:rsidRPr="00D9629F">
        <w:rPr>
          <w:rFonts w:ascii="Arial Narrow" w:hAnsi="Arial Narrow"/>
          <w:lang w:val="fr-CA"/>
        </w:rPr>
        <w:t>En juin 2022</w:t>
      </w:r>
      <w:r w:rsidR="002D5DA4">
        <w:rPr>
          <w:rFonts w:ascii="Arial Narrow" w:hAnsi="Arial Narrow"/>
          <w:lang w:val="fr-CA"/>
        </w:rPr>
        <w:t>,</w:t>
      </w:r>
      <w:r w:rsidR="001565A9" w:rsidRPr="00D9629F">
        <w:rPr>
          <w:rFonts w:ascii="Arial Narrow" w:hAnsi="Arial Narrow"/>
          <w:lang w:val="fr-CA"/>
        </w:rPr>
        <w:t xml:space="preserve"> </w:t>
      </w:r>
      <w:r w:rsidR="005D7566" w:rsidRPr="00D9629F">
        <w:rPr>
          <w:rFonts w:ascii="Arial Narrow" w:hAnsi="Arial Narrow"/>
          <w:lang w:val="fr-CA"/>
        </w:rPr>
        <w:t xml:space="preserve">CARE Niger </w:t>
      </w:r>
      <w:r w:rsidR="00FD6F16" w:rsidRPr="00D9629F">
        <w:rPr>
          <w:rFonts w:ascii="Arial Narrow" w:hAnsi="Arial Narrow"/>
          <w:lang w:val="fr-CA"/>
        </w:rPr>
        <w:t>a conduit une méta</w:t>
      </w:r>
      <w:r w:rsidR="006F3605" w:rsidRPr="00D9629F">
        <w:rPr>
          <w:rFonts w:ascii="Arial Narrow" w:hAnsi="Arial Narrow"/>
          <w:lang w:val="fr-CA"/>
        </w:rPr>
        <w:t xml:space="preserve"> </w:t>
      </w:r>
      <w:r w:rsidR="00FD6F16" w:rsidRPr="00D9629F">
        <w:rPr>
          <w:rFonts w:ascii="Arial Narrow" w:hAnsi="Arial Narrow"/>
          <w:lang w:val="fr-CA"/>
        </w:rPr>
        <w:t xml:space="preserve">évaluation </w:t>
      </w:r>
      <w:r w:rsidR="00717B25" w:rsidRPr="00D9629F">
        <w:rPr>
          <w:rFonts w:ascii="Arial Narrow" w:hAnsi="Arial Narrow"/>
          <w:lang w:val="fr-CA"/>
        </w:rPr>
        <w:t>afin de recueillir toutes les</w:t>
      </w:r>
      <w:r w:rsidR="005D7566" w:rsidRPr="00D9629F">
        <w:rPr>
          <w:rFonts w:ascii="Arial Narrow" w:hAnsi="Arial Narrow"/>
          <w:lang w:val="fr-CA"/>
        </w:rPr>
        <w:t xml:space="preserve"> évidence</w:t>
      </w:r>
      <w:r w:rsidR="00717B25" w:rsidRPr="00D9629F">
        <w:rPr>
          <w:rFonts w:ascii="Arial Narrow" w:hAnsi="Arial Narrow"/>
          <w:lang w:val="fr-CA"/>
        </w:rPr>
        <w:t>s</w:t>
      </w:r>
      <w:r w:rsidR="005D7566" w:rsidRPr="00D9629F">
        <w:rPr>
          <w:rFonts w:ascii="Arial Narrow" w:hAnsi="Arial Narrow"/>
          <w:lang w:val="fr-CA"/>
        </w:rPr>
        <w:t xml:space="preserve"> </w:t>
      </w:r>
      <w:r w:rsidR="006F3605" w:rsidRPr="00D9629F">
        <w:rPr>
          <w:rFonts w:ascii="Arial Narrow" w:hAnsi="Arial Narrow"/>
          <w:lang w:val="fr-CA"/>
        </w:rPr>
        <w:t xml:space="preserve">qui démontrent </w:t>
      </w:r>
      <w:r w:rsidR="00500079" w:rsidRPr="00D9629F">
        <w:rPr>
          <w:rFonts w:ascii="Arial Narrow" w:hAnsi="Arial Narrow"/>
          <w:lang w:val="fr-CA"/>
        </w:rPr>
        <w:t xml:space="preserve">comment le MMD </w:t>
      </w:r>
      <w:r w:rsidR="0086616F" w:rsidRPr="00D9629F">
        <w:rPr>
          <w:rFonts w:ascii="Arial Narrow" w:hAnsi="Arial Narrow"/>
          <w:lang w:val="fr-CA"/>
        </w:rPr>
        <w:t xml:space="preserve">à </w:t>
      </w:r>
      <w:r w:rsidR="006F3605" w:rsidRPr="00D9629F">
        <w:rPr>
          <w:rFonts w:ascii="Arial Narrow" w:hAnsi="Arial Narrow"/>
          <w:lang w:val="fr-CA"/>
        </w:rPr>
        <w:t>amélior</w:t>
      </w:r>
      <w:r w:rsidR="0086616F" w:rsidRPr="00D9629F">
        <w:rPr>
          <w:rFonts w:ascii="Arial Narrow" w:hAnsi="Arial Narrow"/>
          <w:lang w:val="fr-CA"/>
        </w:rPr>
        <w:t>er</w:t>
      </w:r>
      <w:r w:rsidR="006F3605" w:rsidRPr="00D9629F">
        <w:rPr>
          <w:rFonts w:ascii="Arial Narrow" w:hAnsi="Arial Narrow"/>
          <w:lang w:val="fr-CA"/>
        </w:rPr>
        <w:t xml:space="preserve"> des </w:t>
      </w:r>
      <w:r w:rsidR="005D7566" w:rsidRPr="00D9629F">
        <w:rPr>
          <w:rFonts w:ascii="Arial Narrow" w:hAnsi="Arial Narrow"/>
          <w:lang w:val="fr-CA"/>
        </w:rPr>
        <w:t>conditions de vie des femmes, des filles mais aussi des ménages de façon générale.</w:t>
      </w:r>
    </w:p>
    <w:p w14:paraId="640756AE" w14:textId="71AC5F77" w:rsidR="00E40484" w:rsidRPr="00D9629F" w:rsidRDefault="006F3605" w:rsidP="00061855">
      <w:pPr>
        <w:pStyle w:val="Reporttext"/>
        <w:spacing w:after="120"/>
        <w:rPr>
          <w:rFonts w:ascii="Arial Narrow" w:hAnsi="Arial Narrow"/>
          <w:lang w:val="fr-CA"/>
        </w:rPr>
      </w:pPr>
      <w:r w:rsidRPr="00D9629F">
        <w:rPr>
          <w:rFonts w:ascii="Arial Narrow" w:hAnsi="Arial Narrow"/>
          <w:lang w:val="fr-CA"/>
        </w:rPr>
        <w:t xml:space="preserve">Pour rappel, </w:t>
      </w:r>
      <w:r w:rsidR="00FD6F16" w:rsidRPr="00D9629F">
        <w:rPr>
          <w:rFonts w:ascii="Arial Narrow" w:hAnsi="Arial Narrow"/>
          <w:lang w:val="fr-CA"/>
        </w:rPr>
        <w:t>quatre grandes thématiques ont été abordées</w:t>
      </w:r>
      <w:r w:rsidRPr="00D9629F">
        <w:rPr>
          <w:rFonts w:ascii="Arial Narrow" w:hAnsi="Arial Narrow"/>
          <w:lang w:val="fr-CA"/>
        </w:rPr>
        <w:t xml:space="preserve"> lors de cette étude</w:t>
      </w:r>
      <w:r w:rsidR="00FD6F16" w:rsidRPr="00D9629F">
        <w:rPr>
          <w:rFonts w:ascii="Arial Narrow" w:hAnsi="Arial Narrow"/>
          <w:lang w:val="fr-CA"/>
        </w:rPr>
        <w:t xml:space="preserve"> que sont la voix et le leadership des femmes, l’engagement des hommes, la justice sociale et économique et la justice climatique pour les femmes. </w:t>
      </w:r>
      <w:r w:rsidR="002D3751" w:rsidRPr="00D9629F">
        <w:rPr>
          <w:rFonts w:ascii="Arial Narrow" w:hAnsi="Arial Narrow"/>
          <w:lang w:val="fr-CA"/>
        </w:rPr>
        <w:t>Les ré</w:t>
      </w:r>
      <w:r w:rsidR="00E149DF" w:rsidRPr="00D9629F">
        <w:rPr>
          <w:rFonts w:ascii="Arial Narrow" w:hAnsi="Arial Narrow"/>
          <w:lang w:val="fr-CA"/>
        </w:rPr>
        <w:t xml:space="preserve">sultats témoignent avec évidence que </w:t>
      </w:r>
      <w:r w:rsidR="00FD6F16" w:rsidRPr="00D9629F">
        <w:rPr>
          <w:rFonts w:ascii="Arial Narrow" w:hAnsi="Arial Narrow"/>
          <w:lang w:val="fr-CA"/>
        </w:rPr>
        <w:t xml:space="preserve">l’approche MMD a produit beaucoup d’impacts dans tous les domaines de vie des femmes au Niger avec une extension sur les communautés. Certains de ces impacts sont perceptibles et quantifiables. D’autres restent toujours sous forme de témoignages qui ne revêtent pas toujours un caractère scientifique évident. </w:t>
      </w:r>
      <w:r w:rsidR="00E838EE" w:rsidRPr="00D9629F">
        <w:rPr>
          <w:rFonts w:ascii="Arial Narrow" w:hAnsi="Arial Narrow"/>
          <w:lang w:val="fr-CA"/>
        </w:rPr>
        <w:t>A cet égard des analyses qualitatives ont été faites sans voir le poids réel du modèle dans la transformation</w:t>
      </w:r>
      <w:r w:rsidR="00A7698F" w:rsidRPr="00D9629F">
        <w:rPr>
          <w:rFonts w:ascii="Arial Narrow" w:hAnsi="Arial Narrow"/>
          <w:lang w:val="fr-CA"/>
        </w:rPr>
        <w:t xml:space="preserve">. </w:t>
      </w:r>
    </w:p>
    <w:p w14:paraId="7F8D8577" w14:textId="50262C5D" w:rsidR="004C0189" w:rsidRPr="00D9629F" w:rsidRDefault="00916016" w:rsidP="00061855">
      <w:pPr>
        <w:pStyle w:val="Reporttext"/>
        <w:spacing w:after="120"/>
        <w:rPr>
          <w:rFonts w:ascii="Arial Narrow" w:hAnsi="Arial Narrow"/>
          <w:lang w:val="fr-CA"/>
        </w:rPr>
      </w:pPr>
      <w:r w:rsidRPr="00D9629F">
        <w:rPr>
          <w:rFonts w:ascii="Arial Narrow" w:hAnsi="Arial Narrow"/>
          <w:lang w:val="fr-CA"/>
        </w:rPr>
        <w:t>C</w:t>
      </w:r>
      <w:r w:rsidR="00047B24" w:rsidRPr="00D9629F">
        <w:rPr>
          <w:rFonts w:ascii="Arial Narrow" w:hAnsi="Arial Narrow"/>
          <w:lang w:val="fr-CA"/>
        </w:rPr>
        <w:t>’</w:t>
      </w:r>
      <w:r w:rsidRPr="00D9629F">
        <w:rPr>
          <w:rFonts w:ascii="Arial Narrow" w:hAnsi="Arial Narrow"/>
          <w:lang w:val="fr-CA"/>
        </w:rPr>
        <w:t>est dans le but de pal</w:t>
      </w:r>
      <w:r w:rsidR="00431A6B">
        <w:rPr>
          <w:rFonts w:ascii="Arial Narrow" w:hAnsi="Arial Narrow"/>
          <w:lang w:val="fr-CA"/>
        </w:rPr>
        <w:t>l</w:t>
      </w:r>
      <w:r w:rsidRPr="00D9629F">
        <w:rPr>
          <w:rFonts w:ascii="Arial Narrow" w:hAnsi="Arial Narrow"/>
          <w:lang w:val="fr-CA"/>
        </w:rPr>
        <w:t xml:space="preserve">ier à cette insuffisance que CARE Niger </w:t>
      </w:r>
      <w:r w:rsidR="00D25767" w:rsidRPr="00D9629F">
        <w:rPr>
          <w:rFonts w:ascii="Arial Narrow" w:hAnsi="Arial Narrow"/>
          <w:lang w:val="fr-CA"/>
        </w:rPr>
        <w:t>décide</w:t>
      </w:r>
      <w:r w:rsidR="0059649C" w:rsidRPr="00D9629F">
        <w:rPr>
          <w:rFonts w:ascii="Arial Narrow" w:hAnsi="Arial Narrow"/>
          <w:lang w:val="fr-CA"/>
        </w:rPr>
        <w:t xml:space="preserve"> de c</w:t>
      </w:r>
      <w:r w:rsidR="000557CC" w:rsidRPr="00D9629F">
        <w:rPr>
          <w:rFonts w:ascii="Arial Narrow" w:hAnsi="Arial Narrow"/>
          <w:lang w:val="fr-CA"/>
        </w:rPr>
        <w:t xml:space="preserve">onduire une </w:t>
      </w:r>
      <w:bookmarkStart w:id="0" w:name="_Hlk125367576"/>
      <w:r w:rsidR="006C3078" w:rsidRPr="00D9629F">
        <w:rPr>
          <w:rFonts w:ascii="Arial Narrow" w:hAnsi="Arial Narrow"/>
          <w:lang w:val="fr-CA"/>
        </w:rPr>
        <w:t xml:space="preserve">évaluation </w:t>
      </w:r>
      <w:r w:rsidR="000557CC" w:rsidRPr="00D9629F">
        <w:rPr>
          <w:rFonts w:ascii="Arial Narrow" w:hAnsi="Arial Narrow"/>
          <w:lang w:val="fr-CA"/>
        </w:rPr>
        <w:t>quantitative</w:t>
      </w:r>
      <w:r w:rsidR="006C3078" w:rsidRPr="00D9629F">
        <w:rPr>
          <w:rFonts w:ascii="Arial Narrow" w:hAnsi="Arial Narrow"/>
          <w:lang w:val="fr-CA"/>
        </w:rPr>
        <w:t xml:space="preserve"> au niveau des systèmes</w:t>
      </w:r>
      <w:bookmarkEnd w:id="0"/>
      <w:r w:rsidR="00F96CB1" w:rsidRPr="00D9629F">
        <w:rPr>
          <w:rFonts w:ascii="Arial Narrow" w:hAnsi="Arial Narrow"/>
          <w:lang w:val="fr-CA"/>
        </w:rPr>
        <w:t xml:space="preserve"> d</w:t>
      </w:r>
      <w:r w:rsidR="001967A5" w:rsidRPr="00D9629F">
        <w:rPr>
          <w:rFonts w:ascii="Arial Narrow" w:hAnsi="Arial Narrow"/>
          <w:lang w:val="fr-CA"/>
        </w:rPr>
        <w:t xml:space="preserve">ans le but </w:t>
      </w:r>
      <w:r w:rsidR="00F96CB1" w:rsidRPr="00D9629F">
        <w:rPr>
          <w:rFonts w:ascii="Arial Narrow" w:hAnsi="Arial Narrow"/>
          <w:lang w:val="fr-CA"/>
        </w:rPr>
        <w:t>soutenir les résultats de la méta évaluation</w:t>
      </w:r>
      <w:r w:rsidR="00431A6B">
        <w:rPr>
          <w:rFonts w:ascii="Arial Narrow" w:hAnsi="Arial Narrow"/>
          <w:lang w:val="fr-CA"/>
        </w:rPr>
        <w:t xml:space="preserve"> conduite en juin 2022</w:t>
      </w:r>
      <w:r w:rsidR="00DB37C1" w:rsidRPr="00D9629F">
        <w:rPr>
          <w:rFonts w:ascii="Arial Narrow" w:hAnsi="Arial Narrow"/>
          <w:lang w:val="fr-CA"/>
        </w:rPr>
        <w:t xml:space="preserve">. </w:t>
      </w:r>
      <w:r w:rsidR="00397D35" w:rsidRPr="00D9629F">
        <w:rPr>
          <w:rFonts w:ascii="Arial Narrow" w:hAnsi="Arial Narrow"/>
          <w:lang w:val="fr-CA"/>
        </w:rPr>
        <w:t xml:space="preserve">Cette étude </w:t>
      </w:r>
      <w:r w:rsidR="000A6B1B" w:rsidRPr="00D9629F">
        <w:rPr>
          <w:rFonts w:ascii="Arial Narrow" w:hAnsi="Arial Narrow"/>
          <w:lang w:val="fr-CA"/>
        </w:rPr>
        <w:t xml:space="preserve">va se focaliser sur la façon dont </w:t>
      </w:r>
      <w:r w:rsidR="002D5DA4">
        <w:rPr>
          <w:rFonts w:ascii="Arial Narrow" w:hAnsi="Arial Narrow"/>
          <w:lang w:val="fr-CA"/>
        </w:rPr>
        <w:t xml:space="preserve">le </w:t>
      </w:r>
      <w:r w:rsidR="000A6B1B" w:rsidRPr="00D9629F">
        <w:rPr>
          <w:rFonts w:ascii="Arial Narrow" w:hAnsi="Arial Narrow"/>
          <w:lang w:val="fr-CA"/>
        </w:rPr>
        <w:t xml:space="preserve">MMD fonctionne </w:t>
      </w:r>
      <w:r w:rsidR="002D5DA4" w:rsidRPr="00D9629F">
        <w:rPr>
          <w:rFonts w:ascii="Arial Narrow" w:hAnsi="Arial Narrow"/>
          <w:lang w:val="fr-CA"/>
        </w:rPr>
        <w:t>au niveau</w:t>
      </w:r>
      <w:r w:rsidR="000A6B1B" w:rsidRPr="00D9629F">
        <w:rPr>
          <w:rFonts w:ascii="Arial Narrow" w:hAnsi="Arial Narrow"/>
          <w:lang w:val="fr-CA"/>
        </w:rPr>
        <w:t xml:space="preserve"> des systèmes pour avoir un impact sur les domaines de </w:t>
      </w:r>
      <w:r w:rsidR="002D5DA4" w:rsidRPr="00D9629F">
        <w:rPr>
          <w:rFonts w:ascii="Arial Narrow" w:hAnsi="Arial Narrow"/>
          <w:lang w:val="fr-CA"/>
        </w:rPr>
        <w:t>la santé</w:t>
      </w:r>
      <w:r w:rsidR="002D5DA4">
        <w:rPr>
          <w:rFonts w:ascii="Arial Narrow" w:hAnsi="Arial Narrow"/>
          <w:lang w:val="fr-CA"/>
        </w:rPr>
        <w:t>, y compris la nutrition</w:t>
      </w:r>
      <w:r w:rsidR="000A6B1B" w:rsidRPr="00D9629F">
        <w:rPr>
          <w:rFonts w:ascii="Arial Narrow" w:hAnsi="Arial Narrow"/>
          <w:lang w:val="fr-CA"/>
        </w:rPr>
        <w:t xml:space="preserve">, </w:t>
      </w:r>
      <w:r w:rsidR="00835853">
        <w:rPr>
          <w:rFonts w:ascii="Arial Narrow" w:hAnsi="Arial Narrow"/>
          <w:lang w:val="fr-CA"/>
        </w:rPr>
        <w:t xml:space="preserve">la sécurité alimentaire, </w:t>
      </w:r>
      <w:r w:rsidR="000A6B1B" w:rsidRPr="00D9629F">
        <w:rPr>
          <w:rFonts w:ascii="Arial Narrow" w:hAnsi="Arial Narrow"/>
          <w:lang w:val="fr-CA"/>
        </w:rPr>
        <w:t>de l’éducation et du mariage des enfants.</w:t>
      </w:r>
      <w:r w:rsidR="004B4A43" w:rsidRPr="00D9629F">
        <w:rPr>
          <w:rFonts w:ascii="Arial Narrow" w:hAnsi="Arial Narrow"/>
          <w:lang w:val="fr-CA"/>
        </w:rPr>
        <w:t xml:space="preserve"> L’étude permettra </w:t>
      </w:r>
      <w:r w:rsidR="00397D35" w:rsidRPr="00D9629F">
        <w:rPr>
          <w:rFonts w:ascii="Arial Narrow" w:hAnsi="Arial Narrow"/>
          <w:lang w:val="fr-CA"/>
        </w:rPr>
        <w:t xml:space="preserve">de </w:t>
      </w:r>
      <w:r w:rsidR="001967A5" w:rsidRPr="00D9629F">
        <w:rPr>
          <w:rFonts w:ascii="Arial Narrow" w:hAnsi="Arial Narrow"/>
          <w:lang w:val="fr-CA"/>
        </w:rPr>
        <w:t xml:space="preserve">comprendre comment les acteurs, les facteurs relationnels et les structures sociales influencent les normes de genre dans le contexte </w:t>
      </w:r>
      <w:r w:rsidR="00B814D9" w:rsidRPr="00D9629F">
        <w:rPr>
          <w:rFonts w:ascii="Arial Narrow" w:hAnsi="Arial Narrow"/>
          <w:lang w:val="fr-CA"/>
        </w:rPr>
        <w:t>du modèle</w:t>
      </w:r>
      <w:r w:rsidR="001967A5" w:rsidRPr="00061855">
        <w:rPr>
          <w:rFonts w:ascii="Arial Narrow" w:hAnsi="Arial Narrow"/>
          <w:vertAlign w:val="superscript"/>
          <w:lang w:val="fr-CA"/>
        </w:rPr>
        <w:footnoteReference w:id="2"/>
      </w:r>
      <w:r w:rsidR="002D5DA4">
        <w:rPr>
          <w:rFonts w:ascii="Arial Narrow" w:hAnsi="Arial Narrow"/>
          <w:lang w:val="fr-CA"/>
        </w:rPr>
        <w:t xml:space="preserve"> </w:t>
      </w:r>
      <w:r w:rsidR="001967A5" w:rsidRPr="00D9629F">
        <w:rPr>
          <w:rFonts w:ascii="Arial Narrow" w:hAnsi="Arial Narrow"/>
          <w:lang w:val="fr-CA"/>
        </w:rPr>
        <w:t xml:space="preserve">Mata Masu </w:t>
      </w:r>
      <w:proofErr w:type="spellStart"/>
      <w:r w:rsidR="001967A5" w:rsidRPr="00D9629F">
        <w:rPr>
          <w:rFonts w:ascii="Arial Narrow" w:hAnsi="Arial Narrow"/>
          <w:lang w:val="fr-CA"/>
        </w:rPr>
        <w:t>Dubara</w:t>
      </w:r>
      <w:proofErr w:type="spellEnd"/>
      <w:r w:rsidR="001967A5" w:rsidRPr="00D9629F">
        <w:rPr>
          <w:rFonts w:ascii="Arial Narrow" w:hAnsi="Arial Narrow"/>
          <w:lang w:val="fr-CA"/>
        </w:rPr>
        <w:t xml:space="preserve"> (MMD) au Niger</w:t>
      </w:r>
      <w:r w:rsidR="00A40039">
        <w:rPr>
          <w:rFonts w:ascii="Arial Narrow" w:hAnsi="Arial Narrow"/>
          <w:lang w:val="fr-CA"/>
        </w:rPr>
        <w:t xml:space="preserve"> à travers des données quantitatives des zones couvertes par le MMD et dans les zones non couvertes par le MMD</w:t>
      </w:r>
      <w:r w:rsidR="001967A5" w:rsidRPr="00D9629F">
        <w:rPr>
          <w:rFonts w:ascii="Arial Narrow" w:hAnsi="Arial Narrow"/>
          <w:lang w:val="fr-CA"/>
        </w:rPr>
        <w:t xml:space="preserve">.  </w:t>
      </w:r>
    </w:p>
    <w:p w14:paraId="1A926501" w14:textId="7BCF1523" w:rsidR="00F71BE1" w:rsidRPr="00D9629F" w:rsidRDefault="00F71BE1" w:rsidP="00F71BE1">
      <w:pPr>
        <w:pStyle w:val="Titre3"/>
        <w:numPr>
          <w:ilvl w:val="0"/>
          <w:numId w:val="3"/>
        </w:numPr>
        <w:pBdr>
          <w:bottom w:val="single" w:sz="4" w:space="1" w:color="FF0000"/>
        </w:pBdr>
        <w:tabs>
          <w:tab w:val="num" w:pos="360"/>
        </w:tabs>
        <w:ind w:left="576" w:hanging="576"/>
        <w:rPr>
          <w:rFonts w:ascii="Arial Narrow" w:hAnsi="Arial Narrow"/>
          <w:sz w:val="22"/>
          <w:szCs w:val="22"/>
          <w:lang w:val="fr-FR"/>
        </w:rPr>
      </w:pPr>
      <w:r w:rsidRPr="00D9629F">
        <w:rPr>
          <w:rFonts w:ascii="Arial Narrow" w:hAnsi="Arial Narrow"/>
          <w:sz w:val="22"/>
          <w:szCs w:val="22"/>
          <w:lang w:val="fr-FR"/>
        </w:rPr>
        <w:t>Objectif et portée de l'évaluation</w:t>
      </w:r>
    </w:p>
    <w:p w14:paraId="6A60C5A3" w14:textId="1D8AEFCF" w:rsidR="00383146" w:rsidRPr="00D9629F" w:rsidRDefault="00383146" w:rsidP="00383146">
      <w:pPr>
        <w:rPr>
          <w:rFonts w:ascii="Arial Narrow" w:hAnsi="Arial Narrow"/>
          <w:lang w:val="fr-FR"/>
        </w:rPr>
      </w:pPr>
    </w:p>
    <w:p w14:paraId="0EFDA536" w14:textId="39980E4C" w:rsidR="00383146" w:rsidRPr="00D9629F" w:rsidRDefault="00383146" w:rsidP="00383146">
      <w:pPr>
        <w:pStyle w:val="En-tte"/>
        <w:numPr>
          <w:ilvl w:val="1"/>
          <w:numId w:val="12"/>
        </w:numPr>
        <w:tabs>
          <w:tab w:val="clear" w:pos="4536"/>
          <w:tab w:val="clear" w:pos="9072"/>
        </w:tabs>
        <w:jc w:val="both"/>
        <w:rPr>
          <w:rFonts w:ascii="Arial Narrow" w:hAnsi="Arial Narrow"/>
          <w:b/>
          <w:caps/>
          <w:sz w:val="22"/>
          <w:szCs w:val="22"/>
        </w:rPr>
      </w:pPr>
      <w:r w:rsidRPr="00D9629F">
        <w:rPr>
          <w:rFonts w:ascii="Arial Narrow" w:hAnsi="Arial Narrow"/>
          <w:b/>
          <w:sz w:val="22"/>
          <w:szCs w:val="22"/>
        </w:rPr>
        <w:t>Objectif</w:t>
      </w:r>
      <w:r w:rsidR="00856C4E">
        <w:rPr>
          <w:rFonts w:ascii="Arial Narrow" w:hAnsi="Arial Narrow"/>
          <w:b/>
          <w:sz w:val="22"/>
          <w:szCs w:val="22"/>
        </w:rPr>
        <w:t>s</w:t>
      </w:r>
      <w:r w:rsidRPr="00D9629F">
        <w:rPr>
          <w:rFonts w:ascii="Arial Narrow" w:hAnsi="Arial Narrow"/>
          <w:b/>
          <w:sz w:val="22"/>
          <w:szCs w:val="22"/>
        </w:rPr>
        <w:t> </w:t>
      </w:r>
    </w:p>
    <w:p w14:paraId="719D851C" w14:textId="43E1310B" w:rsidR="004F4EF7" w:rsidRPr="00CC5ED2" w:rsidRDefault="00B7158F" w:rsidP="004F4EF7">
      <w:pPr>
        <w:rPr>
          <w:rFonts w:ascii="Arial Narrow" w:eastAsia="Times New Roman" w:hAnsi="Arial Narrow" w:cs="Times New Roman"/>
          <w:b/>
          <w:bCs/>
          <w:lang w:val="fr-CA"/>
        </w:rPr>
      </w:pPr>
      <w:r w:rsidRPr="00CC5ED2">
        <w:rPr>
          <w:rFonts w:ascii="Arial Narrow" w:eastAsia="Times New Roman" w:hAnsi="Arial Narrow" w:cs="Times New Roman"/>
          <w:b/>
          <w:bCs/>
          <w:lang w:val="fr-CA"/>
        </w:rPr>
        <w:t>Objectif global :</w:t>
      </w:r>
    </w:p>
    <w:p w14:paraId="6D6EC134" w14:textId="286D1842" w:rsidR="00F776F3" w:rsidRPr="00A87743" w:rsidRDefault="00B7158F" w:rsidP="00EC1990">
      <w:pPr>
        <w:pStyle w:val="Paragraphedeliste"/>
        <w:rPr>
          <w:rFonts w:ascii="Arial Narrow" w:eastAsia="Times New Roman" w:hAnsi="Arial Narrow" w:cs="Times New Roman"/>
          <w:lang w:val="fr-CA"/>
        </w:rPr>
      </w:pPr>
      <w:r w:rsidRPr="00A87743">
        <w:rPr>
          <w:rFonts w:ascii="Arial Narrow" w:eastAsia="Times New Roman" w:hAnsi="Arial Narrow" w:cs="Times New Roman"/>
          <w:lang w:val="fr-CA"/>
        </w:rPr>
        <w:t xml:space="preserve">Evaluer </w:t>
      </w:r>
      <w:r w:rsidR="00F776F3" w:rsidRPr="00A87743">
        <w:rPr>
          <w:rFonts w:ascii="Arial Narrow" w:eastAsia="Times New Roman" w:hAnsi="Arial Narrow" w:cs="Times New Roman"/>
          <w:lang w:val="fr-CA"/>
        </w:rPr>
        <w:t xml:space="preserve">de manière rigoureuse et </w:t>
      </w:r>
      <w:r w:rsidRPr="00A87743">
        <w:rPr>
          <w:rFonts w:ascii="Arial Narrow" w:eastAsia="Times New Roman" w:hAnsi="Arial Narrow" w:cs="Times New Roman"/>
          <w:lang w:val="fr-CA"/>
        </w:rPr>
        <w:t>quantitative les principaux changements induits par le modèle MMD</w:t>
      </w:r>
      <w:r w:rsidR="00F776F3" w:rsidRPr="00A87743">
        <w:rPr>
          <w:rFonts w:ascii="Arial Narrow" w:eastAsia="Times New Roman" w:hAnsi="Arial Narrow" w:cs="Times New Roman"/>
          <w:lang w:val="fr-CA"/>
        </w:rPr>
        <w:t xml:space="preserve"> </w:t>
      </w:r>
      <w:r w:rsidR="00E44039" w:rsidRPr="00A87743">
        <w:rPr>
          <w:rFonts w:ascii="Arial Narrow" w:eastAsia="Times New Roman" w:hAnsi="Arial Narrow" w:cs="Times New Roman"/>
          <w:lang w:val="fr-CA"/>
        </w:rPr>
        <w:t xml:space="preserve">sur les différents systèmes </w:t>
      </w:r>
      <w:r w:rsidR="00A87743" w:rsidRPr="00A87743">
        <w:rPr>
          <w:rFonts w:ascii="Arial Narrow" w:eastAsia="Times New Roman" w:hAnsi="Arial Narrow" w:cs="Times New Roman"/>
          <w:lang w:val="fr-CA"/>
        </w:rPr>
        <w:t xml:space="preserve">et les structures (normes, coutumes, valeurs sociales, lois, politiques) </w:t>
      </w:r>
      <w:r>
        <w:rPr>
          <w:rFonts w:ascii="Arial Narrow" w:eastAsia="Times New Roman" w:hAnsi="Arial Narrow" w:cs="Times New Roman"/>
          <w:lang w:val="fr-CA"/>
        </w:rPr>
        <w:t>avec une analyse comparative avec la zone non couverte par le MMD.</w:t>
      </w:r>
    </w:p>
    <w:p w14:paraId="4F4F8BA3" w14:textId="7668AB3D" w:rsidR="00856C4E" w:rsidRPr="00CC5ED2" w:rsidRDefault="00B7158F" w:rsidP="00856C4E">
      <w:pPr>
        <w:rPr>
          <w:rFonts w:ascii="Arial Narrow" w:eastAsia="Times New Roman" w:hAnsi="Arial Narrow" w:cs="Times New Roman"/>
          <w:b/>
          <w:bCs/>
          <w:lang w:val="fr-CA"/>
        </w:rPr>
      </w:pPr>
      <w:r w:rsidRPr="00CC5ED2">
        <w:rPr>
          <w:b/>
          <w:bCs/>
          <w:lang w:val="fr-FR"/>
        </w:rPr>
        <w:t>Objectifs spécifiques :</w:t>
      </w:r>
    </w:p>
    <w:p w14:paraId="4308785C" w14:textId="55B65CD9" w:rsidR="004F4EF7" w:rsidRDefault="004F4EF7" w:rsidP="004F4EF7">
      <w:pPr>
        <w:pStyle w:val="Paragraphedeliste"/>
        <w:numPr>
          <w:ilvl w:val="0"/>
          <w:numId w:val="19"/>
        </w:numPr>
        <w:rPr>
          <w:rFonts w:ascii="Arial Narrow" w:eastAsia="Times New Roman" w:hAnsi="Arial Narrow" w:cs="Times New Roman"/>
          <w:lang w:val="fr-CA"/>
        </w:rPr>
      </w:pPr>
      <w:r w:rsidRPr="00D9629F">
        <w:rPr>
          <w:rFonts w:ascii="Arial Narrow" w:eastAsia="Times New Roman" w:hAnsi="Arial Narrow" w:cs="Times New Roman"/>
          <w:lang w:val="fr-CA"/>
        </w:rPr>
        <w:t xml:space="preserve">Comprendre et </w:t>
      </w:r>
      <w:r w:rsidR="00144E7E">
        <w:rPr>
          <w:rFonts w:ascii="Arial Narrow" w:eastAsia="Times New Roman" w:hAnsi="Arial Narrow" w:cs="Times New Roman"/>
          <w:lang w:val="fr-CA"/>
        </w:rPr>
        <w:t>quantifier les</w:t>
      </w:r>
      <w:r w:rsidR="00C051A5">
        <w:rPr>
          <w:rFonts w:ascii="Arial Narrow" w:eastAsia="Times New Roman" w:hAnsi="Arial Narrow" w:cs="Times New Roman"/>
          <w:lang w:val="fr-CA"/>
        </w:rPr>
        <w:t xml:space="preserve"> impacts et</w:t>
      </w:r>
      <w:r w:rsidRPr="00D9629F">
        <w:rPr>
          <w:rFonts w:ascii="Arial Narrow" w:eastAsia="Times New Roman" w:hAnsi="Arial Narrow" w:cs="Times New Roman"/>
          <w:lang w:val="fr-CA"/>
        </w:rPr>
        <w:t xml:space="preserve"> le fonctionnement de MMD aux niveaux local / communal, régional et national </w:t>
      </w:r>
    </w:p>
    <w:p w14:paraId="6B20AF11" w14:textId="40FC3467" w:rsidR="00A15B86" w:rsidRDefault="00144E7E" w:rsidP="004F4EF7">
      <w:pPr>
        <w:pStyle w:val="Paragraphedeliste"/>
        <w:numPr>
          <w:ilvl w:val="0"/>
          <w:numId w:val="19"/>
        </w:numPr>
        <w:rPr>
          <w:rFonts w:ascii="Arial Narrow" w:eastAsia="Times New Roman" w:hAnsi="Arial Narrow" w:cs="Times New Roman"/>
          <w:lang w:val="fr-CA"/>
        </w:rPr>
      </w:pPr>
      <w:r>
        <w:rPr>
          <w:rFonts w:ascii="Arial Narrow" w:eastAsia="Times New Roman" w:hAnsi="Arial Narrow" w:cs="Times New Roman"/>
          <w:lang w:val="fr-CA"/>
        </w:rPr>
        <w:t xml:space="preserve">Quantifier </w:t>
      </w:r>
      <w:r w:rsidR="005B4E3E">
        <w:rPr>
          <w:rFonts w:ascii="Arial Narrow" w:eastAsia="Times New Roman" w:hAnsi="Arial Narrow" w:cs="Times New Roman"/>
          <w:lang w:val="fr-CA"/>
        </w:rPr>
        <w:t xml:space="preserve">les impacts </w:t>
      </w:r>
      <w:r w:rsidR="005B4E3E" w:rsidRPr="00D9629F">
        <w:rPr>
          <w:rFonts w:ascii="Arial Narrow" w:eastAsia="Times New Roman" w:hAnsi="Arial Narrow" w:cs="Times New Roman"/>
          <w:lang w:val="fr-CA"/>
        </w:rPr>
        <w:t>directs</w:t>
      </w:r>
      <w:r w:rsidR="00487111" w:rsidRPr="00D9629F">
        <w:rPr>
          <w:rFonts w:ascii="Arial Narrow" w:eastAsia="Times New Roman" w:hAnsi="Arial Narrow" w:cs="Times New Roman"/>
          <w:lang w:val="fr-CA"/>
        </w:rPr>
        <w:t xml:space="preserve"> </w:t>
      </w:r>
      <w:r w:rsidR="0072208A">
        <w:rPr>
          <w:rFonts w:ascii="Arial Narrow" w:eastAsia="Times New Roman" w:hAnsi="Arial Narrow" w:cs="Times New Roman"/>
          <w:lang w:val="fr-CA"/>
        </w:rPr>
        <w:t xml:space="preserve">du modèle MMD </w:t>
      </w:r>
      <w:r w:rsidR="00487111" w:rsidRPr="00D9629F">
        <w:rPr>
          <w:rFonts w:ascii="Arial Narrow" w:eastAsia="Times New Roman" w:hAnsi="Arial Narrow" w:cs="Times New Roman"/>
          <w:lang w:val="fr-CA"/>
        </w:rPr>
        <w:t xml:space="preserve">sur l’éducation, la santé sexuelle et reproductive et le mariage des enfants, </w:t>
      </w:r>
    </w:p>
    <w:p w14:paraId="2B81D43C" w14:textId="77777777" w:rsidR="00FC48DC" w:rsidRDefault="00487111" w:rsidP="004F4EF7">
      <w:pPr>
        <w:pStyle w:val="Paragraphedeliste"/>
        <w:numPr>
          <w:ilvl w:val="0"/>
          <w:numId w:val="19"/>
        </w:numPr>
        <w:rPr>
          <w:rFonts w:ascii="Arial Narrow" w:eastAsia="Times New Roman" w:hAnsi="Arial Narrow" w:cs="Times New Roman"/>
          <w:lang w:val="fr-CA"/>
        </w:rPr>
      </w:pPr>
      <w:r>
        <w:rPr>
          <w:rFonts w:ascii="Arial Narrow" w:eastAsia="Times New Roman" w:hAnsi="Arial Narrow" w:cs="Times New Roman"/>
          <w:lang w:val="fr-CA"/>
        </w:rPr>
        <w:t>Produire des évidences surtout quantitatives sur la transformation d</w:t>
      </w:r>
      <w:r w:rsidRPr="00D9629F">
        <w:rPr>
          <w:rFonts w:ascii="Arial Narrow" w:eastAsia="Times New Roman" w:hAnsi="Arial Narrow" w:cs="Times New Roman"/>
          <w:lang w:val="fr-CA"/>
        </w:rPr>
        <w:t xml:space="preserve">es normes sociales en matière de santé, d’éducation </w:t>
      </w:r>
      <w:r w:rsidR="005B4E3E" w:rsidRPr="00D9629F">
        <w:rPr>
          <w:rFonts w:ascii="Arial Narrow" w:eastAsia="Times New Roman" w:hAnsi="Arial Narrow" w:cs="Times New Roman"/>
          <w:lang w:val="fr-CA"/>
        </w:rPr>
        <w:t>et le mariage</w:t>
      </w:r>
      <w:r w:rsidRPr="00D9629F">
        <w:rPr>
          <w:rFonts w:ascii="Arial Narrow" w:eastAsia="Times New Roman" w:hAnsi="Arial Narrow" w:cs="Times New Roman"/>
          <w:lang w:val="fr-CA"/>
        </w:rPr>
        <w:t xml:space="preserve"> </w:t>
      </w:r>
      <w:r>
        <w:rPr>
          <w:rFonts w:ascii="Arial Narrow" w:eastAsia="Times New Roman" w:hAnsi="Arial Narrow" w:cs="Times New Roman"/>
          <w:lang w:val="fr-CA"/>
        </w:rPr>
        <w:t>des enfants;</w:t>
      </w:r>
    </w:p>
    <w:p w14:paraId="479B5CC2" w14:textId="5377A192" w:rsidR="00207526" w:rsidRPr="00FC48DC" w:rsidRDefault="00FC48DC" w:rsidP="00FC48DC">
      <w:pPr>
        <w:pStyle w:val="Paragraphedeliste"/>
        <w:numPr>
          <w:ilvl w:val="0"/>
          <w:numId w:val="19"/>
        </w:numPr>
        <w:rPr>
          <w:rFonts w:ascii="Arial Narrow" w:eastAsia="Times New Roman" w:hAnsi="Arial Narrow" w:cs="Times New Roman"/>
          <w:lang w:val="fr-CA"/>
        </w:rPr>
      </w:pPr>
      <w:r w:rsidRPr="00B86D71">
        <w:rPr>
          <w:rFonts w:ascii="Arial Narrow" w:eastAsia="Times New Roman" w:hAnsi="Arial Narrow" w:cs="Times New Roman"/>
          <w:lang w:val="fr-CA"/>
        </w:rPr>
        <w:t xml:space="preserve">Identifier </w:t>
      </w:r>
      <w:r>
        <w:rPr>
          <w:rFonts w:ascii="Arial Narrow" w:eastAsia="Times New Roman" w:hAnsi="Arial Narrow" w:cs="Times New Roman"/>
          <w:lang w:val="fr-CA"/>
        </w:rPr>
        <w:t xml:space="preserve">et documenter </w:t>
      </w:r>
      <w:r w:rsidRPr="00B86D71">
        <w:rPr>
          <w:rFonts w:ascii="Arial Narrow" w:eastAsia="Times New Roman" w:hAnsi="Arial Narrow" w:cs="Times New Roman"/>
          <w:lang w:val="fr-CA"/>
        </w:rPr>
        <w:t xml:space="preserve">les acteurs qui contribuent à transformer les structures (normes, coutumes, valeurs sociales, lois, politiques) en matière d’éducation, santé et mariage </w:t>
      </w:r>
    </w:p>
    <w:p w14:paraId="5BD8217B" w14:textId="223A9323" w:rsidR="00921484" w:rsidRPr="00061855" w:rsidRDefault="00921484" w:rsidP="00921484">
      <w:pPr>
        <w:pStyle w:val="Paragraphedeliste"/>
        <w:numPr>
          <w:ilvl w:val="0"/>
          <w:numId w:val="19"/>
        </w:numPr>
        <w:rPr>
          <w:rFonts w:ascii="Arial Narrow" w:eastAsia="Times New Roman" w:hAnsi="Arial Narrow" w:cs="Times New Roman"/>
          <w:lang w:val="fr-CA"/>
        </w:rPr>
      </w:pPr>
      <w:r w:rsidRPr="00061855">
        <w:rPr>
          <w:rFonts w:ascii="Arial Narrow" w:eastAsia="Times New Roman" w:hAnsi="Arial Narrow" w:cs="Times New Roman"/>
          <w:lang w:val="fr-CA"/>
        </w:rPr>
        <w:t>L'évaluation doit se concentrer sur les</w:t>
      </w:r>
      <w:r>
        <w:rPr>
          <w:rFonts w:ascii="Arial Narrow" w:eastAsia="Times New Roman" w:hAnsi="Arial Narrow" w:cs="Times New Roman"/>
          <w:lang w:val="fr-CA"/>
        </w:rPr>
        <w:t xml:space="preserve"> questions de recherches</w:t>
      </w:r>
      <w:r w:rsidRPr="00061855">
        <w:rPr>
          <w:rFonts w:ascii="Arial Narrow" w:eastAsia="Times New Roman" w:hAnsi="Arial Narrow" w:cs="Times New Roman"/>
          <w:lang w:val="fr-CA"/>
        </w:rPr>
        <w:t xml:space="preserve"> pour mesurer les objectifs, les résultats et l'impact</w:t>
      </w:r>
      <w:r>
        <w:rPr>
          <w:rFonts w:ascii="Arial Narrow" w:eastAsia="Times New Roman" w:hAnsi="Arial Narrow" w:cs="Times New Roman"/>
          <w:lang w:val="fr-CA"/>
        </w:rPr>
        <w:t xml:space="preserve"> </w:t>
      </w:r>
      <w:r w:rsidRPr="00061855">
        <w:rPr>
          <w:rFonts w:ascii="Arial Narrow" w:eastAsia="Times New Roman" w:hAnsi="Arial Narrow" w:cs="Times New Roman"/>
          <w:lang w:val="fr-CA"/>
        </w:rPr>
        <w:t>tels qu'ils sont mentionnés dans l</w:t>
      </w:r>
      <w:r>
        <w:rPr>
          <w:rFonts w:ascii="Arial Narrow" w:eastAsia="Times New Roman" w:hAnsi="Arial Narrow" w:cs="Times New Roman"/>
          <w:lang w:val="fr-CA"/>
        </w:rPr>
        <w:t>a théorie de changement avec une analyse comparative avec la zone non couverte par le MMD</w:t>
      </w:r>
    </w:p>
    <w:p w14:paraId="0E675BB5" w14:textId="77777777" w:rsidR="00A64D97" w:rsidRPr="00493AF3" w:rsidRDefault="00A64D97" w:rsidP="00A64D97">
      <w:pPr>
        <w:pStyle w:val="Paragraphedeliste"/>
        <w:numPr>
          <w:ilvl w:val="0"/>
          <w:numId w:val="19"/>
        </w:numPr>
        <w:jc w:val="both"/>
        <w:rPr>
          <w:rFonts w:ascii="Arial Narrow" w:hAnsi="Arial Narrow"/>
          <w:lang w:val="fr-FR"/>
        </w:rPr>
      </w:pPr>
      <w:r>
        <w:rPr>
          <w:rFonts w:ascii="Arial Narrow" w:eastAsia="Times New Roman" w:hAnsi="Arial Narrow" w:cs="Times New Roman"/>
          <w:lang w:val="fr-CA"/>
        </w:rPr>
        <w:lastRenderedPageBreak/>
        <w:t>Formuler d</w:t>
      </w:r>
      <w:r w:rsidRPr="00D9629F">
        <w:rPr>
          <w:rFonts w:ascii="Arial Narrow" w:eastAsia="Times New Roman" w:hAnsi="Arial Narrow" w:cs="Times New Roman"/>
          <w:lang w:val="fr-CA"/>
        </w:rPr>
        <w:t xml:space="preserve">es recommandations </w:t>
      </w:r>
      <w:r>
        <w:rPr>
          <w:rFonts w:ascii="Arial Narrow" w:eastAsia="Times New Roman" w:hAnsi="Arial Narrow" w:cs="Times New Roman"/>
          <w:lang w:val="fr-CA"/>
        </w:rPr>
        <w:t xml:space="preserve">et </w:t>
      </w:r>
      <w:r w:rsidRPr="00D9629F">
        <w:rPr>
          <w:rFonts w:ascii="Arial Narrow" w:eastAsia="Times New Roman" w:hAnsi="Arial Narrow" w:cs="Times New Roman"/>
          <w:lang w:val="fr-CA"/>
        </w:rPr>
        <w:t xml:space="preserve">des actions </w:t>
      </w:r>
      <w:r>
        <w:rPr>
          <w:rFonts w:ascii="Arial Narrow" w:eastAsia="Times New Roman" w:hAnsi="Arial Narrow" w:cs="Times New Roman"/>
          <w:lang w:val="fr-CA"/>
        </w:rPr>
        <w:t xml:space="preserve">pertinentes </w:t>
      </w:r>
      <w:r w:rsidRPr="00D9629F">
        <w:rPr>
          <w:rFonts w:ascii="Arial Narrow" w:eastAsia="Times New Roman" w:hAnsi="Arial Narrow" w:cs="Times New Roman"/>
          <w:lang w:val="fr-CA"/>
        </w:rPr>
        <w:t xml:space="preserve">au gouvernement et ses partenaires pour mettre à l’échelle les bonnes pratiques afin d’améliorer la santé sexuelle et reproductive, l’éducation et les résultats contre le mariage des enfants </w:t>
      </w:r>
    </w:p>
    <w:p w14:paraId="6919ECA3" w14:textId="38D18B3D" w:rsidR="003B4C05" w:rsidRPr="00D9629F" w:rsidRDefault="00F71BE1" w:rsidP="00CA3C5B">
      <w:pPr>
        <w:pStyle w:val="Titre3"/>
        <w:numPr>
          <w:ilvl w:val="0"/>
          <w:numId w:val="3"/>
        </w:numPr>
        <w:pBdr>
          <w:bottom w:val="single" w:sz="4" w:space="1" w:color="FF0000"/>
        </w:pBdr>
        <w:tabs>
          <w:tab w:val="num" w:pos="360"/>
        </w:tabs>
        <w:ind w:left="576" w:hanging="576"/>
        <w:rPr>
          <w:rFonts w:ascii="Arial Narrow" w:hAnsi="Arial Narrow"/>
          <w:sz w:val="22"/>
          <w:szCs w:val="22"/>
          <w:lang w:val="fr-FR"/>
        </w:rPr>
      </w:pPr>
      <w:r w:rsidRPr="00D9629F">
        <w:rPr>
          <w:rFonts w:ascii="Arial Narrow" w:hAnsi="Arial Narrow"/>
          <w:sz w:val="22"/>
          <w:szCs w:val="22"/>
          <w:lang w:val="fr-FR"/>
        </w:rPr>
        <w:t>Question</w:t>
      </w:r>
      <w:r w:rsidR="003B4C05" w:rsidRPr="00D9629F">
        <w:rPr>
          <w:rFonts w:ascii="Arial Narrow" w:hAnsi="Arial Narrow"/>
          <w:sz w:val="22"/>
          <w:szCs w:val="22"/>
          <w:lang w:val="fr-FR"/>
        </w:rPr>
        <w:t xml:space="preserve"> clef </w:t>
      </w:r>
      <w:r w:rsidRPr="00D9629F">
        <w:rPr>
          <w:rFonts w:ascii="Arial Narrow" w:hAnsi="Arial Narrow"/>
          <w:sz w:val="22"/>
          <w:szCs w:val="22"/>
          <w:lang w:val="fr-FR"/>
        </w:rPr>
        <w:t>d'évaluation</w:t>
      </w:r>
    </w:p>
    <w:p w14:paraId="59D7647F" w14:textId="77777777" w:rsidR="00A82BC1" w:rsidRPr="00D9629F" w:rsidRDefault="00A82BC1" w:rsidP="00A82BC1">
      <w:pPr>
        <w:rPr>
          <w:rFonts w:ascii="Arial Narrow" w:hAnsi="Arial Narrow"/>
          <w:lang w:val="fr-FR"/>
        </w:rPr>
      </w:pPr>
    </w:p>
    <w:p w14:paraId="3CA0F69C" w14:textId="0D9B036C" w:rsidR="00A82BC1" w:rsidRPr="00D9629F" w:rsidRDefault="00A82BC1" w:rsidP="00A82BC1">
      <w:pPr>
        <w:rPr>
          <w:rFonts w:ascii="Arial Narrow" w:eastAsia="Times New Roman" w:hAnsi="Arial Narrow" w:cs="Times New Roman"/>
          <w:lang w:val="fr-CA"/>
        </w:rPr>
      </w:pPr>
      <w:r w:rsidRPr="00D9629F">
        <w:rPr>
          <w:rFonts w:ascii="Arial Narrow" w:eastAsia="Times New Roman" w:hAnsi="Arial Narrow" w:cs="Times New Roman"/>
          <w:lang w:val="fr-CA"/>
        </w:rPr>
        <w:t xml:space="preserve">Le tableau ci-dessous fournit des questions de recherche générales utilisées dans l’évaluation </w:t>
      </w:r>
      <w:r w:rsidR="00367E08" w:rsidRPr="00D9629F">
        <w:rPr>
          <w:rFonts w:ascii="Arial Narrow" w:eastAsia="Times New Roman" w:hAnsi="Arial Narrow" w:cs="Times New Roman"/>
          <w:lang w:val="fr-CA"/>
        </w:rPr>
        <w:t>globale qui</w:t>
      </w:r>
      <w:r w:rsidRPr="00D9629F">
        <w:rPr>
          <w:rFonts w:ascii="Arial Narrow" w:eastAsia="Times New Roman" w:hAnsi="Arial Narrow" w:cs="Times New Roman"/>
          <w:lang w:val="fr-CA"/>
        </w:rPr>
        <w:t xml:space="preserve"> peuvent être adaptées à cette étude : </w:t>
      </w:r>
    </w:p>
    <w:tbl>
      <w:tblPr>
        <w:tblStyle w:val="Tableausimple1"/>
        <w:tblpPr w:leftFromText="180" w:rightFromText="180" w:vertAnchor="text" w:horzAnchor="margin" w:tblpY="80"/>
        <w:tblW w:w="5409" w:type="pct"/>
        <w:tblLook w:val="04A0" w:firstRow="1" w:lastRow="0" w:firstColumn="1" w:lastColumn="0" w:noHBand="0" w:noVBand="1"/>
      </w:tblPr>
      <w:tblGrid>
        <w:gridCol w:w="1942"/>
        <w:gridCol w:w="8173"/>
      </w:tblGrid>
      <w:tr w:rsidR="00A82BC1" w:rsidRPr="00D9629F" w14:paraId="7DDBDE4F" w14:textId="77777777" w:rsidTr="007959D1">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960" w:type="pct"/>
            <w:vAlign w:val="center"/>
          </w:tcPr>
          <w:p w14:paraId="06219555" w14:textId="77777777" w:rsidR="00A82BC1" w:rsidRPr="00D9629F" w:rsidRDefault="00A82BC1" w:rsidP="00F72726">
            <w:pPr>
              <w:rPr>
                <w:rFonts w:ascii="Arial Narrow" w:eastAsia="Times New Roman" w:hAnsi="Arial Narrow" w:cs="Times New Roman"/>
                <w:lang w:val="fr-CA"/>
              </w:rPr>
            </w:pPr>
            <w:r w:rsidRPr="00D9629F">
              <w:rPr>
                <w:rFonts w:ascii="Arial Narrow" w:eastAsia="Times New Roman" w:hAnsi="Arial Narrow" w:cs="Times New Roman"/>
                <w:lang w:val="fr-CA"/>
              </w:rPr>
              <w:t>Composant</w:t>
            </w:r>
          </w:p>
        </w:tc>
        <w:tc>
          <w:tcPr>
            <w:tcW w:w="4040" w:type="pct"/>
            <w:vAlign w:val="center"/>
          </w:tcPr>
          <w:p w14:paraId="516A80CB" w14:textId="6E352348" w:rsidR="00A82BC1" w:rsidRPr="00D9629F" w:rsidRDefault="00A82BC1" w:rsidP="00F72726">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lang w:val="fr-CA"/>
              </w:rPr>
            </w:pPr>
            <w:r w:rsidRPr="00D9629F">
              <w:rPr>
                <w:rFonts w:ascii="Arial Narrow" w:eastAsia="Times New Roman" w:hAnsi="Arial Narrow" w:cs="Times New Roman"/>
                <w:lang w:val="fr-CA"/>
              </w:rPr>
              <w:t>Question</w:t>
            </w:r>
            <w:r w:rsidR="007959D1" w:rsidRPr="00D9629F">
              <w:rPr>
                <w:rFonts w:ascii="Arial Narrow" w:eastAsia="Times New Roman" w:hAnsi="Arial Narrow" w:cs="Times New Roman"/>
                <w:lang w:val="fr-CA"/>
              </w:rPr>
              <w:t>s</w:t>
            </w:r>
          </w:p>
        </w:tc>
      </w:tr>
      <w:tr w:rsidR="00A82BC1" w:rsidRPr="00EC1990" w14:paraId="665877CC" w14:textId="77777777" w:rsidTr="007959D1">
        <w:trPr>
          <w:cnfStyle w:val="000000100000" w:firstRow="0" w:lastRow="0" w:firstColumn="0" w:lastColumn="0" w:oddVBand="0" w:evenVBand="0" w:oddHBand="1" w:evenHBand="0"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960" w:type="pct"/>
            <w:vAlign w:val="center"/>
          </w:tcPr>
          <w:p w14:paraId="76EC727C" w14:textId="77777777" w:rsidR="00A82BC1" w:rsidRPr="00D9629F" w:rsidRDefault="00A82BC1" w:rsidP="007959D1">
            <w:pPr>
              <w:pStyle w:val="Reporttext"/>
              <w:rPr>
                <w:rFonts w:ascii="Arial Narrow" w:hAnsi="Arial Narrow"/>
                <w:b w:val="0"/>
                <w:bCs w:val="0"/>
                <w:szCs w:val="22"/>
                <w:lang w:val="fr-CA"/>
              </w:rPr>
            </w:pPr>
            <w:r w:rsidRPr="00D9629F">
              <w:rPr>
                <w:rFonts w:ascii="Arial Narrow" w:hAnsi="Arial Narrow"/>
                <w:b w:val="0"/>
                <w:bCs w:val="0"/>
                <w:szCs w:val="22"/>
                <w:lang w:val="fr-CA"/>
              </w:rPr>
              <w:t>Processus</w:t>
            </w:r>
          </w:p>
        </w:tc>
        <w:tc>
          <w:tcPr>
            <w:tcW w:w="4040" w:type="pct"/>
            <w:vAlign w:val="center"/>
          </w:tcPr>
          <w:p w14:paraId="67F0ED90" w14:textId="0970FF21" w:rsidR="00A82BC1" w:rsidRPr="00D9629F" w:rsidRDefault="00067B25" w:rsidP="00063A80">
            <w:pPr>
              <w:pStyle w:val="Reporttext"/>
              <w:numPr>
                <w:ilvl w:val="0"/>
                <w:numId w:val="24"/>
              </w:numPr>
              <w:ind w:left="284"/>
              <w:cnfStyle w:val="000000100000" w:firstRow="0" w:lastRow="0" w:firstColumn="0" w:lastColumn="0" w:oddVBand="0" w:evenVBand="0" w:oddHBand="1" w:evenHBand="0" w:firstRowFirstColumn="0" w:firstRowLastColumn="0" w:lastRowFirstColumn="0" w:lastRowLastColumn="0"/>
              <w:rPr>
                <w:rFonts w:ascii="Arial Narrow" w:hAnsi="Arial Narrow"/>
                <w:szCs w:val="22"/>
                <w:lang w:val="fr-CA"/>
              </w:rPr>
            </w:pPr>
            <w:r w:rsidRPr="00D9629F">
              <w:rPr>
                <w:rFonts w:ascii="Arial Narrow" w:hAnsi="Arial Narrow"/>
                <w:szCs w:val="22"/>
                <w:lang w:val="fr-CA"/>
              </w:rPr>
              <w:t xml:space="preserve">Quelles sont les actions </w:t>
            </w:r>
            <w:r w:rsidR="006005E3" w:rsidRPr="00D9629F">
              <w:rPr>
                <w:rFonts w:ascii="Arial Narrow" w:hAnsi="Arial Narrow"/>
                <w:szCs w:val="22"/>
                <w:lang w:val="fr-CA"/>
              </w:rPr>
              <w:t>clés</w:t>
            </w:r>
            <w:r w:rsidRPr="00D9629F">
              <w:rPr>
                <w:rFonts w:ascii="Arial Narrow" w:hAnsi="Arial Narrow"/>
                <w:szCs w:val="22"/>
                <w:lang w:val="fr-CA"/>
              </w:rPr>
              <w:t xml:space="preserve"> </w:t>
            </w:r>
            <w:r w:rsidR="006005E3" w:rsidRPr="00D9629F">
              <w:rPr>
                <w:rFonts w:ascii="Arial Narrow" w:hAnsi="Arial Narrow"/>
                <w:szCs w:val="22"/>
                <w:lang w:val="fr-CA"/>
              </w:rPr>
              <w:t>entreprises par les groupements, les réseaux</w:t>
            </w:r>
            <w:r w:rsidR="00C82297">
              <w:rPr>
                <w:rFonts w:ascii="Arial Narrow" w:hAnsi="Arial Narrow"/>
                <w:szCs w:val="22"/>
                <w:lang w:val="fr-CA"/>
              </w:rPr>
              <w:t xml:space="preserve">, </w:t>
            </w:r>
            <w:proofErr w:type="gramStart"/>
            <w:r w:rsidR="00C82297">
              <w:rPr>
                <w:rFonts w:ascii="Arial Narrow" w:hAnsi="Arial Narrow"/>
                <w:szCs w:val="22"/>
                <w:lang w:val="fr-CA"/>
              </w:rPr>
              <w:t>les  plateformes</w:t>
            </w:r>
            <w:proofErr w:type="gramEnd"/>
            <w:r w:rsidR="00C82297">
              <w:rPr>
                <w:rFonts w:ascii="Arial Narrow" w:hAnsi="Arial Narrow"/>
                <w:szCs w:val="22"/>
                <w:lang w:val="fr-CA"/>
              </w:rPr>
              <w:t xml:space="preserve"> genre</w:t>
            </w:r>
            <w:r w:rsidR="006005E3" w:rsidRPr="00D9629F">
              <w:rPr>
                <w:rFonts w:ascii="Arial Narrow" w:hAnsi="Arial Narrow"/>
                <w:szCs w:val="22"/>
                <w:lang w:val="fr-CA"/>
              </w:rPr>
              <w:t xml:space="preserve"> et les </w:t>
            </w:r>
            <w:r w:rsidR="0008000E" w:rsidRPr="00D9629F">
              <w:rPr>
                <w:rFonts w:ascii="Arial Narrow" w:hAnsi="Arial Narrow"/>
                <w:szCs w:val="22"/>
                <w:lang w:val="fr-CA"/>
              </w:rPr>
              <w:t>fédérations</w:t>
            </w:r>
            <w:r w:rsidR="007811B7" w:rsidRPr="00D9629F">
              <w:rPr>
                <w:rFonts w:ascii="Arial Narrow" w:hAnsi="Arial Narrow"/>
                <w:szCs w:val="22"/>
                <w:lang w:val="fr-CA"/>
              </w:rPr>
              <w:t xml:space="preserve"> pour </w:t>
            </w:r>
            <w:r w:rsidR="000E7975" w:rsidRPr="00D9629F">
              <w:rPr>
                <w:rFonts w:ascii="Arial Narrow" w:hAnsi="Arial Narrow"/>
                <w:szCs w:val="22"/>
                <w:lang w:val="fr-CA"/>
              </w:rPr>
              <w:t xml:space="preserve">permettre aux communautés un meilleur accès aux différents systèmes (Santé, </w:t>
            </w:r>
            <w:r w:rsidR="0008000E" w:rsidRPr="00D9629F">
              <w:rPr>
                <w:rFonts w:ascii="Arial Narrow" w:hAnsi="Arial Narrow"/>
                <w:szCs w:val="22"/>
                <w:lang w:val="fr-CA"/>
              </w:rPr>
              <w:t>Économique</w:t>
            </w:r>
            <w:r w:rsidR="000E7975" w:rsidRPr="00D9629F">
              <w:rPr>
                <w:rFonts w:ascii="Arial Narrow" w:hAnsi="Arial Narrow"/>
                <w:szCs w:val="22"/>
                <w:lang w:val="fr-CA"/>
              </w:rPr>
              <w:t>, Politiq</w:t>
            </w:r>
            <w:r w:rsidR="0008000E" w:rsidRPr="00D9629F">
              <w:rPr>
                <w:rFonts w:ascii="Arial Narrow" w:hAnsi="Arial Narrow"/>
                <w:szCs w:val="22"/>
                <w:lang w:val="fr-CA"/>
              </w:rPr>
              <w:t xml:space="preserve">ue, Éducation, Social notamment pour lutter contre les mariages des enfants? </w:t>
            </w:r>
          </w:p>
          <w:p w14:paraId="366BDB2A" w14:textId="77777777" w:rsidR="00A82BC1" w:rsidRPr="00D9629F" w:rsidRDefault="00A82BC1" w:rsidP="00063A80">
            <w:pPr>
              <w:pStyle w:val="Reporttext"/>
              <w:numPr>
                <w:ilvl w:val="0"/>
                <w:numId w:val="24"/>
              </w:numPr>
              <w:ind w:left="284"/>
              <w:cnfStyle w:val="000000100000" w:firstRow="0" w:lastRow="0" w:firstColumn="0" w:lastColumn="0" w:oddVBand="0" w:evenVBand="0" w:oddHBand="1" w:evenHBand="0" w:firstRowFirstColumn="0" w:firstRowLastColumn="0" w:lastRowFirstColumn="0" w:lastRowLastColumn="0"/>
              <w:rPr>
                <w:rFonts w:ascii="Arial Narrow" w:hAnsi="Arial Narrow"/>
                <w:szCs w:val="22"/>
                <w:lang w:val="fr-CA"/>
              </w:rPr>
            </w:pPr>
            <w:r w:rsidRPr="00D9629F">
              <w:rPr>
                <w:rFonts w:ascii="Arial Narrow" w:hAnsi="Arial Narrow"/>
                <w:szCs w:val="22"/>
                <w:lang w:val="fr-CA"/>
              </w:rPr>
              <w:t>Quels ont été les succès et les défis de la mise en œuvre</w:t>
            </w:r>
            <w:r w:rsidR="00920B55" w:rsidRPr="00D9629F">
              <w:rPr>
                <w:rFonts w:ascii="Arial Narrow" w:hAnsi="Arial Narrow"/>
                <w:szCs w:val="22"/>
                <w:lang w:val="fr-CA"/>
              </w:rPr>
              <w:t xml:space="preserve"> des actions </w:t>
            </w:r>
            <w:r w:rsidRPr="00D9629F">
              <w:rPr>
                <w:rFonts w:ascii="Arial Narrow" w:hAnsi="Arial Narrow"/>
                <w:szCs w:val="22"/>
                <w:lang w:val="fr-CA"/>
              </w:rPr>
              <w:t>? Quelles adaptations ont été apportées? Pourquoi? Et comment s’est-il appuyé sur les leçons de la programmation précédente?</w:t>
            </w:r>
          </w:p>
          <w:p w14:paraId="20D6AA85" w14:textId="525872AB" w:rsidR="00057BDF" w:rsidRPr="00D9629F" w:rsidRDefault="00057BDF" w:rsidP="00063A80">
            <w:pPr>
              <w:pStyle w:val="Reporttext"/>
              <w:numPr>
                <w:ilvl w:val="0"/>
                <w:numId w:val="24"/>
              </w:numPr>
              <w:ind w:left="284"/>
              <w:cnfStyle w:val="000000100000" w:firstRow="0" w:lastRow="0" w:firstColumn="0" w:lastColumn="0" w:oddVBand="0" w:evenVBand="0" w:oddHBand="1" w:evenHBand="0" w:firstRowFirstColumn="0" w:firstRowLastColumn="0" w:lastRowFirstColumn="0" w:lastRowLastColumn="0"/>
              <w:rPr>
                <w:rFonts w:ascii="Arial Narrow" w:hAnsi="Arial Narrow"/>
                <w:szCs w:val="22"/>
                <w:lang w:val="fr-CA"/>
              </w:rPr>
            </w:pPr>
            <w:r w:rsidRPr="00D9629F">
              <w:rPr>
                <w:rFonts w:ascii="Arial Narrow" w:hAnsi="Arial Narrow"/>
                <w:szCs w:val="22"/>
                <w:lang w:val="fr-CA"/>
              </w:rPr>
              <w:t>Quelle comparaison/</w:t>
            </w:r>
            <w:r w:rsidR="00C051A5">
              <w:rPr>
                <w:rFonts w:ascii="Arial Narrow" w:hAnsi="Arial Narrow"/>
                <w:szCs w:val="22"/>
                <w:lang w:val="fr-CA"/>
              </w:rPr>
              <w:t xml:space="preserve">différenciation existe-t-il </w:t>
            </w:r>
            <w:r w:rsidRPr="00D9629F">
              <w:rPr>
                <w:rFonts w:ascii="Arial Narrow" w:hAnsi="Arial Narrow"/>
                <w:szCs w:val="22"/>
                <w:lang w:val="fr-CA"/>
              </w:rPr>
              <w:t>en</w:t>
            </w:r>
            <w:r w:rsidR="00FB74D1">
              <w:rPr>
                <w:rFonts w:ascii="Arial Narrow" w:hAnsi="Arial Narrow"/>
                <w:szCs w:val="22"/>
                <w:lang w:val="fr-CA"/>
              </w:rPr>
              <w:t>tre les</w:t>
            </w:r>
            <w:r w:rsidR="00D24C01">
              <w:rPr>
                <w:rFonts w:ascii="Arial Narrow" w:hAnsi="Arial Narrow"/>
                <w:szCs w:val="22"/>
                <w:lang w:val="fr-CA"/>
              </w:rPr>
              <w:t xml:space="preserve"> zones MMD </w:t>
            </w:r>
            <w:r w:rsidRPr="00D9629F">
              <w:rPr>
                <w:rFonts w:ascii="Arial Narrow" w:hAnsi="Arial Narrow"/>
                <w:szCs w:val="22"/>
                <w:lang w:val="fr-CA"/>
              </w:rPr>
              <w:t>avec des zones non MMD ?</w:t>
            </w:r>
          </w:p>
        </w:tc>
      </w:tr>
      <w:tr w:rsidR="00A82BC1" w:rsidRPr="00EC1990" w14:paraId="0F4513F4" w14:textId="77777777" w:rsidTr="007959D1">
        <w:trPr>
          <w:trHeight w:val="1220"/>
        </w:trPr>
        <w:tc>
          <w:tcPr>
            <w:cnfStyle w:val="001000000000" w:firstRow="0" w:lastRow="0" w:firstColumn="1" w:lastColumn="0" w:oddVBand="0" w:evenVBand="0" w:oddHBand="0" w:evenHBand="0" w:firstRowFirstColumn="0" w:firstRowLastColumn="0" w:lastRowFirstColumn="0" w:lastRowLastColumn="0"/>
            <w:tcW w:w="960" w:type="pct"/>
            <w:vAlign w:val="center"/>
          </w:tcPr>
          <w:p w14:paraId="6AF8B1E3" w14:textId="77777777" w:rsidR="00A82BC1" w:rsidRPr="00D9629F" w:rsidRDefault="00A82BC1" w:rsidP="00061855">
            <w:pPr>
              <w:pStyle w:val="Reporttext"/>
              <w:jc w:val="left"/>
              <w:rPr>
                <w:rFonts w:ascii="Arial Narrow" w:hAnsi="Arial Narrow"/>
                <w:b w:val="0"/>
                <w:bCs w:val="0"/>
                <w:szCs w:val="22"/>
                <w:lang w:val="fr-CA"/>
              </w:rPr>
            </w:pPr>
            <w:r w:rsidRPr="00D9629F">
              <w:rPr>
                <w:rFonts w:ascii="Arial Narrow" w:hAnsi="Arial Narrow"/>
                <w:b w:val="0"/>
                <w:bCs w:val="0"/>
                <w:szCs w:val="22"/>
                <w:lang w:val="fr-CA"/>
              </w:rPr>
              <w:t>Systèmes et changement structurel</w:t>
            </w:r>
          </w:p>
        </w:tc>
        <w:tc>
          <w:tcPr>
            <w:tcW w:w="4040" w:type="pct"/>
            <w:vAlign w:val="center"/>
          </w:tcPr>
          <w:p w14:paraId="61CD3711" w14:textId="705352EF" w:rsidR="00A82BC1" w:rsidRPr="00D9629F" w:rsidRDefault="00A82BC1" w:rsidP="00063A80">
            <w:pPr>
              <w:pStyle w:val="Reporttext"/>
              <w:numPr>
                <w:ilvl w:val="0"/>
                <w:numId w:val="24"/>
              </w:numPr>
              <w:ind w:left="284"/>
              <w:cnfStyle w:val="000000000000" w:firstRow="0" w:lastRow="0" w:firstColumn="0" w:lastColumn="0" w:oddVBand="0" w:evenVBand="0" w:oddHBand="0" w:evenHBand="0" w:firstRowFirstColumn="0" w:firstRowLastColumn="0" w:lastRowFirstColumn="0" w:lastRowLastColumn="0"/>
              <w:rPr>
                <w:rFonts w:ascii="Arial Narrow" w:hAnsi="Arial Narrow"/>
                <w:szCs w:val="22"/>
                <w:lang w:val="fr-CA"/>
              </w:rPr>
            </w:pPr>
            <w:r w:rsidRPr="00D9629F">
              <w:rPr>
                <w:rFonts w:ascii="Arial Narrow" w:hAnsi="Arial Narrow"/>
                <w:szCs w:val="22"/>
                <w:lang w:val="fr-CA"/>
              </w:rPr>
              <w:t xml:space="preserve">Quels changements ont été réalisés (ou non) </w:t>
            </w:r>
            <w:r w:rsidR="00524A65" w:rsidRPr="00D9629F">
              <w:rPr>
                <w:rFonts w:ascii="Arial Narrow" w:hAnsi="Arial Narrow"/>
                <w:szCs w:val="22"/>
                <w:lang w:val="fr-CA"/>
              </w:rPr>
              <w:t>par les</w:t>
            </w:r>
            <w:r w:rsidR="005E6352" w:rsidRPr="00D9629F">
              <w:rPr>
                <w:rFonts w:ascii="Arial Narrow" w:hAnsi="Arial Narrow"/>
                <w:szCs w:val="22"/>
                <w:lang w:val="fr-CA"/>
              </w:rPr>
              <w:t xml:space="preserve"> groupements, les réseaux et les fédérations </w:t>
            </w:r>
            <w:r w:rsidRPr="00D9629F">
              <w:rPr>
                <w:rFonts w:ascii="Arial Narrow" w:hAnsi="Arial Narrow"/>
                <w:szCs w:val="22"/>
                <w:lang w:val="fr-CA"/>
              </w:rPr>
              <w:t>à travers différentes voies systémiques (en appliquant le cadre</w:t>
            </w:r>
            <w:r w:rsidR="008877BA" w:rsidRPr="00D9629F">
              <w:rPr>
                <w:rFonts w:ascii="Arial Narrow" w:hAnsi="Arial Narrow"/>
                <w:szCs w:val="22"/>
                <w:lang w:val="fr-CA"/>
              </w:rPr>
              <w:t xml:space="preserve"> théorique de la </w:t>
            </w:r>
            <w:r w:rsidRPr="00D9629F">
              <w:rPr>
                <w:rFonts w:ascii="Arial Narrow" w:hAnsi="Arial Narrow"/>
                <w:szCs w:val="22"/>
                <w:lang w:val="fr-CA"/>
              </w:rPr>
              <w:t xml:space="preserve">Vision 2030 </w:t>
            </w:r>
            <w:r w:rsidR="008877BA" w:rsidRPr="00D9629F">
              <w:rPr>
                <w:rFonts w:ascii="Arial Narrow" w:hAnsi="Arial Narrow"/>
                <w:szCs w:val="22"/>
                <w:lang w:val="fr-CA"/>
              </w:rPr>
              <w:t>de CARE</w:t>
            </w:r>
            <w:r w:rsidRPr="00D9629F">
              <w:rPr>
                <w:rFonts w:ascii="Arial Narrow" w:hAnsi="Arial Narrow"/>
                <w:szCs w:val="22"/>
                <w:lang w:val="fr-CA"/>
              </w:rPr>
              <w:t>)?</w:t>
            </w:r>
          </w:p>
          <w:p w14:paraId="47A18FA3" w14:textId="2633EE61" w:rsidR="00C222E9" w:rsidRPr="00D9629F" w:rsidRDefault="00C222E9" w:rsidP="00063A80">
            <w:pPr>
              <w:numPr>
                <w:ilvl w:val="0"/>
                <w:numId w:val="24"/>
              </w:numPr>
              <w:ind w:left="284"/>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val="fr-CA"/>
              </w:rPr>
            </w:pPr>
            <w:r w:rsidRPr="00D9629F">
              <w:rPr>
                <w:rFonts w:ascii="Arial Narrow" w:eastAsia="Times New Roman" w:hAnsi="Arial Narrow" w:cs="Times New Roman"/>
                <w:lang w:val="fr-CA"/>
              </w:rPr>
              <w:t xml:space="preserve">L'impact sur les systèmes (réduction du mariage des enfants, amélioration de la santé maternelle, modification des normes de genre) s'est-il produit ? Et peut-on </w:t>
            </w:r>
            <w:r w:rsidR="00F76496">
              <w:rPr>
                <w:rFonts w:ascii="Arial Narrow" w:eastAsia="Times New Roman" w:hAnsi="Arial Narrow" w:cs="Times New Roman"/>
                <w:lang w:val="fr-CA"/>
              </w:rPr>
              <w:t xml:space="preserve">l’attribuer à </w:t>
            </w:r>
            <w:r w:rsidRPr="00D9629F">
              <w:rPr>
                <w:rFonts w:ascii="Arial Narrow" w:eastAsia="Times New Roman" w:hAnsi="Arial Narrow" w:cs="Times New Roman"/>
                <w:lang w:val="fr-CA"/>
              </w:rPr>
              <w:t>l’Impact de MMD sur le système éducatif, santé</w:t>
            </w:r>
            <w:r w:rsidR="00835853">
              <w:rPr>
                <w:rFonts w:ascii="Arial Narrow" w:eastAsia="Times New Roman" w:hAnsi="Arial Narrow" w:cs="Times New Roman"/>
                <w:lang w:val="fr-CA"/>
              </w:rPr>
              <w:t>, la sécurité alimentaire</w:t>
            </w:r>
            <w:r w:rsidRPr="00D9629F">
              <w:rPr>
                <w:rFonts w:ascii="Arial Narrow" w:eastAsia="Times New Roman" w:hAnsi="Arial Narrow" w:cs="Times New Roman"/>
                <w:lang w:val="fr-CA"/>
              </w:rPr>
              <w:t xml:space="preserve"> et sur la réduction d</w:t>
            </w:r>
            <w:r w:rsidR="00F66AAD" w:rsidRPr="00D9629F">
              <w:rPr>
                <w:rFonts w:ascii="Arial Narrow" w:eastAsia="Times New Roman" w:hAnsi="Arial Narrow" w:cs="Times New Roman"/>
                <w:lang w:val="fr-CA"/>
              </w:rPr>
              <w:t>u</w:t>
            </w:r>
            <w:r w:rsidRPr="00D9629F">
              <w:rPr>
                <w:rFonts w:ascii="Arial Narrow" w:eastAsia="Times New Roman" w:hAnsi="Arial Narrow" w:cs="Times New Roman"/>
                <w:lang w:val="fr-CA"/>
              </w:rPr>
              <w:t xml:space="preserve"> mariage </w:t>
            </w:r>
            <w:r w:rsidR="00F66AAD" w:rsidRPr="00D9629F">
              <w:rPr>
                <w:rFonts w:ascii="Arial Narrow" w:eastAsia="Times New Roman" w:hAnsi="Arial Narrow" w:cs="Times New Roman"/>
                <w:lang w:val="fr-CA"/>
              </w:rPr>
              <w:t>d</w:t>
            </w:r>
            <w:r w:rsidRPr="00D9629F">
              <w:rPr>
                <w:rFonts w:ascii="Arial Narrow" w:eastAsia="Times New Roman" w:hAnsi="Arial Narrow" w:cs="Times New Roman"/>
                <w:lang w:val="fr-CA"/>
              </w:rPr>
              <w:t>es enfants?</w:t>
            </w:r>
          </w:p>
          <w:p w14:paraId="7C8AAB23" w14:textId="314CB410" w:rsidR="00F07040" w:rsidRPr="00D9629F" w:rsidRDefault="00F07040" w:rsidP="00063A80">
            <w:pPr>
              <w:pStyle w:val="Reporttext"/>
              <w:numPr>
                <w:ilvl w:val="0"/>
                <w:numId w:val="24"/>
              </w:numPr>
              <w:ind w:left="284"/>
              <w:cnfStyle w:val="000000000000" w:firstRow="0" w:lastRow="0" w:firstColumn="0" w:lastColumn="0" w:oddVBand="0" w:evenVBand="0" w:oddHBand="0" w:evenHBand="0" w:firstRowFirstColumn="0" w:firstRowLastColumn="0" w:lastRowFirstColumn="0" w:lastRowLastColumn="0"/>
              <w:rPr>
                <w:rFonts w:ascii="Arial Narrow" w:hAnsi="Arial Narrow"/>
                <w:szCs w:val="22"/>
                <w:lang w:val="fr-CA"/>
              </w:rPr>
            </w:pPr>
            <w:r w:rsidRPr="00D9629F">
              <w:rPr>
                <w:rFonts w:ascii="Arial Narrow" w:hAnsi="Arial Narrow"/>
                <w:szCs w:val="22"/>
                <w:lang w:val="fr-CA"/>
              </w:rPr>
              <w:t>Le MMD entraîne-t-il des changements systémiques dans la transformation des normes sociales (santé sexuelle</w:t>
            </w:r>
            <w:r w:rsidR="00BD15E8" w:rsidRPr="00D9629F">
              <w:rPr>
                <w:rFonts w:ascii="Arial Narrow" w:hAnsi="Arial Narrow"/>
                <w:szCs w:val="22"/>
                <w:lang w:val="fr-CA"/>
              </w:rPr>
              <w:t>, éducation et mariage des enfants)</w:t>
            </w:r>
            <w:r w:rsidRPr="00D9629F">
              <w:rPr>
                <w:rFonts w:ascii="Arial Narrow" w:hAnsi="Arial Narrow"/>
                <w:szCs w:val="22"/>
                <w:lang w:val="fr-CA"/>
              </w:rPr>
              <w:t>? Lesquelles ? Comment cela se produit-il ? Comment les normes sociales de genre</w:t>
            </w:r>
            <w:r w:rsidR="00EB05E8">
              <w:rPr>
                <w:rFonts w:ascii="Arial Narrow" w:hAnsi="Arial Narrow"/>
                <w:szCs w:val="22"/>
                <w:lang w:val="fr-CA"/>
              </w:rPr>
              <w:t xml:space="preserve"> ou gouvernance</w:t>
            </w:r>
            <w:r w:rsidRPr="00D9629F">
              <w:rPr>
                <w:rFonts w:ascii="Arial Narrow" w:hAnsi="Arial Narrow"/>
                <w:szCs w:val="22"/>
                <w:lang w:val="fr-CA"/>
              </w:rPr>
              <w:t xml:space="preserve"> évoluent-elles dans les zones de MMD? </w:t>
            </w:r>
          </w:p>
          <w:p w14:paraId="359EFE31" w14:textId="547E54D3" w:rsidR="00E17CD5" w:rsidRPr="00D9629F" w:rsidRDefault="00E17CD5" w:rsidP="00063A80">
            <w:pPr>
              <w:numPr>
                <w:ilvl w:val="0"/>
                <w:numId w:val="24"/>
              </w:numPr>
              <w:ind w:left="284"/>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val="fr-CA"/>
              </w:rPr>
            </w:pPr>
            <w:r w:rsidRPr="00D9629F">
              <w:rPr>
                <w:rFonts w:ascii="Arial Narrow" w:eastAsia="Times New Roman" w:hAnsi="Arial Narrow" w:cs="Times New Roman"/>
                <w:lang w:val="fr-CA"/>
              </w:rPr>
              <w:t>Quelle est la capacité des groupes MMD à influenc</w:t>
            </w:r>
            <w:r w:rsidR="00523A07">
              <w:rPr>
                <w:rFonts w:ascii="Arial Narrow" w:eastAsia="Times New Roman" w:hAnsi="Arial Narrow" w:cs="Times New Roman"/>
                <w:lang w:val="fr-CA"/>
              </w:rPr>
              <w:t>er</w:t>
            </w:r>
            <w:r w:rsidRPr="00D9629F">
              <w:rPr>
                <w:rFonts w:ascii="Arial Narrow" w:eastAsia="Times New Roman" w:hAnsi="Arial Narrow" w:cs="Times New Roman"/>
                <w:lang w:val="fr-CA"/>
              </w:rPr>
              <w:t xml:space="preserve"> l’accès et la qualité des services sociaux de base à différentes échelles au niveau</w:t>
            </w:r>
            <w:r w:rsidR="00F76496">
              <w:rPr>
                <w:rFonts w:ascii="Arial Narrow" w:eastAsia="Times New Roman" w:hAnsi="Arial Narrow" w:cs="Times New Roman"/>
                <w:lang w:val="fr-CA"/>
              </w:rPr>
              <w:t xml:space="preserve"> </w:t>
            </w:r>
            <w:r w:rsidR="002D5DA4">
              <w:rPr>
                <w:rFonts w:ascii="Arial Narrow" w:eastAsia="Times New Roman" w:hAnsi="Arial Narrow" w:cs="Times New Roman"/>
                <w:lang w:val="fr-CA"/>
              </w:rPr>
              <w:t xml:space="preserve">ménage; </w:t>
            </w:r>
            <w:r w:rsidR="002D5DA4" w:rsidRPr="00D9629F">
              <w:rPr>
                <w:rFonts w:ascii="Arial Narrow" w:eastAsia="Times New Roman" w:hAnsi="Arial Narrow" w:cs="Times New Roman"/>
                <w:lang w:val="fr-CA"/>
              </w:rPr>
              <w:t>local</w:t>
            </w:r>
            <w:r w:rsidRPr="00D9629F">
              <w:rPr>
                <w:rFonts w:ascii="Arial Narrow" w:eastAsia="Times New Roman" w:hAnsi="Arial Narrow" w:cs="Times New Roman"/>
                <w:lang w:val="fr-CA"/>
              </w:rPr>
              <w:t xml:space="preserve"> et national.</w:t>
            </w:r>
          </w:p>
          <w:p w14:paraId="18C66CB5" w14:textId="3DED7CCF" w:rsidR="00A82BC1" w:rsidRPr="00D9629F" w:rsidRDefault="002D5DA4" w:rsidP="00063A80">
            <w:pPr>
              <w:numPr>
                <w:ilvl w:val="0"/>
                <w:numId w:val="24"/>
              </w:numPr>
              <w:ind w:left="284"/>
              <w:cnfStyle w:val="000000000000" w:firstRow="0" w:lastRow="0" w:firstColumn="0" w:lastColumn="0" w:oddVBand="0" w:evenVBand="0" w:oddHBand="0" w:evenHBand="0" w:firstRowFirstColumn="0" w:firstRowLastColumn="0" w:lastRowFirstColumn="0" w:lastRowLastColumn="0"/>
              <w:rPr>
                <w:rFonts w:ascii="Arial Narrow" w:hAnsi="Arial Narrow" w:cs="Times New Roman"/>
                <w:lang w:val="fr-CA"/>
              </w:rPr>
            </w:pPr>
            <w:r>
              <w:rPr>
                <w:rFonts w:ascii="Arial Narrow" w:eastAsia="Times New Roman" w:hAnsi="Arial Narrow" w:cs="Times New Roman"/>
                <w:lang w:val="fr-CA"/>
              </w:rPr>
              <w:t>Qu’est-ce</w:t>
            </w:r>
            <w:r w:rsidR="005E28DB">
              <w:rPr>
                <w:rFonts w:ascii="Arial Narrow" w:eastAsia="Times New Roman" w:hAnsi="Arial Narrow" w:cs="Times New Roman"/>
                <w:lang w:val="fr-CA"/>
              </w:rPr>
              <w:t xml:space="preserve"> qui différe</w:t>
            </w:r>
            <w:r>
              <w:rPr>
                <w:rFonts w:ascii="Arial Narrow" w:eastAsia="Times New Roman" w:hAnsi="Arial Narrow" w:cs="Times New Roman"/>
                <w:lang w:val="fr-CA"/>
              </w:rPr>
              <w:t xml:space="preserve">ncie les </w:t>
            </w:r>
            <w:r w:rsidRPr="00D9629F">
              <w:rPr>
                <w:rFonts w:ascii="Arial Narrow" w:eastAsia="Times New Roman" w:hAnsi="Arial Narrow" w:cs="Times New Roman"/>
                <w:lang w:val="fr-CA"/>
              </w:rPr>
              <w:t>zones</w:t>
            </w:r>
            <w:r w:rsidR="00E17CD5" w:rsidRPr="00D9629F">
              <w:rPr>
                <w:rFonts w:ascii="Arial Narrow" w:eastAsia="Times New Roman" w:hAnsi="Arial Narrow" w:cs="Times New Roman"/>
                <w:lang w:val="fr-CA"/>
              </w:rPr>
              <w:t xml:space="preserve"> </w:t>
            </w:r>
            <w:r>
              <w:rPr>
                <w:rFonts w:ascii="Arial Narrow" w:eastAsia="Times New Roman" w:hAnsi="Arial Narrow" w:cs="Times New Roman"/>
                <w:lang w:val="fr-CA"/>
              </w:rPr>
              <w:t xml:space="preserve">MMD des zones </w:t>
            </w:r>
            <w:r w:rsidR="00E17CD5" w:rsidRPr="00D9629F">
              <w:rPr>
                <w:rFonts w:ascii="Arial Narrow" w:eastAsia="Times New Roman" w:hAnsi="Arial Narrow" w:cs="Times New Roman"/>
                <w:lang w:val="fr-CA"/>
              </w:rPr>
              <w:t xml:space="preserve">non MMD </w:t>
            </w:r>
            <w:r>
              <w:rPr>
                <w:rFonts w:ascii="Arial Narrow" w:eastAsia="Times New Roman" w:hAnsi="Arial Narrow" w:cs="Times New Roman"/>
                <w:lang w:val="fr-CA"/>
              </w:rPr>
              <w:t>(donner</w:t>
            </w:r>
            <w:r w:rsidR="00FE639F">
              <w:rPr>
                <w:rFonts w:ascii="Arial Narrow" w:eastAsia="Times New Roman" w:hAnsi="Arial Narrow" w:cs="Times New Roman"/>
                <w:lang w:val="fr-CA"/>
              </w:rPr>
              <w:t xml:space="preserve"> des évidence</w:t>
            </w:r>
            <w:r w:rsidR="0092616C">
              <w:rPr>
                <w:rFonts w:ascii="Arial Narrow" w:eastAsia="Times New Roman" w:hAnsi="Arial Narrow" w:cs="Times New Roman"/>
                <w:lang w:val="fr-CA"/>
              </w:rPr>
              <w:t>s</w:t>
            </w:r>
            <w:r>
              <w:rPr>
                <w:rFonts w:ascii="Arial Narrow" w:eastAsia="Times New Roman" w:hAnsi="Arial Narrow" w:cs="Times New Roman"/>
                <w:lang w:val="fr-CA"/>
              </w:rPr>
              <w:t>)</w:t>
            </w:r>
            <w:r w:rsidR="00E17CD5" w:rsidRPr="00D9629F">
              <w:rPr>
                <w:rFonts w:ascii="Arial Narrow" w:eastAsia="Times New Roman" w:hAnsi="Arial Narrow" w:cs="Times New Roman"/>
                <w:lang w:val="fr-CA"/>
              </w:rPr>
              <w:t>?</w:t>
            </w:r>
          </w:p>
        </w:tc>
      </w:tr>
      <w:tr w:rsidR="00A82BC1" w:rsidRPr="00EC1990" w14:paraId="37D55C87" w14:textId="77777777" w:rsidTr="007959D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960" w:type="pct"/>
            <w:vAlign w:val="center"/>
          </w:tcPr>
          <w:p w14:paraId="681B33F5" w14:textId="77777777" w:rsidR="00A82BC1" w:rsidRPr="00D9629F" w:rsidRDefault="00A82BC1" w:rsidP="00061855">
            <w:pPr>
              <w:pStyle w:val="Reporttext"/>
              <w:jc w:val="left"/>
              <w:rPr>
                <w:rFonts w:ascii="Arial Narrow" w:hAnsi="Arial Narrow"/>
                <w:b w:val="0"/>
                <w:bCs w:val="0"/>
                <w:szCs w:val="22"/>
                <w:lang w:val="fr-CA"/>
              </w:rPr>
            </w:pPr>
            <w:r w:rsidRPr="00D9629F">
              <w:rPr>
                <w:rFonts w:ascii="Arial Narrow" w:hAnsi="Arial Narrow"/>
                <w:b w:val="0"/>
                <w:bCs w:val="0"/>
                <w:szCs w:val="22"/>
                <w:lang w:val="fr-CA"/>
              </w:rPr>
              <w:t>Impact sur l’ensemble de la population</w:t>
            </w:r>
          </w:p>
        </w:tc>
        <w:tc>
          <w:tcPr>
            <w:tcW w:w="4040" w:type="pct"/>
            <w:vAlign w:val="center"/>
          </w:tcPr>
          <w:p w14:paraId="5FFE7BE6" w14:textId="4B0B4370" w:rsidR="000D65D3" w:rsidRDefault="000D65D3" w:rsidP="00063A80">
            <w:pPr>
              <w:pStyle w:val="Reporttext"/>
              <w:numPr>
                <w:ilvl w:val="0"/>
                <w:numId w:val="24"/>
              </w:numPr>
              <w:ind w:left="284"/>
              <w:cnfStyle w:val="000000100000" w:firstRow="0" w:lastRow="0" w:firstColumn="0" w:lastColumn="0" w:oddVBand="0" w:evenVBand="0" w:oddHBand="1" w:evenHBand="0" w:firstRowFirstColumn="0" w:firstRowLastColumn="0" w:lastRowFirstColumn="0" w:lastRowLastColumn="0"/>
              <w:rPr>
                <w:rFonts w:ascii="Arial Narrow" w:hAnsi="Arial Narrow"/>
                <w:szCs w:val="22"/>
                <w:lang w:val="fr-CA"/>
              </w:rPr>
            </w:pPr>
            <w:r>
              <w:rPr>
                <w:rFonts w:ascii="Arial Narrow" w:hAnsi="Arial Narrow"/>
                <w:szCs w:val="22"/>
                <w:lang w:val="fr-CA"/>
              </w:rPr>
              <w:t xml:space="preserve">Quels sont les </w:t>
            </w:r>
            <w:r w:rsidR="00C051A5">
              <w:rPr>
                <w:rFonts w:ascii="Arial Narrow" w:hAnsi="Arial Narrow"/>
                <w:szCs w:val="22"/>
                <w:lang w:val="fr-CA"/>
              </w:rPr>
              <w:t xml:space="preserve">effets ou les </w:t>
            </w:r>
            <w:r>
              <w:rPr>
                <w:rFonts w:ascii="Arial Narrow" w:hAnsi="Arial Narrow"/>
                <w:szCs w:val="22"/>
                <w:lang w:val="fr-CA"/>
              </w:rPr>
              <w:t xml:space="preserve">impacts (planifiés, non planifiés, positifs ou négatifs) produits par l’approche MMD sur les populations cibles </w:t>
            </w:r>
            <w:r w:rsidRPr="00061855">
              <w:rPr>
                <w:rFonts w:ascii="Arial Narrow" w:hAnsi="Arial Narrow"/>
                <w:szCs w:val="22"/>
                <w:lang w:val="fr-CA"/>
              </w:rPr>
              <w:t>à court, moyen et long terme</w:t>
            </w:r>
            <w:r w:rsidR="00C051A5">
              <w:rPr>
                <w:rFonts w:ascii="Arial Narrow" w:hAnsi="Arial Narrow"/>
                <w:szCs w:val="22"/>
                <w:lang w:val="fr-CA"/>
              </w:rPr>
              <w:t xml:space="preserve"> (cf. domaines de la TOC)</w:t>
            </w:r>
            <w:r w:rsidRPr="00061855">
              <w:rPr>
                <w:rFonts w:ascii="Arial Narrow" w:hAnsi="Arial Narrow"/>
                <w:szCs w:val="22"/>
                <w:lang w:val="fr-CA"/>
              </w:rPr>
              <w:t> ?</w:t>
            </w:r>
            <w:r>
              <w:rPr>
                <w:rFonts w:ascii="Arial Narrow" w:hAnsi="Arial Narrow"/>
                <w:szCs w:val="22"/>
                <w:lang w:val="fr-CA"/>
              </w:rPr>
              <w:t xml:space="preserve"> </w:t>
            </w:r>
          </w:p>
          <w:p w14:paraId="29D8E1C9" w14:textId="73C49FB1" w:rsidR="00A82BC1" w:rsidRPr="00D9629F" w:rsidRDefault="00A82BC1" w:rsidP="00063A80">
            <w:pPr>
              <w:pStyle w:val="Reporttext"/>
              <w:numPr>
                <w:ilvl w:val="0"/>
                <w:numId w:val="24"/>
              </w:numPr>
              <w:ind w:left="284"/>
              <w:cnfStyle w:val="000000100000" w:firstRow="0" w:lastRow="0" w:firstColumn="0" w:lastColumn="0" w:oddVBand="0" w:evenVBand="0" w:oddHBand="1" w:evenHBand="0" w:firstRowFirstColumn="0" w:firstRowLastColumn="0" w:lastRowFirstColumn="0" w:lastRowLastColumn="0"/>
              <w:rPr>
                <w:rFonts w:ascii="Arial Narrow" w:hAnsi="Arial Narrow"/>
                <w:szCs w:val="22"/>
                <w:lang w:val="fr-CA"/>
              </w:rPr>
            </w:pPr>
            <w:r w:rsidRPr="00D9629F">
              <w:rPr>
                <w:rFonts w:ascii="Arial Narrow" w:hAnsi="Arial Narrow"/>
                <w:szCs w:val="22"/>
                <w:lang w:val="fr-CA"/>
              </w:rPr>
              <w:t xml:space="preserve">Comment ces changements au niveau des systèmes </w:t>
            </w:r>
            <w:r w:rsidR="0092616C">
              <w:rPr>
                <w:rFonts w:ascii="Arial Narrow" w:hAnsi="Arial Narrow"/>
                <w:szCs w:val="22"/>
                <w:lang w:val="fr-CA"/>
              </w:rPr>
              <w:t xml:space="preserve">sont-ils produits </w:t>
            </w:r>
            <w:r w:rsidR="00EB05E8">
              <w:rPr>
                <w:rFonts w:ascii="Arial Narrow" w:hAnsi="Arial Narrow"/>
                <w:szCs w:val="22"/>
                <w:lang w:val="fr-CA"/>
              </w:rPr>
              <w:t xml:space="preserve">? Qu’est-ce </w:t>
            </w:r>
            <w:r w:rsidR="0092616C">
              <w:rPr>
                <w:rFonts w:ascii="Arial Narrow" w:hAnsi="Arial Narrow"/>
                <w:szCs w:val="22"/>
                <w:lang w:val="fr-CA"/>
              </w:rPr>
              <w:t xml:space="preserve">qui a </w:t>
            </w:r>
            <w:r w:rsidRPr="00D9629F">
              <w:rPr>
                <w:rFonts w:ascii="Arial Narrow" w:hAnsi="Arial Narrow"/>
                <w:szCs w:val="22"/>
                <w:lang w:val="fr-CA"/>
              </w:rPr>
              <w:t>entraîné des changements dans les impacts individuels sur la vie des gens</w:t>
            </w:r>
            <w:r w:rsidR="0092616C">
              <w:rPr>
                <w:rFonts w:ascii="Arial Narrow" w:hAnsi="Arial Narrow"/>
                <w:szCs w:val="22"/>
                <w:lang w:val="fr-CA"/>
              </w:rPr>
              <w:t xml:space="preserve"> (hommes femmes et jeunes</w:t>
            </w:r>
            <w:r w:rsidRPr="00D9629F">
              <w:rPr>
                <w:rFonts w:ascii="Arial Narrow" w:hAnsi="Arial Narrow"/>
                <w:szCs w:val="22"/>
                <w:lang w:val="fr-CA"/>
              </w:rPr>
              <w:t>?</w:t>
            </w:r>
          </w:p>
          <w:p w14:paraId="76A5204F" w14:textId="3B4FDAB1" w:rsidR="00BD15E8" w:rsidRPr="00D9629F" w:rsidRDefault="002D5DA4" w:rsidP="00063A80">
            <w:pPr>
              <w:pStyle w:val="Reporttext"/>
              <w:numPr>
                <w:ilvl w:val="0"/>
                <w:numId w:val="24"/>
              </w:numPr>
              <w:ind w:left="284"/>
              <w:cnfStyle w:val="000000100000" w:firstRow="0" w:lastRow="0" w:firstColumn="0" w:lastColumn="0" w:oddVBand="0" w:evenVBand="0" w:oddHBand="1" w:evenHBand="0" w:firstRowFirstColumn="0" w:firstRowLastColumn="0" w:lastRowFirstColumn="0" w:lastRowLastColumn="0"/>
              <w:rPr>
                <w:rFonts w:ascii="Arial Narrow" w:hAnsi="Arial Narrow"/>
                <w:szCs w:val="22"/>
                <w:lang w:val="fr-CA"/>
              </w:rPr>
            </w:pPr>
            <w:r>
              <w:rPr>
                <w:rFonts w:ascii="Arial Narrow" w:hAnsi="Arial Narrow"/>
                <w:szCs w:val="22"/>
                <w:lang w:val="fr-CA"/>
              </w:rPr>
              <w:t>Qu’est</w:t>
            </w:r>
            <w:r w:rsidR="007B32F8">
              <w:rPr>
                <w:rFonts w:ascii="Arial Narrow" w:hAnsi="Arial Narrow"/>
                <w:szCs w:val="22"/>
                <w:lang w:val="fr-CA"/>
              </w:rPr>
              <w:t xml:space="preserve"> ce qui favorise ce changement </w:t>
            </w:r>
            <w:r w:rsidR="009F079A">
              <w:rPr>
                <w:rFonts w:ascii="Arial Narrow" w:hAnsi="Arial Narrow"/>
                <w:szCs w:val="22"/>
                <w:lang w:val="fr-CA"/>
              </w:rPr>
              <w:t xml:space="preserve">en </w:t>
            </w:r>
            <w:r w:rsidR="00BD15E8" w:rsidRPr="00D9629F">
              <w:rPr>
                <w:rFonts w:ascii="Arial Narrow" w:hAnsi="Arial Narrow"/>
                <w:szCs w:val="22"/>
                <w:lang w:val="fr-CA"/>
              </w:rPr>
              <w:t xml:space="preserve">comparaison avec des zones non MMD </w:t>
            </w:r>
            <w:r w:rsidR="009F079A">
              <w:rPr>
                <w:rFonts w:ascii="Arial Narrow" w:hAnsi="Arial Narrow"/>
                <w:szCs w:val="22"/>
                <w:lang w:val="fr-CA"/>
              </w:rPr>
              <w:t>(évidences à l’appui</w:t>
            </w:r>
            <w:r w:rsidR="00BD15E8" w:rsidRPr="00D9629F">
              <w:rPr>
                <w:rFonts w:ascii="Arial Narrow" w:hAnsi="Arial Narrow"/>
                <w:szCs w:val="22"/>
                <w:lang w:val="fr-CA"/>
              </w:rPr>
              <w:t>?</w:t>
            </w:r>
          </w:p>
        </w:tc>
      </w:tr>
      <w:tr w:rsidR="00A82BC1" w:rsidRPr="00061855" w14:paraId="6BFA28A0" w14:textId="77777777" w:rsidTr="007959D1">
        <w:trPr>
          <w:trHeight w:val="365"/>
        </w:trPr>
        <w:tc>
          <w:tcPr>
            <w:cnfStyle w:val="001000000000" w:firstRow="0" w:lastRow="0" w:firstColumn="1" w:lastColumn="0" w:oddVBand="0" w:evenVBand="0" w:oddHBand="0" w:evenHBand="0" w:firstRowFirstColumn="0" w:firstRowLastColumn="0" w:lastRowFirstColumn="0" w:lastRowLastColumn="0"/>
            <w:tcW w:w="960" w:type="pct"/>
            <w:vAlign w:val="center"/>
          </w:tcPr>
          <w:p w14:paraId="0F4B7B31" w14:textId="77777777" w:rsidR="00A82BC1" w:rsidRPr="00D9629F" w:rsidRDefault="00A82BC1" w:rsidP="007959D1">
            <w:pPr>
              <w:pStyle w:val="Reporttext"/>
              <w:rPr>
                <w:rFonts w:ascii="Arial Narrow" w:hAnsi="Arial Narrow"/>
                <w:b w:val="0"/>
                <w:bCs w:val="0"/>
                <w:szCs w:val="22"/>
                <w:lang w:val="fr-CA"/>
              </w:rPr>
            </w:pPr>
            <w:r w:rsidRPr="00D9629F">
              <w:rPr>
                <w:rFonts w:ascii="Arial Narrow" w:hAnsi="Arial Narrow"/>
                <w:b w:val="0"/>
                <w:bCs w:val="0"/>
                <w:szCs w:val="22"/>
                <w:lang w:val="fr-CA"/>
              </w:rPr>
              <w:t>Durabilité</w:t>
            </w:r>
          </w:p>
        </w:tc>
        <w:tc>
          <w:tcPr>
            <w:tcW w:w="4040" w:type="pct"/>
            <w:vAlign w:val="center"/>
          </w:tcPr>
          <w:p w14:paraId="5DC1B99A" w14:textId="7E386A3E" w:rsidR="00A82BC1" w:rsidRPr="00D9629F" w:rsidRDefault="00A82BC1" w:rsidP="00063A80">
            <w:pPr>
              <w:pStyle w:val="Reporttext"/>
              <w:numPr>
                <w:ilvl w:val="0"/>
                <w:numId w:val="24"/>
              </w:numPr>
              <w:ind w:left="284"/>
              <w:cnfStyle w:val="000000000000" w:firstRow="0" w:lastRow="0" w:firstColumn="0" w:lastColumn="0" w:oddVBand="0" w:evenVBand="0" w:oddHBand="0" w:evenHBand="0" w:firstRowFirstColumn="0" w:firstRowLastColumn="0" w:lastRowFirstColumn="0" w:lastRowLastColumn="0"/>
              <w:rPr>
                <w:rFonts w:ascii="Arial Narrow" w:hAnsi="Arial Narrow"/>
                <w:szCs w:val="22"/>
                <w:lang w:val="fr-CA"/>
              </w:rPr>
            </w:pPr>
            <w:r w:rsidRPr="00D9629F">
              <w:rPr>
                <w:rFonts w:ascii="Arial Narrow" w:hAnsi="Arial Narrow"/>
                <w:szCs w:val="22"/>
                <w:lang w:val="fr-CA"/>
              </w:rPr>
              <w:t xml:space="preserve">Dans quelle mesure </w:t>
            </w:r>
            <w:r w:rsidR="003D5A09" w:rsidRPr="00D9629F">
              <w:rPr>
                <w:rFonts w:ascii="Arial Narrow" w:hAnsi="Arial Narrow"/>
                <w:szCs w:val="22"/>
                <w:lang w:val="fr-CA"/>
              </w:rPr>
              <w:t>l’effet des</w:t>
            </w:r>
            <w:r w:rsidR="00057BDF" w:rsidRPr="00D9629F">
              <w:rPr>
                <w:rFonts w:ascii="Arial Narrow" w:hAnsi="Arial Narrow"/>
                <w:szCs w:val="22"/>
                <w:lang w:val="fr-CA"/>
              </w:rPr>
              <w:t xml:space="preserve"> groupements, des réseaux et des </w:t>
            </w:r>
            <w:r w:rsidR="007B49CD" w:rsidRPr="00D9629F">
              <w:rPr>
                <w:rFonts w:ascii="Arial Narrow" w:hAnsi="Arial Narrow"/>
                <w:szCs w:val="22"/>
                <w:lang w:val="fr-CA"/>
              </w:rPr>
              <w:t>fédérations au</w:t>
            </w:r>
            <w:r w:rsidRPr="00D9629F">
              <w:rPr>
                <w:rFonts w:ascii="Arial Narrow" w:hAnsi="Arial Narrow"/>
                <w:szCs w:val="22"/>
                <w:lang w:val="fr-CA"/>
              </w:rPr>
              <w:t xml:space="preserve"> niveau des systèmes était-il durable?</w:t>
            </w:r>
            <w:r w:rsidR="00EB05E8">
              <w:rPr>
                <w:rFonts w:ascii="Arial Narrow" w:hAnsi="Arial Narrow"/>
                <w:szCs w:val="22"/>
                <w:lang w:val="fr-CA"/>
              </w:rPr>
              <w:t xml:space="preserve"> Quels sont les facteurs clés qui soutiennent cette durabilité?</w:t>
            </w:r>
          </w:p>
        </w:tc>
      </w:tr>
    </w:tbl>
    <w:p w14:paraId="125E2F02" w14:textId="77777777" w:rsidR="0094486B" w:rsidRPr="00D9629F" w:rsidRDefault="0094486B" w:rsidP="0094486B">
      <w:pPr>
        <w:pStyle w:val="En-tte"/>
        <w:tabs>
          <w:tab w:val="clear" w:pos="4536"/>
          <w:tab w:val="clear" w:pos="9072"/>
        </w:tabs>
        <w:ind w:left="501"/>
        <w:jc w:val="both"/>
        <w:rPr>
          <w:rFonts w:ascii="Arial Narrow" w:hAnsi="Arial Narrow" w:cstheme="minorHAnsi"/>
          <w:sz w:val="22"/>
          <w:szCs w:val="22"/>
        </w:rPr>
      </w:pPr>
    </w:p>
    <w:p w14:paraId="2398CB64" w14:textId="53537CE7" w:rsidR="00F71BE1" w:rsidRPr="00D9629F" w:rsidRDefault="007168F7" w:rsidP="00EA0538">
      <w:pPr>
        <w:pStyle w:val="Titre3"/>
        <w:numPr>
          <w:ilvl w:val="0"/>
          <w:numId w:val="3"/>
        </w:numPr>
        <w:pBdr>
          <w:bottom w:val="single" w:sz="4" w:space="1" w:color="FF0000"/>
        </w:pBdr>
        <w:rPr>
          <w:rFonts w:ascii="Arial Narrow" w:hAnsi="Arial Narrow"/>
          <w:sz w:val="22"/>
          <w:szCs w:val="22"/>
          <w:lang w:val="fr-FR"/>
        </w:rPr>
      </w:pPr>
      <w:r w:rsidRPr="00D9629F">
        <w:rPr>
          <w:rFonts w:ascii="Arial Narrow" w:hAnsi="Arial Narrow"/>
          <w:sz w:val="22"/>
          <w:szCs w:val="22"/>
          <w:lang w:val="fr-FR"/>
        </w:rPr>
        <w:t xml:space="preserve">Orientation </w:t>
      </w:r>
      <w:r w:rsidR="00235FA4" w:rsidRPr="00D9629F">
        <w:rPr>
          <w:rFonts w:ascii="Arial Narrow" w:hAnsi="Arial Narrow"/>
          <w:sz w:val="22"/>
          <w:szCs w:val="22"/>
          <w:lang w:val="fr-FR"/>
        </w:rPr>
        <w:t>méthodologique</w:t>
      </w:r>
    </w:p>
    <w:p w14:paraId="00496B09" w14:textId="77777777" w:rsidR="00ED7603" w:rsidRPr="00D9629F" w:rsidRDefault="00ED7603" w:rsidP="00ED7603">
      <w:pPr>
        <w:jc w:val="both"/>
        <w:rPr>
          <w:rFonts w:ascii="Arial Narrow" w:eastAsia="Times New Roman" w:hAnsi="Arial Narrow" w:cs="Times New Roman"/>
          <w:lang w:val="fr-CA"/>
        </w:rPr>
      </w:pPr>
    </w:p>
    <w:p w14:paraId="475A9DFF" w14:textId="74BD3212" w:rsidR="007F1B50" w:rsidRPr="00D9629F" w:rsidRDefault="002126C6" w:rsidP="00921484">
      <w:pPr>
        <w:jc w:val="both"/>
        <w:rPr>
          <w:rFonts w:ascii="Arial Narrow" w:eastAsia="Times New Roman" w:hAnsi="Arial Narrow" w:cs="Times New Roman"/>
          <w:lang w:val="fr-CA"/>
        </w:rPr>
      </w:pPr>
      <w:r w:rsidRPr="00D9629F">
        <w:rPr>
          <w:rFonts w:ascii="Arial Narrow" w:eastAsia="Times New Roman" w:hAnsi="Arial Narrow" w:cs="Times New Roman"/>
          <w:lang w:val="fr-CA"/>
        </w:rPr>
        <w:lastRenderedPageBreak/>
        <w:t>D’envergure nationale, l</w:t>
      </w:r>
      <w:r w:rsidR="00ED7603" w:rsidRPr="00D9629F">
        <w:rPr>
          <w:rFonts w:ascii="Arial Narrow" w:eastAsia="Times New Roman" w:hAnsi="Arial Narrow" w:cs="Times New Roman"/>
          <w:lang w:val="fr-CA"/>
        </w:rPr>
        <w:t>’évaluation utilisera des méthodes quantitatives et qualitatives pour répondre aux questions de recherche que le consultant devrait aider à affiner en fonction de l</w:t>
      </w:r>
      <w:r w:rsidR="007A1028">
        <w:rPr>
          <w:rFonts w:ascii="Arial Narrow" w:eastAsia="Times New Roman" w:hAnsi="Arial Narrow" w:cs="Times New Roman"/>
          <w:lang w:val="fr-CA"/>
        </w:rPr>
        <w:t xml:space="preserve">a </w:t>
      </w:r>
      <w:hyperlink r:id="rId12" w:history="1">
        <w:r w:rsidR="005771B8">
          <w:rPr>
            <w:rStyle w:val="Lienhypertexte"/>
            <w:rFonts w:ascii="Arial Narrow" w:eastAsia="Times New Roman" w:hAnsi="Arial Narrow" w:cs="Times New Roman"/>
            <w:lang w:val="fr-CA"/>
          </w:rPr>
          <w:t>Théorie de changement</w:t>
        </w:r>
      </w:hyperlink>
      <w:r w:rsidR="002E6A86">
        <w:rPr>
          <w:rStyle w:val="Lienhypertexte"/>
          <w:rFonts w:ascii="Arial Narrow" w:eastAsia="Times New Roman" w:hAnsi="Arial Narrow" w:cs="Times New Roman"/>
          <w:lang w:val="fr-CA"/>
        </w:rPr>
        <w:t>.</w:t>
      </w:r>
      <w:r w:rsidR="002E50C0">
        <w:rPr>
          <w:rStyle w:val="Lienhypertexte"/>
          <w:rFonts w:ascii="Arial Narrow" w:eastAsia="Times New Roman" w:hAnsi="Arial Narrow" w:cs="Times New Roman"/>
          <w:lang w:val="fr-CA"/>
        </w:rPr>
        <w:t xml:space="preserve">  </w:t>
      </w:r>
      <w:r w:rsidR="005A0C4A">
        <w:rPr>
          <w:rStyle w:val="Lienhypertexte"/>
          <w:rFonts w:ascii="Arial Narrow" w:eastAsia="Times New Roman" w:hAnsi="Arial Narrow" w:cs="Times New Roman"/>
          <w:lang w:val="fr-CA"/>
        </w:rPr>
        <w:t xml:space="preserve">Un </w:t>
      </w:r>
      <w:r w:rsidR="00A516CF">
        <w:rPr>
          <w:rStyle w:val="Lienhypertexte"/>
          <w:rFonts w:ascii="Arial Narrow" w:eastAsia="Times New Roman" w:hAnsi="Arial Narrow" w:cs="Times New Roman"/>
          <w:lang w:val="fr-CA"/>
        </w:rPr>
        <w:t>consultant</w:t>
      </w:r>
      <w:r w:rsidR="005A0C4A">
        <w:rPr>
          <w:rStyle w:val="Lienhypertexte"/>
          <w:rFonts w:ascii="Arial Narrow" w:eastAsia="Times New Roman" w:hAnsi="Arial Narrow" w:cs="Times New Roman"/>
          <w:lang w:val="fr-CA"/>
        </w:rPr>
        <w:t xml:space="preserve"> international sera recruté pour coordonner </w:t>
      </w:r>
      <w:r w:rsidR="0017246B">
        <w:rPr>
          <w:rStyle w:val="Lienhypertexte"/>
          <w:rFonts w:ascii="Arial Narrow" w:eastAsia="Times New Roman" w:hAnsi="Arial Narrow" w:cs="Times New Roman"/>
          <w:lang w:val="fr-CA"/>
        </w:rPr>
        <w:t xml:space="preserve">l’évaluation et sera responsable de la </w:t>
      </w:r>
      <w:r w:rsidR="002E6A86">
        <w:rPr>
          <w:rFonts w:ascii="Arial Narrow" w:eastAsia="Times New Roman" w:hAnsi="Arial Narrow" w:cs="Times New Roman"/>
          <w:lang w:val="fr-CA"/>
        </w:rPr>
        <w:t xml:space="preserve">conception des outils de collecte </w:t>
      </w:r>
      <w:r w:rsidR="0017246B">
        <w:rPr>
          <w:rFonts w:ascii="Arial Narrow" w:eastAsia="Times New Roman" w:hAnsi="Arial Narrow" w:cs="Times New Roman"/>
          <w:lang w:val="fr-CA"/>
        </w:rPr>
        <w:t>de données qualitatives</w:t>
      </w:r>
      <w:r w:rsidR="002E6A86">
        <w:rPr>
          <w:rFonts w:ascii="Arial Narrow" w:eastAsia="Times New Roman" w:hAnsi="Arial Narrow" w:cs="Times New Roman"/>
          <w:lang w:val="fr-CA"/>
        </w:rPr>
        <w:t xml:space="preserve"> et l</w:t>
      </w:r>
      <w:r w:rsidR="0017246B">
        <w:rPr>
          <w:rFonts w:ascii="Arial Narrow" w:eastAsia="Times New Roman" w:hAnsi="Arial Narrow" w:cs="Times New Roman"/>
          <w:lang w:val="fr-CA"/>
        </w:rPr>
        <w:t>eurs a</w:t>
      </w:r>
      <w:r w:rsidR="002E6A86">
        <w:rPr>
          <w:rFonts w:ascii="Arial Narrow" w:eastAsia="Times New Roman" w:hAnsi="Arial Narrow" w:cs="Times New Roman"/>
          <w:lang w:val="fr-CA"/>
        </w:rPr>
        <w:t xml:space="preserve">nalyses. </w:t>
      </w:r>
      <w:r w:rsidR="00061855">
        <w:rPr>
          <w:rFonts w:ascii="Arial Narrow" w:eastAsia="Times New Roman" w:hAnsi="Arial Narrow" w:cs="Times New Roman"/>
          <w:lang w:val="fr-CA"/>
        </w:rPr>
        <w:t>L</w:t>
      </w:r>
      <w:r w:rsidR="00C92DC1">
        <w:rPr>
          <w:rFonts w:ascii="Arial Narrow" w:eastAsia="Times New Roman" w:hAnsi="Arial Narrow" w:cs="Times New Roman"/>
          <w:lang w:val="fr-CA"/>
        </w:rPr>
        <w:t>e consultant national, e</w:t>
      </w:r>
      <w:r w:rsidR="00ED7603" w:rsidRPr="00D9629F">
        <w:rPr>
          <w:rFonts w:ascii="Arial Narrow" w:eastAsia="Times New Roman" w:hAnsi="Arial Narrow" w:cs="Times New Roman"/>
          <w:lang w:val="fr-CA"/>
        </w:rPr>
        <w:t xml:space="preserve">n plus de collaborer avec le </w:t>
      </w:r>
      <w:r w:rsidR="00A602DC" w:rsidRPr="00D9629F">
        <w:rPr>
          <w:rFonts w:ascii="Arial Narrow" w:eastAsia="Times New Roman" w:hAnsi="Arial Narrow" w:cs="Times New Roman"/>
          <w:lang w:val="fr-CA"/>
        </w:rPr>
        <w:t>consulta</w:t>
      </w:r>
      <w:r w:rsidR="00365CC5" w:rsidRPr="00D9629F">
        <w:rPr>
          <w:rFonts w:ascii="Arial Narrow" w:eastAsia="Times New Roman" w:hAnsi="Arial Narrow" w:cs="Times New Roman"/>
          <w:lang w:val="fr-CA"/>
        </w:rPr>
        <w:t xml:space="preserve">nt international sur </w:t>
      </w:r>
      <w:r w:rsidR="00ED7603" w:rsidRPr="00D9629F">
        <w:rPr>
          <w:rFonts w:ascii="Arial Narrow" w:eastAsia="Times New Roman" w:hAnsi="Arial Narrow" w:cs="Times New Roman"/>
          <w:lang w:val="fr-CA"/>
        </w:rPr>
        <w:t xml:space="preserve">la conception de l’évaluation, </w:t>
      </w:r>
      <w:r w:rsidR="00921484">
        <w:rPr>
          <w:rFonts w:ascii="Arial Narrow" w:eastAsia="Times New Roman" w:hAnsi="Arial Narrow" w:cs="Times New Roman"/>
          <w:lang w:val="fr-CA"/>
        </w:rPr>
        <w:t xml:space="preserve">le revue des données secondaires, </w:t>
      </w:r>
      <w:r w:rsidR="00ED7603" w:rsidRPr="00D9629F">
        <w:rPr>
          <w:rFonts w:ascii="Arial Narrow" w:eastAsia="Times New Roman" w:hAnsi="Arial Narrow" w:cs="Times New Roman"/>
          <w:lang w:val="fr-CA"/>
        </w:rPr>
        <w:t xml:space="preserve">la triangulation des résultats et l’atelier conjoint de diffusion, le consultant </w:t>
      </w:r>
      <w:r w:rsidR="00A96DF2">
        <w:rPr>
          <w:rFonts w:ascii="Arial Narrow" w:eastAsia="Times New Roman" w:hAnsi="Arial Narrow" w:cs="Times New Roman"/>
          <w:lang w:val="fr-CA"/>
        </w:rPr>
        <w:t>national</w:t>
      </w:r>
      <w:r w:rsidR="002E6A86">
        <w:rPr>
          <w:rFonts w:ascii="Arial Narrow" w:eastAsia="Times New Roman" w:hAnsi="Arial Narrow" w:cs="Times New Roman"/>
          <w:lang w:val="fr-CA"/>
        </w:rPr>
        <w:t xml:space="preserve"> </w:t>
      </w:r>
      <w:r w:rsidR="00ED7603" w:rsidRPr="00D9629F">
        <w:rPr>
          <w:rFonts w:ascii="Arial Narrow" w:eastAsia="Times New Roman" w:hAnsi="Arial Narrow" w:cs="Times New Roman"/>
          <w:lang w:val="fr-CA"/>
        </w:rPr>
        <w:t>dirigera et mettra en œuvre le</w:t>
      </w:r>
      <w:r w:rsidR="00014A8E" w:rsidRPr="00D9629F">
        <w:rPr>
          <w:rFonts w:ascii="Arial Narrow" w:eastAsia="Times New Roman" w:hAnsi="Arial Narrow" w:cs="Times New Roman"/>
          <w:lang w:val="fr-CA"/>
        </w:rPr>
        <w:t xml:space="preserve"> plan opérationnel de collecte de données </w:t>
      </w:r>
      <w:r w:rsidR="00921484">
        <w:rPr>
          <w:rFonts w:ascii="Arial Narrow" w:eastAsia="Times New Roman" w:hAnsi="Arial Narrow" w:cs="Times New Roman"/>
          <w:lang w:val="fr-CA"/>
        </w:rPr>
        <w:t xml:space="preserve">quantitative </w:t>
      </w:r>
      <w:r w:rsidR="00014A8E" w:rsidRPr="00D9629F">
        <w:rPr>
          <w:rFonts w:ascii="Arial Narrow" w:eastAsia="Times New Roman" w:hAnsi="Arial Narrow" w:cs="Times New Roman"/>
          <w:lang w:val="fr-CA"/>
        </w:rPr>
        <w:t xml:space="preserve">sur le </w:t>
      </w:r>
      <w:proofErr w:type="gramStart"/>
      <w:r w:rsidR="00014A8E" w:rsidRPr="00D9629F">
        <w:rPr>
          <w:rFonts w:ascii="Arial Narrow" w:eastAsia="Times New Roman" w:hAnsi="Arial Narrow" w:cs="Times New Roman"/>
          <w:lang w:val="fr-CA"/>
        </w:rPr>
        <w:t>terrain</w:t>
      </w:r>
      <w:r w:rsidR="00C92DC1">
        <w:rPr>
          <w:rFonts w:ascii="Arial Narrow" w:eastAsia="Times New Roman" w:hAnsi="Arial Narrow" w:cs="Times New Roman"/>
          <w:lang w:val="fr-CA"/>
        </w:rPr>
        <w:t xml:space="preserve"> </w:t>
      </w:r>
      <w:r w:rsidR="00014A8E" w:rsidRPr="00D9629F">
        <w:rPr>
          <w:rFonts w:ascii="Arial Narrow" w:eastAsia="Times New Roman" w:hAnsi="Arial Narrow" w:cs="Times New Roman"/>
          <w:lang w:val="fr-CA"/>
        </w:rPr>
        <w:t>.</w:t>
      </w:r>
      <w:proofErr w:type="gramEnd"/>
      <w:r w:rsidR="00014A8E" w:rsidRPr="00D9629F">
        <w:rPr>
          <w:rFonts w:ascii="Arial Narrow" w:eastAsia="Times New Roman" w:hAnsi="Arial Narrow" w:cs="Times New Roman"/>
          <w:lang w:val="fr-CA"/>
        </w:rPr>
        <w:t xml:space="preserve"> </w:t>
      </w:r>
      <w:r w:rsidR="00ED7603" w:rsidRPr="00D9629F">
        <w:rPr>
          <w:rFonts w:ascii="Arial Narrow" w:eastAsia="Times New Roman" w:hAnsi="Arial Narrow" w:cs="Times New Roman"/>
          <w:lang w:val="fr-CA"/>
        </w:rPr>
        <w:t xml:space="preserve"> </w:t>
      </w:r>
      <w:r w:rsidR="00F25354">
        <w:rPr>
          <w:rFonts w:ascii="Arial Narrow" w:eastAsia="Times New Roman" w:hAnsi="Arial Narrow" w:cs="Times New Roman"/>
          <w:lang w:val="fr-CA"/>
        </w:rPr>
        <w:t xml:space="preserve">Aussi, </w:t>
      </w:r>
      <w:r w:rsidR="00B010D0">
        <w:rPr>
          <w:rFonts w:ascii="Arial Narrow" w:eastAsia="Times New Roman" w:hAnsi="Arial Narrow" w:cs="Times New Roman"/>
          <w:lang w:val="fr-CA"/>
        </w:rPr>
        <w:t xml:space="preserve">dans </w:t>
      </w:r>
      <w:r w:rsidR="00C86C19">
        <w:rPr>
          <w:rFonts w:ascii="Arial Narrow" w:eastAsia="Times New Roman" w:hAnsi="Arial Narrow" w:cs="Times New Roman"/>
          <w:lang w:val="fr-CA"/>
        </w:rPr>
        <w:t>le souci</w:t>
      </w:r>
      <w:r w:rsidR="00B010D0">
        <w:rPr>
          <w:rFonts w:ascii="Arial Narrow" w:eastAsia="Times New Roman" w:hAnsi="Arial Narrow" w:cs="Times New Roman"/>
          <w:lang w:val="fr-CA"/>
        </w:rPr>
        <w:t xml:space="preserve"> de quantifier </w:t>
      </w:r>
      <w:r w:rsidR="004F5BDF" w:rsidRPr="00D9629F">
        <w:rPr>
          <w:rFonts w:ascii="Arial Narrow" w:eastAsia="Times New Roman" w:hAnsi="Arial Narrow" w:cs="Times New Roman"/>
          <w:lang w:val="fr-CA"/>
        </w:rPr>
        <w:t xml:space="preserve">les impacts de l’approche MMD </w:t>
      </w:r>
      <w:r w:rsidR="00872050" w:rsidRPr="00D9629F">
        <w:rPr>
          <w:rFonts w:ascii="Arial Narrow" w:eastAsia="Times New Roman" w:hAnsi="Arial Narrow" w:cs="Times New Roman"/>
          <w:lang w:val="fr-CA"/>
        </w:rPr>
        <w:t xml:space="preserve">au Niger </w:t>
      </w:r>
      <w:r w:rsidR="00BA1605">
        <w:rPr>
          <w:rFonts w:ascii="Arial Narrow" w:eastAsia="Times New Roman" w:hAnsi="Arial Narrow" w:cs="Times New Roman"/>
          <w:lang w:val="fr-CA"/>
        </w:rPr>
        <w:t xml:space="preserve">notamment </w:t>
      </w:r>
      <w:r w:rsidR="004F5BDF" w:rsidRPr="00D9629F">
        <w:rPr>
          <w:rFonts w:ascii="Arial Narrow" w:eastAsia="Times New Roman" w:hAnsi="Arial Narrow" w:cs="Times New Roman"/>
          <w:lang w:val="fr-CA"/>
        </w:rPr>
        <w:t>dans le domaine de la santé maternelle et infantile</w:t>
      </w:r>
      <w:r w:rsidR="00872050" w:rsidRPr="00D9629F">
        <w:rPr>
          <w:rFonts w:ascii="Arial Narrow" w:eastAsia="Times New Roman" w:hAnsi="Arial Narrow" w:cs="Times New Roman"/>
          <w:lang w:val="fr-CA"/>
        </w:rPr>
        <w:t xml:space="preserve">, l’éducation et </w:t>
      </w:r>
      <w:r w:rsidR="004F5BDF" w:rsidRPr="00D9629F">
        <w:rPr>
          <w:rFonts w:ascii="Arial Narrow" w:eastAsia="Times New Roman" w:hAnsi="Arial Narrow" w:cs="Times New Roman"/>
          <w:lang w:val="fr-CA"/>
        </w:rPr>
        <w:t xml:space="preserve">le mariage des </w:t>
      </w:r>
      <w:r w:rsidR="00872050" w:rsidRPr="00D9629F">
        <w:rPr>
          <w:rFonts w:ascii="Arial Narrow" w:eastAsia="Times New Roman" w:hAnsi="Arial Narrow" w:cs="Times New Roman"/>
          <w:lang w:val="fr-CA"/>
        </w:rPr>
        <w:t>enfants</w:t>
      </w:r>
      <w:r w:rsidR="004F5BDF" w:rsidRPr="00D9629F">
        <w:rPr>
          <w:rFonts w:ascii="Arial Narrow" w:eastAsia="Times New Roman" w:hAnsi="Arial Narrow" w:cs="Times New Roman"/>
          <w:lang w:val="fr-CA"/>
        </w:rPr>
        <w:t xml:space="preserve">, </w:t>
      </w:r>
      <w:r w:rsidR="00C86C19">
        <w:rPr>
          <w:rFonts w:ascii="Arial Narrow" w:eastAsia="Times New Roman" w:hAnsi="Arial Narrow" w:cs="Times New Roman"/>
          <w:lang w:val="fr-CA"/>
        </w:rPr>
        <w:t xml:space="preserve">l’étude </w:t>
      </w:r>
      <w:r w:rsidR="00381A0E">
        <w:rPr>
          <w:rFonts w:ascii="Arial Narrow" w:eastAsia="Times New Roman" w:hAnsi="Arial Narrow" w:cs="Times New Roman"/>
          <w:lang w:val="fr-CA"/>
        </w:rPr>
        <w:t xml:space="preserve">comprendra </w:t>
      </w:r>
      <w:r w:rsidR="00BA1605" w:rsidRPr="00D9629F">
        <w:rPr>
          <w:rFonts w:ascii="Arial Narrow" w:eastAsia="Times New Roman" w:hAnsi="Arial Narrow" w:cs="Times New Roman"/>
          <w:lang w:val="fr-CA"/>
        </w:rPr>
        <w:t>un essai contrôlé randomisé</w:t>
      </w:r>
      <w:r w:rsidR="00061855">
        <w:rPr>
          <w:rFonts w:ascii="Arial Narrow" w:eastAsia="Times New Roman" w:hAnsi="Arial Narrow" w:cs="Times New Roman"/>
          <w:lang w:val="fr-CA"/>
        </w:rPr>
        <w:t xml:space="preserve"> ou toute autre méthode rigoureuse d’évaluation d’impact</w:t>
      </w:r>
      <w:r w:rsidR="00BA1605" w:rsidRPr="00D9629F">
        <w:rPr>
          <w:rFonts w:ascii="Arial Narrow" w:eastAsia="Times New Roman" w:hAnsi="Arial Narrow" w:cs="Times New Roman"/>
          <w:lang w:val="fr-CA"/>
        </w:rPr>
        <w:t xml:space="preserve">. </w:t>
      </w:r>
      <w:r w:rsidR="00F25354">
        <w:rPr>
          <w:rFonts w:ascii="Arial Narrow" w:eastAsia="Times New Roman" w:hAnsi="Arial Narrow" w:cs="Times New Roman"/>
          <w:lang w:val="fr-CA"/>
        </w:rPr>
        <w:t xml:space="preserve">Cette partie de l’étude sera </w:t>
      </w:r>
      <w:r w:rsidR="00C65031">
        <w:rPr>
          <w:rFonts w:ascii="Arial Narrow" w:eastAsia="Times New Roman" w:hAnsi="Arial Narrow" w:cs="Times New Roman"/>
          <w:lang w:val="fr-CA"/>
        </w:rPr>
        <w:t>gérée</w:t>
      </w:r>
      <w:r w:rsidR="009E0255">
        <w:rPr>
          <w:rFonts w:ascii="Arial Narrow" w:eastAsia="Times New Roman" w:hAnsi="Arial Narrow" w:cs="Times New Roman"/>
          <w:lang w:val="fr-CA"/>
        </w:rPr>
        <w:t xml:space="preserve"> par le consultant national qui établira </w:t>
      </w:r>
      <w:r w:rsidR="004F5BDF" w:rsidRPr="00D9629F">
        <w:rPr>
          <w:rFonts w:ascii="Arial Narrow" w:eastAsia="Times New Roman" w:hAnsi="Arial Narrow" w:cs="Times New Roman"/>
          <w:lang w:val="fr-CA"/>
        </w:rPr>
        <w:t xml:space="preserve">un plan d’échantillonnage à différent niveau pour tenir compte de la puissance statistique de l’étude. </w:t>
      </w:r>
      <w:r w:rsidR="005721DD" w:rsidRPr="00D9629F">
        <w:rPr>
          <w:rFonts w:ascii="Arial Narrow" w:eastAsia="Times New Roman" w:hAnsi="Arial Narrow" w:cs="Times New Roman"/>
          <w:lang w:val="fr-CA"/>
        </w:rPr>
        <w:t xml:space="preserve">Le consultant </w:t>
      </w:r>
      <w:r w:rsidR="009E0255">
        <w:rPr>
          <w:rFonts w:ascii="Arial Narrow" w:eastAsia="Times New Roman" w:hAnsi="Arial Narrow" w:cs="Times New Roman"/>
          <w:lang w:val="fr-CA"/>
        </w:rPr>
        <w:t xml:space="preserve">national </w:t>
      </w:r>
      <w:r w:rsidR="005721DD" w:rsidRPr="00D9629F">
        <w:rPr>
          <w:rFonts w:ascii="Arial Narrow" w:eastAsia="Times New Roman" w:hAnsi="Arial Narrow" w:cs="Times New Roman"/>
          <w:lang w:val="fr-CA"/>
        </w:rPr>
        <w:t xml:space="preserve">doit par ailleurs proposer </w:t>
      </w:r>
      <w:r w:rsidR="00061855">
        <w:rPr>
          <w:rFonts w:ascii="Arial Narrow" w:eastAsia="Times New Roman" w:hAnsi="Arial Narrow" w:cs="Times New Roman"/>
          <w:lang w:val="fr-CA"/>
        </w:rPr>
        <w:t xml:space="preserve">dans son offre technique </w:t>
      </w:r>
      <w:r w:rsidR="005721DD" w:rsidRPr="00D9629F">
        <w:rPr>
          <w:rFonts w:ascii="Arial Narrow" w:eastAsia="Times New Roman" w:hAnsi="Arial Narrow" w:cs="Times New Roman"/>
          <w:lang w:val="fr-CA"/>
        </w:rPr>
        <w:t>une solution p</w:t>
      </w:r>
      <w:r w:rsidR="004F5BDF" w:rsidRPr="00D9629F">
        <w:rPr>
          <w:rFonts w:ascii="Arial Narrow" w:eastAsia="Times New Roman" w:hAnsi="Arial Narrow" w:cs="Times New Roman"/>
          <w:lang w:val="fr-CA"/>
        </w:rPr>
        <w:t xml:space="preserve">our </w:t>
      </w:r>
      <w:r w:rsidR="00693B41" w:rsidRPr="00D9629F">
        <w:rPr>
          <w:rFonts w:ascii="Arial Narrow" w:eastAsia="Times New Roman" w:hAnsi="Arial Narrow" w:cs="Times New Roman"/>
          <w:lang w:val="fr-CA"/>
        </w:rPr>
        <w:t>pallier</w:t>
      </w:r>
      <w:r w:rsidR="009E0255">
        <w:rPr>
          <w:rFonts w:ascii="Arial Narrow" w:eastAsia="Times New Roman" w:hAnsi="Arial Narrow" w:cs="Times New Roman"/>
          <w:lang w:val="fr-CA"/>
        </w:rPr>
        <w:t xml:space="preserve"> </w:t>
      </w:r>
      <w:r w:rsidR="005721DD" w:rsidRPr="00D9629F">
        <w:rPr>
          <w:rFonts w:ascii="Arial Narrow" w:eastAsia="Times New Roman" w:hAnsi="Arial Narrow" w:cs="Times New Roman"/>
          <w:lang w:val="fr-CA"/>
        </w:rPr>
        <w:t xml:space="preserve">l’absence des données de la situation de </w:t>
      </w:r>
      <w:r w:rsidR="001C57CF" w:rsidRPr="00D9629F">
        <w:rPr>
          <w:rFonts w:ascii="Arial Narrow" w:eastAsia="Times New Roman" w:hAnsi="Arial Narrow" w:cs="Times New Roman"/>
          <w:lang w:val="fr-CA"/>
        </w:rPr>
        <w:t>référence</w:t>
      </w:r>
      <w:r w:rsidR="005721DD" w:rsidRPr="00D9629F">
        <w:rPr>
          <w:rFonts w:ascii="Arial Narrow" w:eastAsia="Times New Roman" w:hAnsi="Arial Narrow" w:cs="Times New Roman"/>
          <w:lang w:val="fr-CA"/>
        </w:rPr>
        <w:t xml:space="preserve">. </w:t>
      </w:r>
    </w:p>
    <w:p w14:paraId="15B06071" w14:textId="63F49A14" w:rsidR="007F1B50" w:rsidRPr="00D9629F" w:rsidRDefault="00CC1372" w:rsidP="004F5BDF">
      <w:pPr>
        <w:jc w:val="both"/>
        <w:rPr>
          <w:rFonts w:ascii="Arial Narrow" w:eastAsia="Times New Roman" w:hAnsi="Arial Narrow" w:cs="Times New Roman"/>
          <w:b/>
          <w:bCs/>
          <w:lang w:val="fr-CA"/>
        </w:rPr>
      </w:pPr>
      <w:r w:rsidRPr="00D9629F">
        <w:rPr>
          <w:rFonts w:ascii="Arial Narrow" w:eastAsia="Times New Roman" w:hAnsi="Arial Narrow" w:cs="Times New Roman"/>
          <w:b/>
          <w:bCs/>
          <w:lang w:val="fr-CA"/>
        </w:rPr>
        <w:t>Les principales taches</w:t>
      </w:r>
      <w:r w:rsidR="007F1B50" w:rsidRPr="00D9629F">
        <w:rPr>
          <w:rFonts w:ascii="Arial Narrow" w:eastAsia="Times New Roman" w:hAnsi="Arial Narrow" w:cs="Times New Roman"/>
          <w:b/>
          <w:bCs/>
          <w:lang w:val="fr-CA"/>
        </w:rPr>
        <w:t xml:space="preserve"> du consultant </w:t>
      </w:r>
      <w:r w:rsidR="00D14ECD">
        <w:rPr>
          <w:rFonts w:ascii="Arial Narrow" w:eastAsia="Times New Roman" w:hAnsi="Arial Narrow" w:cs="Times New Roman"/>
          <w:b/>
          <w:bCs/>
          <w:lang w:val="fr-CA"/>
        </w:rPr>
        <w:t>national</w:t>
      </w:r>
      <w:r w:rsidR="007F1B50" w:rsidRPr="00D9629F">
        <w:rPr>
          <w:rFonts w:ascii="Arial Narrow" w:eastAsia="Times New Roman" w:hAnsi="Arial Narrow" w:cs="Times New Roman"/>
          <w:b/>
          <w:bCs/>
          <w:lang w:val="fr-CA"/>
        </w:rPr>
        <w:t>:</w:t>
      </w:r>
    </w:p>
    <w:p w14:paraId="401D3279" w14:textId="3B37AFBB" w:rsidR="00D6046E" w:rsidRPr="00D9629F" w:rsidRDefault="00D6046E" w:rsidP="004F5BDF">
      <w:pPr>
        <w:jc w:val="both"/>
        <w:rPr>
          <w:rFonts w:ascii="Arial Narrow" w:eastAsia="Times New Roman" w:hAnsi="Arial Narrow" w:cs="Times New Roman"/>
          <w:lang w:val="fr-CA"/>
        </w:rPr>
      </w:pPr>
      <w:r w:rsidRPr="00D9629F">
        <w:rPr>
          <w:rFonts w:ascii="Arial Narrow" w:eastAsia="Times New Roman" w:hAnsi="Arial Narrow" w:cs="Times New Roman"/>
          <w:lang w:val="fr-CA"/>
        </w:rPr>
        <w:t>En collaboration avec le consultant international et le coordinateur de l'étude</w:t>
      </w:r>
      <w:r w:rsidR="00482F9E" w:rsidRPr="00D9629F">
        <w:rPr>
          <w:rFonts w:ascii="Arial Narrow" w:eastAsia="Times New Roman" w:hAnsi="Arial Narrow" w:cs="Times New Roman"/>
          <w:lang w:val="fr-CA"/>
        </w:rPr>
        <w:t> :</w:t>
      </w:r>
    </w:p>
    <w:p w14:paraId="788A0FC9" w14:textId="5DF04426" w:rsidR="00582B68" w:rsidRPr="00D9629F" w:rsidRDefault="00D65364" w:rsidP="00582B68">
      <w:pPr>
        <w:pStyle w:val="Paragraphedeliste"/>
        <w:numPr>
          <w:ilvl w:val="0"/>
          <w:numId w:val="25"/>
        </w:numPr>
        <w:rPr>
          <w:rFonts w:ascii="Arial Narrow" w:eastAsia="Times New Roman" w:hAnsi="Arial Narrow" w:cs="Times New Roman"/>
          <w:lang w:val="fr-CA"/>
        </w:rPr>
      </w:pPr>
      <w:r w:rsidRPr="00D9629F">
        <w:rPr>
          <w:rFonts w:ascii="Arial Narrow" w:eastAsia="Times New Roman" w:hAnsi="Arial Narrow" w:cs="Times New Roman"/>
          <w:lang w:val="fr-CA"/>
        </w:rPr>
        <w:t>Proposer une offre technique qui prend en compte les ques</w:t>
      </w:r>
      <w:r w:rsidR="00582B68" w:rsidRPr="00D9629F">
        <w:rPr>
          <w:rFonts w:ascii="Arial Narrow" w:eastAsia="Times New Roman" w:hAnsi="Arial Narrow" w:cs="Times New Roman"/>
          <w:lang w:val="fr-CA"/>
        </w:rPr>
        <w:t xml:space="preserve">tions </w:t>
      </w:r>
      <w:r w:rsidR="00B050EA">
        <w:rPr>
          <w:rFonts w:ascii="Arial Narrow" w:eastAsia="Times New Roman" w:hAnsi="Arial Narrow" w:cs="Times New Roman"/>
          <w:lang w:val="fr-CA"/>
        </w:rPr>
        <w:t xml:space="preserve">et la méthodologie </w:t>
      </w:r>
      <w:r w:rsidR="00582B68" w:rsidRPr="00D9629F">
        <w:rPr>
          <w:rFonts w:ascii="Arial Narrow" w:eastAsia="Times New Roman" w:hAnsi="Arial Narrow" w:cs="Times New Roman"/>
          <w:lang w:val="fr-CA"/>
        </w:rPr>
        <w:t xml:space="preserve">de recherche </w:t>
      </w:r>
      <w:r w:rsidR="001F09CC" w:rsidRPr="00D9629F">
        <w:rPr>
          <w:rFonts w:ascii="Arial Narrow" w:eastAsia="Times New Roman" w:hAnsi="Arial Narrow" w:cs="Times New Roman"/>
          <w:lang w:val="fr-CA"/>
        </w:rPr>
        <w:t>?</w:t>
      </w:r>
    </w:p>
    <w:p w14:paraId="7DBEC7E1" w14:textId="0802523F" w:rsidR="00482F9E" w:rsidRPr="00D9629F" w:rsidRDefault="00482F9E" w:rsidP="00482F9E">
      <w:pPr>
        <w:pStyle w:val="Paragraphedeliste"/>
        <w:numPr>
          <w:ilvl w:val="0"/>
          <w:numId w:val="25"/>
        </w:numPr>
        <w:rPr>
          <w:rFonts w:ascii="Arial Narrow" w:eastAsia="Times New Roman" w:hAnsi="Arial Narrow" w:cs="Times New Roman"/>
          <w:lang w:val="fr-CA"/>
        </w:rPr>
      </w:pPr>
      <w:r w:rsidRPr="00D9629F">
        <w:rPr>
          <w:rFonts w:ascii="Arial Narrow" w:eastAsia="Times New Roman" w:hAnsi="Arial Narrow" w:cs="Times New Roman"/>
          <w:lang w:val="fr-CA"/>
        </w:rPr>
        <w:t>Élaborer un cadre d’échantillonnage et une stratégie de collecte de données ciblant les adolescentes âgées,</w:t>
      </w:r>
      <w:r w:rsidR="00061855">
        <w:rPr>
          <w:rFonts w:ascii="Arial Narrow" w:eastAsia="Times New Roman" w:hAnsi="Arial Narrow" w:cs="Times New Roman"/>
          <w:lang w:val="fr-CA"/>
        </w:rPr>
        <w:t xml:space="preserve"> de 12 à 17 ans</w:t>
      </w:r>
      <w:r w:rsidRPr="00D9629F">
        <w:rPr>
          <w:rFonts w:ascii="Arial Narrow" w:eastAsia="Times New Roman" w:hAnsi="Arial Narrow" w:cs="Times New Roman"/>
          <w:lang w:val="fr-CA"/>
        </w:rPr>
        <w:t xml:space="preserve"> les membres du MMD, les dirigeants et les participants de la zone de contrôle.</w:t>
      </w:r>
    </w:p>
    <w:p w14:paraId="2F8D8AA6" w14:textId="249974E8" w:rsidR="00482F9E" w:rsidRPr="00D9629F" w:rsidRDefault="00482F9E" w:rsidP="00582B68">
      <w:pPr>
        <w:pStyle w:val="Paragraphedeliste"/>
        <w:numPr>
          <w:ilvl w:val="0"/>
          <w:numId w:val="25"/>
        </w:numPr>
        <w:rPr>
          <w:rFonts w:ascii="Arial Narrow" w:eastAsia="Times New Roman" w:hAnsi="Arial Narrow" w:cs="Times New Roman"/>
          <w:lang w:val="fr-CA"/>
        </w:rPr>
      </w:pPr>
      <w:r w:rsidRPr="00D9629F">
        <w:rPr>
          <w:rFonts w:ascii="Arial Narrow" w:eastAsia="Times New Roman" w:hAnsi="Arial Narrow" w:cs="Times New Roman"/>
          <w:lang w:val="fr-CA"/>
        </w:rPr>
        <w:t>Élaborer un plan opérationnel détaillé de collecte de données</w:t>
      </w:r>
    </w:p>
    <w:p w14:paraId="7350D927" w14:textId="109A6510" w:rsidR="00582B68" w:rsidRPr="00D9629F" w:rsidRDefault="009605BF" w:rsidP="00582B68">
      <w:pPr>
        <w:pStyle w:val="Paragraphedeliste"/>
        <w:numPr>
          <w:ilvl w:val="0"/>
          <w:numId w:val="25"/>
        </w:numPr>
        <w:rPr>
          <w:rFonts w:ascii="Arial Narrow" w:eastAsia="Times New Roman" w:hAnsi="Arial Narrow" w:cs="Times New Roman"/>
          <w:lang w:val="fr-CA"/>
        </w:rPr>
      </w:pPr>
      <w:r>
        <w:rPr>
          <w:rFonts w:ascii="Arial Narrow" w:eastAsia="Times New Roman" w:hAnsi="Arial Narrow" w:cs="Times New Roman"/>
          <w:lang w:val="fr-CA"/>
        </w:rPr>
        <w:t>Organiser et animer</w:t>
      </w:r>
      <w:r w:rsidR="00582B68" w:rsidRPr="00D9629F">
        <w:rPr>
          <w:rFonts w:ascii="Arial Narrow" w:eastAsia="Times New Roman" w:hAnsi="Arial Narrow" w:cs="Times New Roman"/>
          <w:lang w:val="fr-CA"/>
        </w:rPr>
        <w:t xml:space="preserve"> la formation </w:t>
      </w:r>
      <w:r w:rsidR="00482F9E" w:rsidRPr="00D9629F">
        <w:rPr>
          <w:rFonts w:ascii="Arial Narrow" w:eastAsia="Times New Roman" w:hAnsi="Arial Narrow" w:cs="Times New Roman"/>
          <w:lang w:val="fr-CA"/>
        </w:rPr>
        <w:t xml:space="preserve">des enquêteurs </w:t>
      </w:r>
      <w:r w:rsidR="003365D0" w:rsidRPr="00D9629F">
        <w:rPr>
          <w:rFonts w:ascii="Arial Narrow" w:eastAsia="Times New Roman" w:hAnsi="Arial Narrow" w:cs="Times New Roman"/>
          <w:lang w:val="fr-CA"/>
        </w:rPr>
        <w:t xml:space="preserve">sur les outils de collecte aussi bien pour les données qualitatives que quantitatives ainsi que </w:t>
      </w:r>
      <w:r w:rsidR="00582B68" w:rsidRPr="00D9629F">
        <w:rPr>
          <w:rFonts w:ascii="Arial Narrow" w:eastAsia="Times New Roman" w:hAnsi="Arial Narrow" w:cs="Times New Roman"/>
          <w:lang w:val="fr-CA"/>
        </w:rPr>
        <w:t xml:space="preserve">les principes </w:t>
      </w:r>
      <w:r w:rsidR="003365D0" w:rsidRPr="00D9629F">
        <w:rPr>
          <w:rFonts w:ascii="Arial Narrow" w:eastAsia="Times New Roman" w:hAnsi="Arial Narrow" w:cs="Times New Roman"/>
          <w:lang w:val="fr-CA"/>
        </w:rPr>
        <w:t xml:space="preserve">de </w:t>
      </w:r>
      <w:r w:rsidR="00582B68" w:rsidRPr="00D9629F">
        <w:rPr>
          <w:rFonts w:ascii="Arial Narrow" w:eastAsia="Times New Roman" w:hAnsi="Arial Narrow" w:cs="Times New Roman"/>
          <w:lang w:val="fr-CA"/>
        </w:rPr>
        <w:t xml:space="preserve">Do No </w:t>
      </w:r>
      <w:proofErr w:type="spellStart"/>
      <w:r w:rsidR="00582B68" w:rsidRPr="00D9629F">
        <w:rPr>
          <w:rFonts w:ascii="Arial Narrow" w:eastAsia="Times New Roman" w:hAnsi="Arial Narrow" w:cs="Times New Roman"/>
          <w:lang w:val="fr-CA"/>
        </w:rPr>
        <w:t>Harm</w:t>
      </w:r>
      <w:proofErr w:type="spellEnd"/>
    </w:p>
    <w:p w14:paraId="3B3FC0C3" w14:textId="5DC140E6" w:rsidR="003365D0" w:rsidRDefault="003365D0" w:rsidP="00582B68">
      <w:pPr>
        <w:pStyle w:val="Paragraphedeliste"/>
        <w:numPr>
          <w:ilvl w:val="0"/>
          <w:numId w:val="25"/>
        </w:numPr>
        <w:rPr>
          <w:rFonts w:ascii="Arial Narrow" w:eastAsia="Times New Roman" w:hAnsi="Arial Narrow" w:cs="Times New Roman"/>
          <w:lang w:val="fr-CA"/>
        </w:rPr>
      </w:pPr>
      <w:r w:rsidRPr="00D9629F">
        <w:rPr>
          <w:rFonts w:ascii="Arial Narrow" w:eastAsia="Times New Roman" w:hAnsi="Arial Narrow" w:cs="Times New Roman"/>
          <w:lang w:val="fr-CA"/>
        </w:rPr>
        <w:t xml:space="preserve">Proposer un plan d’analyse </w:t>
      </w:r>
      <w:r w:rsidR="00A93F5B" w:rsidRPr="00D9629F">
        <w:rPr>
          <w:rFonts w:ascii="Arial Narrow" w:eastAsia="Times New Roman" w:hAnsi="Arial Narrow" w:cs="Times New Roman"/>
          <w:lang w:val="fr-CA"/>
        </w:rPr>
        <w:t>rigoureux</w:t>
      </w:r>
      <w:r w:rsidR="00217F03" w:rsidRPr="00D9629F">
        <w:rPr>
          <w:rFonts w:ascii="Arial Narrow" w:eastAsia="Times New Roman" w:hAnsi="Arial Narrow" w:cs="Times New Roman"/>
          <w:lang w:val="fr-CA"/>
        </w:rPr>
        <w:t xml:space="preserve"> en version Word et sous forme du do-file indépendamment du logiciel qui sera utilisé</w:t>
      </w:r>
      <w:r w:rsidR="00B050EA">
        <w:rPr>
          <w:rFonts w:ascii="Arial Narrow" w:eastAsia="Times New Roman" w:hAnsi="Arial Narrow" w:cs="Times New Roman"/>
          <w:lang w:val="fr-CA"/>
        </w:rPr>
        <w:t xml:space="preserve"> (données quanti)</w:t>
      </w:r>
    </w:p>
    <w:p w14:paraId="59E390B8" w14:textId="7B362EF9" w:rsidR="00B050EA" w:rsidRPr="00B050EA" w:rsidRDefault="00B050EA" w:rsidP="00B050EA">
      <w:pPr>
        <w:pStyle w:val="Paragraphedeliste"/>
        <w:numPr>
          <w:ilvl w:val="0"/>
          <w:numId w:val="25"/>
        </w:numPr>
        <w:rPr>
          <w:rFonts w:ascii="Arial Narrow" w:eastAsia="Times New Roman" w:hAnsi="Arial Narrow" w:cs="Times New Roman"/>
          <w:lang w:val="fr-CA"/>
        </w:rPr>
      </w:pPr>
      <w:r w:rsidRPr="00B050EA">
        <w:rPr>
          <w:rFonts w:ascii="Arial Narrow" w:eastAsia="Times New Roman" w:hAnsi="Arial Narrow" w:cs="Times New Roman"/>
          <w:lang w:val="fr-CA"/>
        </w:rPr>
        <w:t>Proposer un</w:t>
      </w:r>
      <w:r>
        <w:rPr>
          <w:rFonts w:ascii="Arial Narrow" w:eastAsia="Times New Roman" w:hAnsi="Arial Narrow" w:cs="Times New Roman"/>
          <w:lang w:val="fr-CA"/>
        </w:rPr>
        <w:t xml:space="preserve">e démarche </w:t>
      </w:r>
      <w:r w:rsidRPr="00B050EA">
        <w:rPr>
          <w:rFonts w:ascii="Arial Narrow" w:eastAsia="Times New Roman" w:hAnsi="Arial Narrow" w:cs="Times New Roman"/>
          <w:lang w:val="fr-CA"/>
        </w:rPr>
        <w:t xml:space="preserve">d’analyse rigoureux </w:t>
      </w:r>
      <w:r>
        <w:rPr>
          <w:rFonts w:ascii="Arial Narrow" w:eastAsia="Times New Roman" w:hAnsi="Arial Narrow" w:cs="Times New Roman"/>
          <w:lang w:val="fr-CA"/>
        </w:rPr>
        <w:t xml:space="preserve">des données qualitatives, en précisant les logiciels qui seront utilisées </w:t>
      </w:r>
    </w:p>
    <w:p w14:paraId="2E052633" w14:textId="6EC88465" w:rsidR="00A93F5B" w:rsidRPr="00D9629F" w:rsidRDefault="00582B68" w:rsidP="00A93F5B">
      <w:pPr>
        <w:pStyle w:val="Paragraphedeliste"/>
        <w:numPr>
          <w:ilvl w:val="0"/>
          <w:numId w:val="25"/>
        </w:numPr>
        <w:rPr>
          <w:rFonts w:ascii="Arial Narrow" w:eastAsia="Times New Roman" w:hAnsi="Arial Narrow" w:cs="Times New Roman"/>
          <w:lang w:val="fr-CA"/>
        </w:rPr>
      </w:pPr>
      <w:r w:rsidRPr="00D9629F">
        <w:rPr>
          <w:rFonts w:ascii="Arial Narrow" w:eastAsia="Times New Roman" w:hAnsi="Arial Narrow" w:cs="Times New Roman"/>
          <w:lang w:val="fr-CA"/>
        </w:rPr>
        <w:t xml:space="preserve">Analyser les données pour comprendre le « comment » derrière l’impact des groupes MMD sur la santé, l’éducation et </w:t>
      </w:r>
      <w:r w:rsidR="00A93F5B" w:rsidRPr="00D9629F">
        <w:rPr>
          <w:rFonts w:ascii="Arial Narrow" w:eastAsia="Times New Roman" w:hAnsi="Arial Narrow" w:cs="Times New Roman"/>
          <w:lang w:val="fr-CA"/>
        </w:rPr>
        <w:t>contre le</w:t>
      </w:r>
      <w:r w:rsidR="00B73B55" w:rsidRPr="00D9629F">
        <w:rPr>
          <w:rFonts w:ascii="Arial Narrow" w:eastAsia="Times New Roman" w:hAnsi="Arial Narrow" w:cs="Times New Roman"/>
          <w:lang w:val="fr-CA"/>
        </w:rPr>
        <w:t xml:space="preserve"> </w:t>
      </w:r>
      <w:r w:rsidRPr="00D9629F">
        <w:rPr>
          <w:rFonts w:ascii="Arial Narrow" w:eastAsia="Times New Roman" w:hAnsi="Arial Narrow" w:cs="Times New Roman"/>
          <w:lang w:val="fr-CA"/>
        </w:rPr>
        <w:t>mariage des enfants au niveau des systèmes</w:t>
      </w:r>
    </w:p>
    <w:p w14:paraId="31E6D83D" w14:textId="4D3ADAE6" w:rsidR="00A93F5B" w:rsidRPr="00D9629F" w:rsidRDefault="004110EA" w:rsidP="00A93F5B">
      <w:pPr>
        <w:pStyle w:val="Paragraphedeliste"/>
        <w:numPr>
          <w:ilvl w:val="0"/>
          <w:numId w:val="25"/>
        </w:numPr>
        <w:rPr>
          <w:rFonts w:ascii="Arial Narrow" w:eastAsia="Times New Roman" w:hAnsi="Arial Narrow" w:cs="Times New Roman"/>
          <w:lang w:val="fr-CA"/>
        </w:rPr>
      </w:pPr>
      <w:r w:rsidRPr="00D9629F">
        <w:rPr>
          <w:rFonts w:ascii="Arial Narrow" w:eastAsia="Times New Roman" w:hAnsi="Arial Narrow" w:cs="Times New Roman"/>
          <w:lang w:val="fr-CA"/>
        </w:rPr>
        <w:t>Pr</w:t>
      </w:r>
      <w:r w:rsidR="00B73B55" w:rsidRPr="00D9629F">
        <w:rPr>
          <w:rFonts w:ascii="Arial Narrow" w:eastAsia="Times New Roman" w:hAnsi="Arial Narrow" w:cs="Times New Roman"/>
          <w:lang w:val="fr-CA"/>
        </w:rPr>
        <w:t xml:space="preserve">éparer </w:t>
      </w:r>
      <w:r w:rsidR="00943547" w:rsidRPr="00D9629F">
        <w:rPr>
          <w:rFonts w:ascii="Arial Narrow" w:eastAsia="Times New Roman" w:hAnsi="Arial Narrow" w:cs="Times New Roman"/>
          <w:lang w:val="fr-CA"/>
        </w:rPr>
        <w:t>et soumettre un rapport hebdomadaire sur l’état d’avancement de l’étude</w:t>
      </w:r>
    </w:p>
    <w:p w14:paraId="65EC8F61" w14:textId="5BEA89FC" w:rsidR="00943547" w:rsidRPr="00D9629F" w:rsidRDefault="00943547" w:rsidP="00A93F5B">
      <w:pPr>
        <w:pStyle w:val="Paragraphedeliste"/>
        <w:numPr>
          <w:ilvl w:val="0"/>
          <w:numId w:val="25"/>
        </w:numPr>
        <w:rPr>
          <w:rFonts w:ascii="Arial Narrow" w:eastAsia="Times New Roman" w:hAnsi="Arial Narrow" w:cs="Times New Roman"/>
          <w:lang w:val="fr-CA"/>
        </w:rPr>
      </w:pPr>
      <w:r w:rsidRPr="00D9629F">
        <w:rPr>
          <w:rFonts w:ascii="Arial Narrow" w:eastAsia="Times New Roman" w:hAnsi="Arial Narrow" w:cs="Times New Roman"/>
          <w:lang w:val="fr-CA"/>
        </w:rPr>
        <w:t xml:space="preserve">Écrire un rapport d’étude </w:t>
      </w:r>
      <w:r w:rsidR="00D85C32" w:rsidRPr="00D9629F">
        <w:rPr>
          <w:rFonts w:ascii="Arial Narrow" w:eastAsia="Times New Roman" w:hAnsi="Arial Narrow" w:cs="Times New Roman"/>
          <w:lang w:val="fr-CA"/>
        </w:rPr>
        <w:t>maximum</w:t>
      </w:r>
      <w:r w:rsidR="00EC1990">
        <w:rPr>
          <w:rFonts w:ascii="Arial Narrow" w:eastAsia="Times New Roman" w:hAnsi="Arial Narrow" w:cs="Times New Roman"/>
          <w:lang w:val="fr-CA"/>
        </w:rPr>
        <w:t xml:space="preserve"> 25 à 30 pages</w:t>
      </w:r>
    </w:p>
    <w:p w14:paraId="37BF886E" w14:textId="117EA7F6" w:rsidR="00F71BE1" w:rsidRPr="00D9629F" w:rsidRDefault="001A7C04" w:rsidP="00EA0538">
      <w:pPr>
        <w:pStyle w:val="Titre3"/>
        <w:numPr>
          <w:ilvl w:val="0"/>
          <w:numId w:val="3"/>
        </w:numPr>
        <w:pBdr>
          <w:bottom w:val="single" w:sz="4" w:space="1" w:color="FF0000"/>
        </w:pBdr>
        <w:ind w:left="576" w:hanging="576"/>
        <w:rPr>
          <w:rFonts w:ascii="Arial Narrow" w:hAnsi="Arial Narrow"/>
          <w:sz w:val="22"/>
          <w:szCs w:val="22"/>
          <w:lang w:val="fr-FR"/>
        </w:rPr>
      </w:pPr>
      <w:r w:rsidRPr="00D9629F">
        <w:rPr>
          <w:rFonts w:ascii="Arial Narrow" w:hAnsi="Arial Narrow"/>
          <w:sz w:val="22"/>
          <w:szCs w:val="22"/>
          <w:lang w:val="fr-FR"/>
        </w:rPr>
        <w:t>Durée de l’activité</w:t>
      </w:r>
    </w:p>
    <w:p w14:paraId="6D3883DA" w14:textId="77777777" w:rsidR="00A943DC" w:rsidRPr="00D9629F" w:rsidRDefault="00A943DC" w:rsidP="00A943DC">
      <w:pPr>
        <w:rPr>
          <w:rFonts w:ascii="Arial Narrow" w:hAnsi="Arial Narrow"/>
          <w:lang w:val="fr-FR"/>
        </w:rPr>
      </w:pPr>
      <w:bookmarkStart w:id="1" w:name="_Hlk96611632"/>
    </w:p>
    <w:p w14:paraId="40C15456" w14:textId="3AF00A98" w:rsidR="00A943DC" w:rsidRPr="00D9629F" w:rsidRDefault="00A943DC" w:rsidP="00A943DC">
      <w:pPr>
        <w:rPr>
          <w:rFonts w:ascii="Arial Narrow" w:eastAsia="Times New Roman" w:hAnsi="Arial Narrow" w:cs="Times New Roman"/>
          <w:lang w:val="fr-CA"/>
        </w:rPr>
      </w:pPr>
      <w:r w:rsidRPr="00D9629F">
        <w:rPr>
          <w:rFonts w:ascii="Arial Narrow" w:eastAsia="Times New Roman" w:hAnsi="Arial Narrow" w:cs="Times New Roman"/>
          <w:lang w:val="fr-CA"/>
        </w:rPr>
        <w:t>L’étude durera 3</w:t>
      </w:r>
      <w:r w:rsidR="00C348BE">
        <w:rPr>
          <w:rFonts w:ascii="Arial Narrow" w:eastAsia="Times New Roman" w:hAnsi="Arial Narrow" w:cs="Times New Roman"/>
          <w:lang w:val="fr-CA"/>
        </w:rPr>
        <w:t>5</w:t>
      </w:r>
      <w:r w:rsidRPr="00D9629F">
        <w:rPr>
          <w:rFonts w:ascii="Arial Narrow" w:eastAsia="Times New Roman" w:hAnsi="Arial Narrow" w:cs="Times New Roman"/>
          <w:lang w:val="fr-CA"/>
        </w:rPr>
        <w:t xml:space="preserve"> jours, comme indiqué dans le tableau ci-dessous, entre mars et septembre 2023. </w:t>
      </w:r>
    </w:p>
    <w:tbl>
      <w:tblPr>
        <w:tblStyle w:val="Grilledutableau"/>
        <w:tblW w:w="10075" w:type="dxa"/>
        <w:tblLook w:val="04A0" w:firstRow="1" w:lastRow="0" w:firstColumn="1" w:lastColumn="0" w:noHBand="0" w:noVBand="1"/>
      </w:tblPr>
      <w:tblGrid>
        <w:gridCol w:w="7735"/>
        <w:gridCol w:w="2340"/>
      </w:tblGrid>
      <w:tr w:rsidR="00A943DC" w:rsidRPr="00D9629F" w14:paraId="4FE8021D" w14:textId="77777777" w:rsidTr="00131B90">
        <w:tc>
          <w:tcPr>
            <w:tcW w:w="7735" w:type="dxa"/>
          </w:tcPr>
          <w:p w14:paraId="53CD44AD" w14:textId="77777777" w:rsidR="00A943DC" w:rsidRPr="00D9629F" w:rsidRDefault="00A943DC" w:rsidP="00F72726">
            <w:pPr>
              <w:rPr>
                <w:rFonts w:ascii="Arial Narrow" w:eastAsia="Times New Roman" w:hAnsi="Arial Narrow" w:cs="Times New Roman"/>
                <w:lang w:val="fr-CA"/>
              </w:rPr>
            </w:pPr>
            <w:r w:rsidRPr="00D9629F">
              <w:rPr>
                <w:rFonts w:ascii="Arial Narrow" w:eastAsia="Times New Roman" w:hAnsi="Arial Narrow" w:cs="Times New Roman"/>
                <w:lang w:val="fr-CA"/>
              </w:rPr>
              <w:t>Activité</w:t>
            </w:r>
          </w:p>
        </w:tc>
        <w:tc>
          <w:tcPr>
            <w:tcW w:w="2340" w:type="dxa"/>
          </w:tcPr>
          <w:p w14:paraId="04D08E19" w14:textId="77777777" w:rsidR="00A943DC" w:rsidRPr="00D9629F" w:rsidRDefault="00A943DC" w:rsidP="00F72726">
            <w:pPr>
              <w:rPr>
                <w:rFonts w:ascii="Arial Narrow" w:eastAsia="Times New Roman" w:hAnsi="Arial Narrow" w:cs="Times New Roman"/>
                <w:lang w:val="fr-CA"/>
              </w:rPr>
            </w:pPr>
            <w:r w:rsidRPr="00D9629F">
              <w:rPr>
                <w:rFonts w:ascii="Arial Narrow" w:eastAsia="Times New Roman" w:hAnsi="Arial Narrow" w:cs="Times New Roman"/>
                <w:lang w:val="fr-CA"/>
              </w:rPr>
              <w:t>Jours</w:t>
            </w:r>
          </w:p>
        </w:tc>
      </w:tr>
      <w:tr w:rsidR="00A943DC" w:rsidRPr="00D9629F" w14:paraId="529F2CF4" w14:textId="77777777" w:rsidTr="00131B90">
        <w:tc>
          <w:tcPr>
            <w:tcW w:w="7735" w:type="dxa"/>
          </w:tcPr>
          <w:p w14:paraId="12A5F2BF" w14:textId="77777777" w:rsidR="00A943DC" w:rsidRPr="00D9629F" w:rsidRDefault="00A943DC" w:rsidP="00F72726">
            <w:pPr>
              <w:rPr>
                <w:rFonts w:ascii="Arial Narrow" w:eastAsia="Times New Roman" w:hAnsi="Arial Narrow" w:cs="Times New Roman"/>
                <w:lang w:val="fr-CA"/>
              </w:rPr>
            </w:pPr>
            <w:r w:rsidRPr="00D9629F">
              <w:rPr>
                <w:rFonts w:ascii="Arial Narrow" w:eastAsia="Times New Roman" w:hAnsi="Arial Narrow" w:cs="Times New Roman"/>
                <w:lang w:val="fr-CA"/>
              </w:rPr>
              <w:t xml:space="preserve">Réunion de cadrage et de coordination </w:t>
            </w:r>
          </w:p>
        </w:tc>
        <w:tc>
          <w:tcPr>
            <w:tcW w:w="2340" w:type="dxa"/>
          </w:tcPr>
          <w:p w14:paraId="035E458F" w14:textId="77777777" w:rsidR="00A943DC" w:rsidRPr="00D9629F" w:rsidRDefault="00A943DC" w:rsidP="00F72726">
            <w:pPr>
              <w:rPr>
                <w:rFonts w:ascii="Arial Narrow" w:eastAsia="Times New Roman" w:hAnsi="Arial Narrow" w:cs="Times New Roman"/>
                <w:lang w:val="fr-CA"/>
              </w:rPr>
            </w:pPr>
            <w:r w:rsidRPr="00D9629F">
              <w:rPr>
                <w:rFonts w:ascii="Arial Narrow" w:eastAsia="Times New Roman" w:hAnsi="Arial Narrow" w:cs="Times New Roman"/>
                <w:lang w:val="fr-CA"/>
              </w:rPr>
              <w:t>1 (Mars)</w:t>
            </w:r>
          </w:p>
        </w:tc>
      </w:tr>
      <w:tr w:rsidR="00A943DC" w:rsidRPr="00D9629F" w14:paraId="16D8AD66" w14:textId="77777777" w:rsidTr="00131B90">
        <w:trPr>
          <w:trHeight w:val="300"/>
        </w:trPr>
        <w:tc>
          <w:tcPr>
            <w:tcW w:w="7735" w:type="dxa"/>
          </w:tcPr>
          <w:p w14:paraId="059983D6" w14:textId="45C9446F" w:rsidR="00A943DC" w:rsidRPr="00D9629F" w:rsidRDefault="00A943DC" w:rsidP="00F72726">
            <w:pPr>
              <w:rPr>
                <w:rFonts w:ascii="Arial Narrow" w:eastAsia="Times New Roman" w:hAnsi="Arial Narrow" w:cs="Times New Roman"/>
                <w:lang w:val="fr-CA"/>
              </w:rPr>
            </w:pPr>
            <w:r w:rsidRPr="00D9629F">
              <w:rPr>
                <w:rFonts w:ascii="Arial Narrow" w:eastAsia="Times New Roman" w:hAnsi="Arial Narrow" w:cs="Times New Roman"/>
                <w:lang w:val="fr-CA"/>
              </w:rPr>
              <w:t xml:space="preserve">Développer des outils de collecte de données </w:t>
            </w:r>
            <w:r w:rsidR="005D1373" w:rsidRPr="00D9629F">
              <w:rPr>
                <w:rFonts w:ascii="Arial Narrow" w:eastAsia="Times New Roman" w:hAnsi="Arial Narrow" w:cs="Times New Roman"/>
                <w:lang w:val="fr-CA"/>
              </w:rPr>
              <w:t>quantitative</w:t>
            </w:r>
            <w:r w:rsidRPr="00D9629F">
              <w:rPr>
                <w:rFonts w:ascii="Arial Narrow" w:eastAsia="Times New Roman" w:hAnsi="Arial Narrow" w:cs="Times New Roman"/>
                <w:lang w:val="fr-CA"/>
              </w:rPr>
              <w:t>, des plans de formation et de collecte de données</w:t>
            </w:r>
          </w:p>
        </w:tc>
        <w:tc>
          <w:tcPr>
            <w:tcW w:w="2340" w:type="dxa"/>
          </w:tcPr>
          <w:p w14:paraId="6D63559F" w14:textId="77777777" w:rsidR="00A943DC" w:rsidRPr="00D9629F" w:rsidRDefault="00A943DC" w:rsidP="00F72726">
            <w:pPr>
              <w:rPr>
                <w:rFonts w:ascii="Arial Narrow" w:eastAsia="Times New Roman" w:hAnsi="Arial Narrow" w:cs="Times New Roman"/>
                <w:lang w:val="fr-CA"/>
              </w:rPr>
            </w:pPr>
            <w:r w:rsidRPr="00D9629F">
              <w:rPr>
                <w:rFonts w:ascii="Arial Narrow" w:eastAsia="Times New Roman" w:hAnsi="Arial Narrow" w:cs="Times New Roman"/>
                <w:lang w:val="fr-CA"/>
              </w:rPr>
              <w:t xml:space="preserve">5 (mars/avril) </w:t>
            </w:r>
          </w:p>
        </w:tc>
      </w:tr>
      <w:tr w:rsidR="00A943DC" w:rsidRPr="00D9629F" w14:paraId="60CFEBB9" w14:textId="77777777" w:rsidTr="00131B90">
        <w:tc>
          <w:tcPr>
            <w:tcW w:w="7735" w:type="dxa"/>
          </w:tcPr>
          <w:p w14:paraId="1180E69E" w14:textId="77777777" w:rsidR="00A943DC" w:rsidRPr="00D9629F" w:rsidRDefault="00A943DC" w:rsidP="00F72726">
            <w:pPr>
              <w:rPr>
                <w:rFonts w:ascii="Arial Narrow" w:eastAsia="Times New Roman" w:hAnsi="Arial Narrow" w:cs="Times New Roman"/>
                <w:lang w:val="fr-CA"/>
              </w:rPr>
            </w:pPr>
            <w:r w:rsidRPr="00D9629F">
              <w:rPr>
                <w:rFonts w:ascii="Arial Narrow" w:eastAsia="Times New Roman" w:hAnsi="Arial Narrow" w:cs="Times New Roman"/>
                <w:lang w:val="fr-CA"/>
              </w:rPr>
              <w:t xml:space="preserve">Collecte de données, y compris les déplacements et la formation </w:t>
            </w:r>
          </w:p>
        </w:tc>
        <w:tc>
          <w:tcPr>
            <w:tcW w:w="2340" w:type="dxa"/>
          </w:tcPr>
          <w:p w14:paraId="191BF698" w14:textId="447EA940" w:rsidR="00A943DC" w:rsidRPr="00D9629F" w:rsidRDefault="00DA6593" w:rsidP="00F72726">
            <w:pPr>
              <w:rPr>
                <w:rFonts w:ascii="Arial Narrow" w:eastAsia="Times New Roman" w:hAnsi="Arial Narrow" w:cs="Times New Roman"/>
                <w:lang w:val="fr-CA"/>
              </w:rPr>
            </w:pPr>
            <w:r w:rsidRPr="00D9629F">
              <w:rPr>
                <w:rFonts w:ascii="Arial Narrow" w:eastAsia="Times New Roman" w:hAnsi="Arial Narrow" w:cs="Times New Roman"/>
                <w:lang w:val="fr-CA"/>
              </w:rPr>
              <w:t>1</w:t>
            </w:r>
            <w:r w:rsidR="00A6666D" w:rsidRPr="00D9629F">
              <w:rPr>
                <w:rFonts w:ascii="Arial Narrow" w:eastAsia="Times New Roman" w:hAnsi="Arial Narrow" w:cs="Times New Roman"/>
                <w:lang w:val="fr-CA"/>
              </w:rPr>
              <w:t>7</w:t>
            </w:r>
            <w:r w:rsidR="00A943DC" w:rsidRPr="00D9629F">
              <w:rPr>
                <w:rFonts w:ascii="Arial Narrow" w:eastAsia="Times New Roman" w:hAnsi="Arial Narrow" w:cs="Times New Roman"/>
                <w:lang w:val="fr-CA"/>
              </w:rPr>
              <w:t xml:space="preserve"> (mai-juin)</w:t>
            </w:r>
          </w:p>
        </w:tc>
      </w:tr>
      <w:tr w:rsidR="00A943DC" w:rsidRPr="00D9629F" w14:paraId="53F51A94" w14:textId="77777777" w:rsidTr="00131B90">
        <w:tc>
          <w:tcPr>
            <w:tcW w:w="7735" w:type="dxa"/>
          </w:tcPr>
          <w:p w14:paraId="2393157D" w14:textId="77777777" w:rsidR="00A943DC" w:rsidRPr="00D9629F" w:rsidRDefault="00A943DC" w:rsidP="00F72726">
            <w:pPr>
              <w:rPr>
                <w:rFonts w:ascii="Arial Narrow" w:eastAsia="Times New Roman" w:hAnsi="Arial Narrow" w:cs="Times New Roman"/>
                <w:lang w:val="fr-CA"/>
              </w:rPr>
            </w:pPr>
            <w:r w:rsidRPr="00D9629F">
              <w:rPr>
                <w:rFonts w:ascii="Arial Narrow" w:eastAsia="Times New Roman" w:hAnsi="Arial Narrow" w:cs="Times New Roman"/>
                <w:lang w:val="fr-CA"/>
              </w:rPr>
              <w:t>Nettoyage et analyse des données</w:t>
            </w:r>
          </w:p>
        </w:tc>
        <w:tc>
          <w:tcPr>
            <w:tcW w:w="2340" w:type="dxa"/>
          </w:tcPr>
          <w:p w14:paraId="5CAC2ADC" w14:textId="1936E2BD" w:rsidR="00A943DC" w:rsidRPr="00D9629F" w:rsidRDefault="00A943DC" w:rsidP="00F72726">
            <w:pPr>
              <w:rPr>
                <w:rFonts w:ascii="Arial Narrow" w:eastAsia="Times New Roman" w:hAnsi="Arial Narrow" w:cs="Times New Roman"/>
                <w:lang w:val="fr-CA"/>
              </w:rPr>
            </w:pPr>
            <w:r w:rsidRPr="00D9629F">
              <w:rPr>
                <w:rFonts w:ascii="Arial Narrow" w:eastAsia="Times New Roman" w:hAnsi="Arial Narrow" w:cs="Times New Roman"/>
                <w:lang w:val="fr-CA"/>
              </w:rPr>
              <w:t>5 (</w:t>
            </w:r>
            <w:r w:rsidR="000D65D3" w:rsidRPr="00D9629F">
              <w:rPr>
                <w:rFonts w:ascii="Arial Narrow" w:eastAsia="Times New Roman" w:hAnsi="Arial Narrow" w:cs="Times New Roman"/>
                <w:lang w:val="fr-CA"/>
              </w:rPr>
              <w:t>juillet</w:t>
            </w:r>
            <w:r w:rsidRPr="00D9629F">
              <w:rPr>
                <w:rFonts w:ascii="Arial Narrow" w:eastAsia="Times New Roman" w:hAnsi="Arial Narrow" w:cs="Times New Roman"/>
                <w:lang w:val="fr-CA"/>
              </w:rPr>
              <w:t xml:space="preserve">) </w:t>
            </w:r>
          </w:p>
        </w:tc>
      </w:tr>
      <w:tr w:rsidR="00A943DC" w:rsidRPr="00D9629F" w14:paraId="0B4078DD" w14:textId="77777777" w:rsidTr="00131B90">
        <w:tc>
          <w:tcPr>
            <w:tcW w:w="7735" w:type="dxa"/>
          </w:tcPr>
          <w:p w14:paraId="7D0985BD" w14:textId="69A52C6C" w:rsidR="00A943DC" w:rsidRPr="00D9629F" w:rsidRDefault="00A943DC" w:rsidP="00F72726">
            <w:pPr>
              <w:rPr>
                <w:rFonts w:ascii="Arial Narrow" w:eastAsia="Times New Roman" w:hAnsi="Arial Narrow" w:cs="Times New Roman"/>
                <w:lang w:val="fr-CA"/>
              </w:rPr>
            </w:pPr>
            <w:r w:rsidRPr="00D9629F">
              <w:rPr>
                <w:rFonts w:ascii="Arial Narrow" w:eastAsia="Times New Roman" w:hAnsi="Arial Narrow" w:cs="Times New Roman"/>
                <w:lang w:val="fr-CA"/>
              </w:rPr>
              <w:t xml:space="preserve"> Atelier de </w:t>
            </w:r>
            <w:r w:rsidR="00B050EA" w:rsidRPr="00D9629F">
              <w:rPr>
                <w:rFonts w:ascii="Arial Narrow" w:eastAsia="Times New Roman" w:hAnsi="Arial Narrow" w:cs="Times New Roman"/>
                <w:lang w:val="fr-CA"/>
              </w:rPr>
              <w:t>triangulation avec</w:t>
            </w:r>
            <w:r w:rsidRPr="00D9629F">
              <w:rPr>
                <w:rFonts w:ascii="Arial Narrow" w:eastAsia="Times New Roman" w:hAnsi="Arial Narrow" w:cs="Times New Roman"/>
                <w:lang w:val="fr-CA"/>
              </w:rPr>
              <w:t xml:space="preserve"> </w:t>
            </w:r>
            <w:r w:rsidR="005D1373" w:rsidRPr="00D9629F">
              <w:rPr>
                <w:rFonts w:ascii="Arial Narrow" w:eastAsia="Times New Roman" w:hAnsi="Arial Narrow" w:cs="Times New Roman"/>
                <w:lang w:val="fr-CA"/>
              </w:rPr>
              <w:t>le consultant international et le coordonnateur de l’étude</w:t>
            </w:r>
          </w:p>
        </w:tc>
        <w:tc>
          <w:tcPr>
            <w:tcW w:w="2340" w:type="dxa"/>
          </w:tcPr>
          <w:p w14:paraId="715CAC07" w14:textId="77777777" w:rsidR="00A943DC" w:rsidRPr="00D9629F" w:rsidRDefault="00A943DC" w:rsidP="00F72726">
            <w:pPr>
              <w:rPr>
                <w:rFonts w:ascii="Arial Narrow" w:eastAsia="Times New Roman" w:hAnsi="Arial Narrow" w:cs="Times New Roman"/>
                <w:lang w:val="fr-CA"/>
              </w:rPr>
            </w:pPr>
            <w:r w:rsidRPr="00D9629F">
              <w:rPr>
                <w:rFonts w:ascii="Arial Narrow" w:eastAsia="Times New Roman" w:hAnsi="Arial Narrow" w:cs="Times New Roman"/>
                <w:lang w:val="fr-CA"/>
              </w:rPr>
              <w:t>1 (aout)</w:t>
            </w:r>
          </w:p>
        </w:tc>
      </w:tr>
      <w:tr w:rsidR="00A943DC" w:rsidRPr="00D9629F" w14:paraId="55C61E3C" w14:textId="77777777" w:rsidTr="00131B90">
        <w:tc>
          <w:tcPr>
            <w:tcW w:w="7735" w:type="dxa"/>
          </w:tcPr>
          <w:p w14:paraId="4369748D" w14:textId="77777777" w:rsidR="00A943DC" w:rsidRPr="00D9629F" w:rsidRDefault="00A943DC" w:rsidP="00F72726">
            <w:pPr>
              <w:rPr>
                <w:rFonts w:ascii="Arial Narrow" w:eastAsia="Times New Roman" w:hAnsi="Arial Narrow" w:cs="Times New Roman"/>
                <w:lang w:val="fr-CA"/>
              </w:rPr>
            </w:pPr>
            <w:r w:rsidRPr="00D9629F">
              <w:rPr>
                <w:rFonts w:ascii="Arial Narrow" w:eastAsia="Times New Roman" w:hAnsi="Arial Narrow" w:cs="Times New Roman"/>
                <w:lang w:val="fr-CA"/>
              </w:rPr>
              <w:t>Projet de rapport final</w:t>
            </w:r>
          </w:p>
        </w:tc>
        <w:tc>
          <w:tcPr>
            <w:tcW w:w="2340" w:type="dxa"/>
          </w:tcPr>
          <w:p w14:paraId="3FA91CE4" w14:textId="77777777" w:rsidR="00A943DC" w:rsidRPr="00D9629F" w:rsidRDefault="00A943DC" w:rsidP="00F72726">
            <w:pPr>
              <w:rPr>
                <w:rFonts w:ascii="Arial Narrow" w:eastAsia="Times New Roman" w:hAnsi="Arial Narrow" w:cs="Times New Roman"/>
                <w:lang w:val="fr-CA"/>
              </w:rPr>
            </w:pPr>
            <w:r w:rsidRPr="00D9629F">
              <w:rPr>
                <w:rFonts w:ascii="Arial Narrow" w:eastAsia="Times New Roman" w:hAnsi="Arial Narrow" w:cs="Times New Roman"/>
                <w:lang w:val="fr-CA"/>
              </w:rPr>
              <w:t>5 (aout)</w:t>
            </w:r>
          </w:p>
        </w:tc>
      </w:tr>
      <w:tr w:rsidR="00A943DC" w:rsidRPr="00D9629F" w14:paraId="4EADB50F" w14:textId="77777777" w:rsidTr="00131B90">
        <w:tc>
          <w:tcPr>
            <w:tcW w:w="7735" w:type="dxa"/>
          </w:tcPr>
          <w:p w14:paraId="2C82C19C" w14:textId="7F6D756B" w:rsidR="00A943DC" w:rsidRPr="00D9629F" w:rsidRDefault="00A943DC" w:rsidP="00F72726">
            <w:pPr>
              <w:rPr>
                <w:rFonts w:ascii="Arial Narrow" w:eastAsia="Times New Roman" w:hAnsi="Arial Narrow" w:cs="Times New Roman"/>
                <w:lang w:val="fr-CA"/>
              </w:rPr>
            </w:pPr>
            <w:r w:rsidRPr="00D9629F">
              <w:rPr>
                <w:rFonts w:ascii="Arial Narrow" w:eastAsia="Times New Roman" w:hAnsi="Arial Narrow" w:cs="Times New Roman"/>
                <w:lang w:val="fr-CA"/>
              </w:rPr>
              <w:t xml:space="preserve">Diffusion des résultats </w:t>
            </w:r>
            <w:r w:rsidR="000D65D3">
              <w:rPr>
                <w:rFonts w:ascii="Arial Narrow" w:eastAsia="Times New Roman" w:hAnsi="Arial Narrow" w:cs="Times New Roman"/>
                <w:lang w:val="fr-CA"/>
              </w:rPr>
              <w:t>à</w:t>
            </w:r>
            <w:r w:rsidRPr="00D9629F">
              <w:rPr>
                <w:rFonts w:ascii="Arial Narrow" w:eastAsia="Times New Roman" w:hAnsi="Arial Narrow" w:cs="Times New Roman"/>
                <w:lang w:val="fr-CA"/>
              </w:rPr>
              <w:t xml:space="preserve"> CARE et d’autres chercheurs.</w:t>
            </w:r>
          </w:p>
        </w:tc>
        <w:tc>
          <w:tcPr>
            <w:tcW w:w="2340" w:type="dxa"/>
          </w:tcPr>
          <w:p w14:paraId="2F4A4109" w14:textId="77777777" w:rsidR="00A943DC" w:rsidRPr="00D9629F" w:rsidRDefault="00A943DC" w:rsidP="00F72726">
            <w:pPr>
              <w:rPr>
                <w:rFonts w:ascii="Arial Narrow" w:eastAsia="Times New Roman" w:hAnsi="Arial Narrow" w:cs="Times New Roman"/>
                <w:lang w:val="fr-CA"/>
              </w:rPr>
            </w:pPr>
            <w:r w:rsidRPr="00D9629F">
              <w:rPr>
                <w:rFonts w:ascii="Arial Narrow" w:eastAsia="Times New Roman" w:hAnsi="Arial Narrow" w:cs="Times New Roman"/>
                <w:lang w:val="fr-CA"/>
              </w:rPr>
              <w:t>1 (septembre)</w:t>
            </w:r>
          </w:p>
        </w:tc>
      </w:tr>
      <w:tr w:rsidR="00A943DC" w:rsidRPr="00D9629F" w14:paraId="5A9F12F2" w14:textId="77777777" w:rsidTr="00131B90">
        <w:tc>
          <w:tcPr>
            <w:tcW w:w="7735" w:type="dxa"/>
          </w:tcPr>
          <w:p w14:paraId="7907E287" w14:textId="77777777" w:rsidR="00A943DC" w:rsidRPr="00D9629F" w:rsidRDefault="00A943DC" w:rsidP="00F72726">
            <w:pPr>
              <w:rPr>
                <w:rFonts w:ascii="Arial Narrow" w:eastAsia="Times New Roman" w:hAnsi="Arial Narrow" w:cs="Times New Roman"/>
                <w:lang w:val="fr-CA"/>
              </w:rPr>
            </w:pPr>
            <w:r w:rsidRPr="00D9629F">
              <w:rPr>
                <w:rFonts w:ascii="Arial Narrow" w:eastAsia="Times New Roman" w:hAnsi="Arial Narrow" w:cs="Times New Roman"/>
                <w:lang w:val="fr-CA"/>
              </w:rPr>
              <w:t>Total</w:t>
            </w:r>
          </w:p>
        </w:tc>
        <w:tc>
          <w:tcPr>
            <w:tcW w:w="2340" w:type="dxa"/>
          </w:tcPr>
          <w:p w14:paraId="3E8A4C54" w14:textId="3139D0BB" w:rsidR="00A943DC" w:rsidRPr="00D9629F" w:rsidRDefault="00A943DC" w:rsidP="00F72726">
            <w:pPr>
              <w:rPr>
                <w:rFonts w:ascii="Arial Narrow" w:eastAsia="Times New Roman" w:hAnsi="Arial Narrow" w:cs="Times New Roman"/>
                <w:lang w:val="fr-CA"/>
              </w:rPr>
            </w:pPr>
            <w:r w:rsidRPr="00D9629F">
              <w:rPr>
                <w:rFonts w:ascii="Arial Narrow" w:eastAsia="Times New Roman" w:hAnsi="Arial Narrow" w:cs="Times New Roman"/>
                <w:lang w:val="fr-CA"/>
              </w:rPr>
              <w:t>3</w:t>
            </w:r>
            <w:r w:rsidR="00C348BE">
              <w:rPr>
                <w:rFonts w:ascii="Arial Narrow" w:eastAsia="Times New Roman" w:hAnsi="Arial Narrow" w:cs="Times New Roman"/>
                <w:lang w:val="fr-CA"/>
              </w:rPr>
              <w:t>5</w:t>
            </w:r>
            <w:r w:rsidRPr="00D9629F">
              <w:rPr>
                <w:rFonts w:ascii="Arial Narrow" w:eastAsia="Times New Roman" w:hAnsi="Arial Narrow" w:cs="Times New Roman"/>
                <w:lang w:val="fr-CA"/>
              </w:rPr>
              <w:t xml:space="preserve"> </w:t>
            </w:r>
          </w:p>
        </w:tc>
      </w:tr>
    </w:tbl>
    <w:p w14:paraId="49E1BA47" w14:textId="506C0C5A" w:rsidR="00F71BE1" w:rsidRPr="00D9629F" w:rsidRDefault="00F71BE1" w:rsidP="00EA0538">
      <w:pPr>
        <w:pStyle w:val="Titre3"/>
        <w:numPr>
          <w:ilvl w:val="0"/>
          <w:numId w:val="3"/>
        </w:numPr>
        <w:pBdr>
          <w:bottom w:val="single" w:sz="4" w:space="1" w:color="FF0000"/>
        </w:pBdr>
        <w:ind w:left="576" w:hanging="576"/>
        <w:rPr>
          <w:rFonts w:ascii="Arial Narrow" w:hAnsi="Arial Narrow"/>
          <w:sz w:val="22"/>
          <w:szCs w:val="22"/>
          <w:lang w:val="fr-FR"/>
        </w:rPr>
      </w:pPr>
      <w:r w:rsidRPr="00D9629F">
        <w:rPr>
          <w:rFonts w:ascii="Arial Narrow" w:hAnsi="Arial Narrow"/>
          <w:sz w:val="22"/>
          <w:szCs w:val="22"/>
          <w:lang w:val="fr-FR"/>
        </w:rPr>
        <w:t>Composition de l'équipe d'évaluation et compétences requises</w:t>
      </w:r>
    </w:p>
    <w:bookmarkEnd w:id="1"/>
    <w:p w14:paraId="46AA933D" w14:textId="77777777" w:rsidR="00D71AB3" w:rsidRPr="00D9629F" w:rsidRDefault="00D71AB3" w:rsidP="00D67CF6">
      <w:pPr>
        <w:rPr>
          <w:rFonts w:ascii="Arial Narrow" w:hAnsi="Arial Narrow"/>
          <w:lang w:val="fr-FR"/>
        </w:rPr>
      </w:pPr>
    </w:p>
    <w:p w14:paraId="36871819" w14:textId="29A50A7F" w:rsidR="00782285" w:rsidRPr="00D9629F" w:rsidRDefault="00782285" w:rsidP="00782285">
      <w:pPr>
        <w:rPr>
          <w:rFonts w:ascii="Arial Narrow" w:hAnsi="Arial Narrow"/>
          <w:b/>
          <w:bCs/>
          <w:u w:val="single"/>
          <w:lang w:val="fr-FR"/>
        </w:rPr>
      </w:pPr>
      <w:r w:rsidRPr="00D9629F">
        <w:rPr>
          <w:rFonts w:ascii="Arial Narrow" w:hAnsi="Arial Narrow"/>
          <w:b/>
          <w:bCs/>
          <w:u w:val="single"/>
          <w:lang w:val="fr-FR"/>
        </w:rPr>
        <w:lastRenderedPageBreak/>
        <w:t>Le profil consultant recherché :</w:t>
      </w:r>
    </w:p>
    <w:p w14:paraId="5C9D55A4" w14:textId="6D359DD5" w:rsidR="00621024" w:rsidRPr="00D9629F" w:rsidRDefault="00621024" w:rsidP="00621024">
      <w:pPr>
        <w:pStyle w:val="Corpsdetexte"/>
        <w:numPr>
          <w:ilvl w:val="0"/>
          <w:numId w:val="13"/>
        </w:numPr>
        <w:rPr>
          <w:rFonts w:ascii="Arial Narrow" w:hAnsi="Arial Narrow"/>
          <w:sz w:val="22"/>
          <w:szCs w:val="22"/>
        </w:rPr>
      </w:pPr>
      <w:r w:rsidRPr="00D9629F">
        <w:rPr>
          <w:rFonts w:ascii="Arial Narrow" w:hAnsi="Arial Narrow"/>
          <w:sz w:val="22"/>
          <w:szCs w:val="22"/>
        </w:rPr>
        <w:t>D’une expérience avérée en conduite des Etudes/Enquêtes/Capitalisation</w:t>
      </w:r>
      <w:r w:rsidR="00D71AB3" w:rsidRPr="00D9629F">
        <w:rPr>
          <w:rFonts w:ascii="Arial Narrow" w:hAnsi="Arial Narrow"/>
          <w:sz w:val="22"/>
          <w:szCs w:val="22"/>
        </w:rPr>
        <w:t> ;</w:t>
      </w:r>
    </w:p>
    <w:p w14:paraId="1AEB6127" w14:textId="55982005" w:rsidR="00621024" w:rsidRPr="00D9629F" w:rsidRDefault="00621024" w:rsidP="00621024">
      <w:pPr>
        <w:pStyle w:val="Corpsdetexte"/>
        <w:numPr>
          <w:ilvl w:val="0"/>
          <w:numId w:val="13"/>
        </w:numPr>
        <w:rPr>
          <w:rFonts w:ascii="Arial Narrow" w:hAnsi="Arial Narrow"/>
          <w:sz w:val="22"/>
          <w:szCs w:val="22"/>
        </w:rPr>
      </w:pPr>
      <w:r w:rsidRPr="00D9629F">
        <w:rPr>
          <w:rFonts w:ascii="Arial Narrow" w:hAnsi="Arial Narrow"/>
          <w:sz w:val="22"/>
          <w:szCs w:val="22"/>
        </w:rPr>
        <w:t>Bonne connaissance de l’approche MMD/VSLA</w:t>
      </w:r>
      <w:r w:rsidR="00D71AB3" w:rsidRPr="00D9629F">
        <w:rPr>
          <w:rFonts w:ascii="Arial Narrow" w:hAnsi="Arial Narrow"/>
          <w:sz w:val="22"/>
          <w:szCs w:val="22"/>
        </w:rPr>
        <w:t> ;</w:t>
      </w:r>
    </w:p>
    <w:p w14:paraId="52FAD036" w14:textId="2B4D9EE6" w:rsidR="00621024" w:rsidRPr="00D9629F" w:rsidRDefault="00587DB2" w:rsidP="00621024">
      <w:pPr>
        <w:pStyle w:val="Corpsdetexte"/>
        <w:numPr>
          <w:ilvl w:val="0"/>
          <w:numId w:val="13"/>
        </w:numPr>
        <w:rPr>
          <w:rFonts w:ascii="Arial Narrow" w:hAnsi="Arial Narrow"/>
          <w:sz w:val="22"/>
          <w:szCs w:val="22"/>
        </w:rPr>
      </w:pPr>
      <w:r w:rsidRPr="00D9629F">
        <w:rPr>
          <w:rFonts w:ascii="Arial Narrow" w:hAnsi="Arial Narrow"/>
          <w:sz w:val="22"/>
          <w:szCs w:val="22"/>
        </w:rPr>
        <w:t xml:space="preserve">Une expertise </w:t>
      </w:r>
      <w:r w:rsidR="00730343" w:rsidRPr="00D9629F">
        <w:rPr>
          <w:rFonts w:ascii="Arial Narrow" w:hAnsi="Arial Narrow"/>
          <w:sz w:val="22"/>
          <w:szCs w:val="22"/>
        </w:rPr>
        <w:t xml:space="preserve">dans les analyses et interprétation de données </w:t>
      </w:r>
      <w:r w:rsidR="003A27E5" w:rsidRPr="00D9629F">
        <w:rPr>
          <w:rFonts w:ascii="Arial Narrow" w:hAnsi="Arial Narrow"/>
          <w:sz w:val="22"/>
          <w:szCs w:val="22"/>
        </w:rPr>
        <w:t>quantitatives ;</w:t>
      </w:r>
    </w:p>
    <w:p w14:paraId="10C0AE63" w14:textId="7285C8B8" w:rsidR="00621024" w:rsidRPr="00D9629F" w:rsidRDefault="00621024" w:rsidP="00621024">
      <w:pPr>
        <w:pStyle w:val="Corpsdetexte"/>
        <w:numPr>
          <w:ilvl w:val="0"/>
          <w:numId w:val="13"/>
        </w:numPr>
        <w:rPr>
          <w:rFonts w:ascii="Arial Narrow" w:hAnsi="Arial Narrow"/>
          <w:sz w:val="22"/>
          <w:szCs w:val="22"/>
        </w:rPr>
      </w:pPr>
      <w:r w:rsidRPr="00D9629F">
        <w:rPr>
          <w:rFonts w:ascii="Arial Narrow" w:hAnsi="Arial Narrow"/>
          <w:sz w:val="22"/>
          <w:szCs w:val="22"/>
        </w:rPr>
        <w:t xml:space="preserve">De solides connaissance </w:t>
      </w:r>
      <w:r w:rsidR="00C07AE9" w:rsidRPr="00D9629F">
        <w:rPr>
          <w:rFonts w:ascii="Arial Narrow" w:hAnsi="Arial Narrow"/>
          <w:sz w:val="22"/>
          <w:szCs w:val="22"/>
        </w:rPr>
        <w:t xml:space="preserve">dans l’évaluation des </w:t>
      </w:r>
      <w:r w:rsidR="003A27E5" w:rsidRPr="00D9629F">
        <w:rPr>
          <w:rFonts w:ascii="Arial Narrow" w:hAnsi="Arial Narrow"/>
          <w:sz w:val="22"/>
          <w:szCs w:val="22"/>
        </w:rPr>
        <w:t>systèmes ;</w:t>
      </w:r>
    </w:p>
    <w:p w14:paraId="16B09E50" w14:textId="6977C81E" w:rsidR="0031673B" w:rsidRPr="00D9629F" w:rsidRDefault="00621024" w:rsidP="00821039">
      <w:pPr>
        <w:pStyle w:val="Corpsdetexte"/>
        <w:numPr>
          <w:ilvl w:val="0"/>
          <w:numId w:val="13"/>
        </w:numPr>
        <w:rPr>
          <w:rFonts w:ascii="Arial Narrow" w:hAnsi="Arial Narrow"/>
        </w:rPr>
      </w:pPr>
      <w:r w:rsidRPr="00D9629F">
        <w:rPr>
          <w:rFonts w:ascii="Arial Narrow" w:hAnsi="Arial Narrow"/>
          <w:sz w:val="22"/>
          <w:szCs w:val="22"/>
        </w:rPr>
        <w:t>Bonne Expression en langue française et de b</w:t>
      </w:r>
      <w:r w:rsidR="00D71AB3" w:rsidRPr="00D9629F">
        <w:rPr>
          <w:rFonts w:ascii="Arial Narrow" w:hAnsi="Arial Narrow"/>
          <w:sz w:val="22"/>
          <w:szCs w:val="22"/>
        </w:rPr>
        <w:t>onnes capacités rédactionnelles.</w:t>
      </w:r>
      <w:r w:rsidRPr="00D9629F">
        <w:rPr>
          <w:rFonts w:ascii="Arial Narrow" w:hAnsi="Arial Narrow"/>
          <w:sz w:val="22"/>
          <w:szCs w:val="22"/>
        </w:rPr>
        <w:t xml:space="preserve"> </w:t>
      </w:r>
    </w:p>
    <w:p w14:paraId="33450E00" w14:textId="7250870C" w:rsidR="003F27A9" w:rsidRPr="00D9629F" w:rsidRDefault="003F27A9" w:rsidP="003F27A9">
      <w:pPr>
        <w:pStyle w:val="Corpsdetexte"/>
        <w:rPr>
          <w:rFonts w:ascii="Arial Narrow" w:hAnsi="Arial Narrow"/>
          <w:sz w:val="22"/>
          <w:szCs w:val="22"/>
        </w:rPr>
      </w:pPr>
    </w:p>
    <w:p w14:paraId="1659D2B2" w14:textId="4702F402" w:rsidR="006376F9" w:rsidRPr="00D9629F" w:rsidRDefault="006376F9" w:rsidP="003F27A9">
      <w:pPr>
        <w:pStyle w:val="Corpsdetexte"/>
        <w:rPr>
          <w:rFonts w:ascii="Arial Narrow" w:hAnsi="Arial Narrow"/>
          <w:b/>
          <w:bCs/>
          <w:sz w:val="22"/>
          <w:szCs w:val="22"/>
          <w:u w:val="single"/>
        </w:rPr>
      </w:pPr>
      <w:r w:rsidRPr="00D9629F">
        <w:rPr>
          <w:rFonts w:ascii="Arial Narrow" w:hAnsi="Arial Narrow"/>
          <w:b/>
          <w:bCs/>
          <w:sz w:val="22"/>
          <w:szCs w:val="22"/>
          <w:u w:val="single"/>
        </w:rPr>
        <w:t>Composition du dossier de soumission :</w:t>
      </w:r>
    </w:p>
    <w:p w14:paraId="5757C206" w14:textId="5CBB3D17" w:rsidR="006376F9" w:rsidRPr="00D9629F" w:rsidRDefault="006376F9" w:rsidP="003F27A9">
      <w:pPr>
        <w:pStyle w:val="Corpsdetexte"/>
        <w:rPr>
          <w:rFonts w:ascii="Arial Narrow" w:hAnsi="Arial Narrow"/>
          <w:b/>
          <w:bCs/>
          <w:sz w:val="22"/>
          <w:szCs w:val="22"/>
          <w:u w:val="single"/>
        </w:rPr>
      </w:pPr>
    </w:p>
    <w:p w14:paraId="056C6273" w14:textId="7808FA0B" w:rsidR="00164DD4" w:rsidRPr="00D9629F" w:rsidRDefault="006376F9" w:rsidP="006376F9">
      <w:pPr>
        <w:spacing w:after="0" w:line="360" w:lineRule="auto"/>
        <w:jc w:val="both"/>
        <w:rPr>
          <w:rFonts w:ascii="Arial Narrow" w:hAnsi="Arial Narrow"/>
          <w:lang w:val="fr-FR"/>
        </w:rPr>
      </w:pPr>
      <w:r w:rsidRPr="00D9629F">
        <w:rPr>
          <w:rFonts w:ascii="Arial Narrow" w:hAnsi="Arial Narrow"/>
          <w:lang w:val="fr-FR"/>
        </w:rPr>
        <w:t xml:space="preserve">Les potentiels candidats remplissant les critères de compétence doivent soumettre leur dossier de candidature au plus tard le </w:t>
      </w:r>
      <w:r w:rsidR="00AF14DB" w:rsidRPr="00D9629F">
        <w:rPr>
          <w:rFonts w:ascii="Arial Narrow" w:hAnsi="Arial Narrow"/>
          <w:lang w:val="fr-FR"/>
        </w:rPr>
        <w:t xml:space="preserve">vendredi </w:t>
      </w:r>
      <w:r w:rsidR="00706F94">
        <w:rPr>
          <w:rFonts w:ascii="Arial Narrow" w:hAnsi="Arial Narrow"/>
          <w:lang w:val="fr-FR"/>
        </w:rPr>
        <w:t>2</w:t>
      </w:r>
      <w:r w:rsidR="009162CB">
        <w:rPr>
          <w:rFonts w:ascii="Arial Narrow" w:hAnsi="Arial Narrow"/>
          <w:lang w:val="fr-FR"/>
        </w:rPr>
        <w:t>3</w:t>
      </w:r>
      <w:r w:rsidR="008858F9" w:rsidRPr="00D9629F">
        <w:rPr>
          <w:rFonts w:ascii="Arial Narrow" w:hAnsi="Arial Narrow"/>
          <w:lang w:val="fr-FR"/>
        </w:rPr>
        <w:t xml:space="preserve"> février 2023</w:t>
      </w:r>
      <w:r w:rsidR="009162CB">
        <w:rPr>
          <w:rFonts w:ascii="Arial Narrow" w:hAnsi="Arial Narrow"/>
          <w:lang w:val="fr-FR"/>
        </w:rPr>
        <w:t xml:space="preserve"> uniquement </w:t>
      </w:r>
      <w:r w:rsidR="00C655AB">
        <w:rPr>
          <w:rFonts w:ascii="Arial Narrow" w:hAnsi="Arial Narrow"/>
          <w:lang w:val="fr-FR"/>
        </w:rPr>
        <w:t>par mail</w:t>
      </w:r>
      <w:r w:rsidR="00E95A3A">
        <w:rPr>
          <w:rFonts w:ascii="Arial Narrow" w:hAnsi="Arial Narrow"/>
          <w:lang w:val="fr-FR"/>
        </w:rPr>
        <w:t xml:space="preserve"> </w:t>
      </w:r>
      <w:r w:rsidR="00D71CC8" w:rsidRPr="00D9629F">
        <w:rPr>
          <w:rFonts w:ascii="Arial Narrow" w:hAnsi="Arial Narrow"/>
          <w:lang w:val="fr-FR"/>
        </w:rPr>
        <w:t>avec comme objet</w:t>
      </w:r>
      <w:r w:rsidR="00164DD4" w:rsidRPr="00D9629F">
        <w:rPr>
          <w:rFonts w:ascii="Arial Narrow" w:hAnsi="Arial Narrow"/>
          <w:lang w:val="fr-FR"/>
        </w:rPr>
        <w:t> </w:t>
      </w:r>
      <w:bookmarkStart w:id="2" w:name="_Hlk125368074"/>
      <w:r w:rsidR="00904C08">
        <w:rPr>
          <w:rFonts w:ascii="Arial Narrow" w:hAnsi="Arial Narrow"/>
          <w:b/>
          <w:bCs/>
          <w:lang w:val="fr-FR"/>
        </w:rPr>
        <w:t>« </w:t>
      </w:r>
      <w:r w:rsidR="0046371A" w:rsidRPr="00D9629F">
        <w:rPr>
          <w:rFonts w:ascii="Arial Narrow" w:hAnsi="Arial Narrow"/>
          <w:b/>
          <w:bCs/>
          <w:lang w:val="fr-FR"/>
        </w:rPr>
        <w:t xml:space="preserve">Évaluation de l’impact </w:t>
      </w:r>
      <w:r w:rsidR="00131B90" w:rsidRPr="00D9629F">
        <w:rPr>
          <w:rFonts w:ascii="Arial Narrow" w:hAnsi="Arial Narrow"/>
          <w:b/>
          <w:bCs/>
          <w:lang w:val="fr-FR"/>
        </w:rPr>
        <w:t xml:space="preserve">MMD </w:t>
      </w:r>
      <w:r w:rsidR="0046371A" w:rsidRPr="00D9629F">
        <w:rPr>
          <w:rFonts w:ascii="Arial Narrow" w:hAnsi="Arial Narrow"/>
          <w:b/>
          <w:bCs/>
          <w:lang w:val="fr-FR"/>
        </w:rPr>
        <w:t>au niveau des systèmes : Recherche sur les normes sociales</w:t>
      </w:r>
      <w:bookmarkEnd w:id="2"/>
      <w:r w:rsidR="00904C08">
        <w:rPr>
          <w:rFonts w:ascii="Arial Narrow" w:hAnsi="Arial Narrow"/>
          <w:b/>
          <w:bCs/>
          <w:lang w:val="fr-FR"/>
        </w:rPr>
        <w:t> »</w:t>
      </w:r>
      <w:r w:rsidR="00862BEF" w:rsidRPr="00D9629F">
        <w:rPr>
          <w:rFonts w:ascii="Arial Narrow" w:hAnsi="Arial Narrow"/>
          <w:lang w:val="fr-FR"/>
        </w:rPr>
        <w:t xml:space="preserve"> aux</w:t>
      </w:r>
      <w:r w:rsidR="00E95A3A">
        <w:rPr>
          <w:rFonts w:ascii="Arial Narrow" w:hAnsi="Arial Narrow"/>
          <w:lang w:val="fr-FR"/>
        </w:rPr>
        <w:t xml:space="preserve"> adresses suivantes :</w:t>
      </w:r>
    </w:p>
    <w:p w14:paraId="5104DA7D" w14:textId="6918C9B4" w:rsidR="00006BF7" w:rsidRPr="00D9629F" w:rsidRDefault="00904C08" w:rsidP="006376F9">
      <w:pPr>
        <w:spacing w:after="0" w:line="360" w:lineRule="auto"/>
        <w:jc w:val="both"/>
        <w:rPr>
          <w:rFonts w:ascii="Arial Narrow" w:hAnsi="Arial Narrow"/>
          <w:lang w:val="fr-FR"/>
        </w:rPr>
      </w:pPr>
      <w:hyperlink r:id="rId13" w:history="1">
        <w:r w:rsidR="00807983" w:rsidRPr="008B6719">
          <w:rPr>
            <w:rStyle w:val="Lienhypertexte"/>
            <w:rFonts w:ascii="Arial Narrow" w:hAnsi="Arial Narrow"/>
            <w:lang w:val="fr-FR"/>
          </w:rPr>
          <w:t>Dawalak.Ahmet@care.org</w:t>
        </w:r>
      </w:hyperlink>
    </w:p>
    <w:p w14:paraId="3F00A3D6" w14:textId="566667B1" w:rsidR="0088174F" w:rsidRPr="00D9629F" w:rsidRDefault="00904C08" w:rsidP="006376F9">
      <w:pPr>
        <w:spacing w:after="0" w:line="360" w:lineRule="auto"/>
        <w:jc w:val="both"/>
        <w:rPr>
          <w:rFonts w:ascii="Arial Narrow" w:hAnsi="Arial Narrow"/>
          <w:lang w:val="fr-FR"/>
        </w:rPr>
      </w:pPr>
      <w:hyperlink r:id="rId14" w:history="1">
        <w:r w:rsidR="0088174F" w:rsidRPr="00D9629F">
          <w:rPr>
            <w:rStyle w:val="Lienhypertexte"/>
            <w:rFonts w:ascii="Arial Narrow" w:hAnsi="Arial Narrow"/>
            <w:lang w:val="fr-FR"/>
          </w:rPr>
          <w:t>nananazifa.idibouzou@care.org</w:t>
        </w:r>
      </w:hyperlink>
    </w:p>
    <w:p w14:paraId="2B402033" w14:textId="5C1C87E2" w:rsidR="00923EC1" w:rsidRPr="00D9629F" w:rsidRDefault="00923EC1" w:rsidP="00D86A7C">
      <w:pPr>
        <w:pStyle w:val="Corpsdetexte"/>
        <w:rPr>
          <w:rFonts w:ascii="Arial Narrow" w:hAnsi="Arial Narrow"/>
          <w:b/>
          <w:bCs/>
          <w:sz w:val="22"/>
          <w:szCs w:val="22"/>
          <w:u w:val="single"/>
        </w:rPr>
      </w:pPr>
      <w:r w:rsidRPr="00D9629F">
        <w:rPr>
          <w:rFonts w:ascii="Arial Narrow" w:hAnsi="Arial Narrow"/>
          <w:b/>
          <w:bCs/>
          <w:sz w:val="22"/>
          <w:szCs w:val="22"/>
          <w:u w:val="single"/>
        </w:rPr>
        <w:t>Le dossier de candidature doit contenir :</w:t>
      </w:r>
    </w:p>
    <w:p w14:paraId="60F10F1A" w14:textId="09FE3C51" w:rsidR="00923EC1" w:rsidRPr="00D9629F" w:rsidRDefault="00923EC1" w:rsidP="00923EC1">
      <w:pPr>
        <w:pStyle w:val="Paragraphedeliste"/>
        <w:numPr>
          <w:ilvl w:val="0"/>
          <w:numId w:val="13"/>
        </w:numPr>
        <w:spacing w:after="0" w:line="360" w:lineRule="auto"/>
        <w:jc w:val="both"/>
        <w:rPr>
          <w:rFonts w:ascii="Arial Narrow" w:hAnsi="Arial Narrow"/>
          <w:lang w:val="fr-FR"/>
        </w:rPr>
      </w:pPr>
      <w:r w:rsidRPr="00D9629F">
        <w:rPr>
          <w:rFonts w:ascii="Arial Narrow" w:hAnsi="Arial Narrow"/>
          <w:lang w:val="fr-FR"/>
        </w:rPr>
        <w:t xml:space="preserve">Un CV </w:t>
      </w:r>
      <w:r w:rsidR="007348D3" w:rsidRPr="00D9629F">
        <w:rPr>
          <w:rFonts w:ascii="Arial Narrow" w:hAnsi="Arial Narrow"/>
          <w:lang w:val="fr-FR"/>
        </w:rPr>
        <w:t>Détaillé</w:t>
      </w:r>
    </w:p>
    <w:p w14:paraId="2F7D84D7" w14:textId="12358B5C" w:rsidR="00923EC1" w:rsidRPr="00D9629F" w:rsidRDefault="00923EC1" w:rsidP="00923EC1">
      <w:pPr>
        <w:pStyle w:val="Paragraphedeliste"/>
        <w:numPr>
          <w:ilvl w:val="0"/>
          <w:numId w:val="13"/>
        </w:numPr>
        <w:spacing w:after="0" w:line="360" w:lineRule="auto"/>
        <w:jc w:val="both"/>
        <w:rPr>
          <w:rFonts w:ascii="Arial Narrow" w:hAnsi="Arial Narrow"/>
          <w:lang w:val="fr-FR"/>
        </w:rPr>
      </w:pPr>
      <w:r w:rsidRPr="00D9629F">
        <w:rPr>
          <w:rFonts w:ascii="Arial Narrow" w:hAnsi="Arial Narrow"/>
          <w:lang w:val="fr-FR"/>
        </w:rPr>
        <w:t xml:space="preserve">Une copie des diplômes et attestations qui cadre avec le domaine </w:t>
      </w:r>
    </w:p>
    <w:p w14:paraId="2B300305" w14:textId="726D3594" w:rsidR="00923EC1" w:rsidRPr="00D9629F" w:rsidRDefault="00923EC1" w:rsidP="00923EC1">
      <w:pPr>
        <w:pStyle w:val="Paragraphedeliste"/>
        <w:numPr>
          <w:ilvl w:val="0"/>
          <w:numId w:val="13"/>
        </w:numPr>
        <w:spacing w:after="0" w:line="360" w:lineRule="auto"/>
        <w:jc w:val="both"/>
        <w:rPr>
          <w:rFonts w:ascii="Arial Narrow" w:hAnsi="Arial Narrow"/>
          <w:lang w:val="fr-FR"/>
        </w:rPr>
      </w:pPr>
      <w:r w:rsidRPr="00D9629F">
        <w:rPr>
          <w:rFonts w:ascii="Arial Narrow" w:hAnsi="Arial Narrow"/>
          <w:lang w:val="fr-FR"/>
        </w:rPr>
        <w:t xml:space="preserve">Des attestations de bonne </w:t>
      </w:r>
      <w:r w:rsidR="009D7B59" w:rsidRPr="00D9629F">
        <w:rPr>
          <w:rFonts w:ascii="Arial Narrow" w:hAnsi="Arial Narrow"/>
          <w:lang w:val="fr-FR"/>
        </w:rPr>
        <w:t>fin,</w:t>
      </w:r>
      <w:r w:rsidRPr="00D9629F">
        <w:rPr>
          <w:rFonts w:ascii="Arial Narrow" w:hAnsi="Arial Narrow"/>
          <w:lang w:val="fr-FR"/>
        </w:rPr>
        <w:t xml:space="preserve"> preuve d’expériences </w:t>
      </w:r>
      <w:r w:rsidR="009D7B59" w:rsidRPr="00D9629F">
        <w:rPr>
          <w:rFonts w:ascii="Arial Narrow" w:hAnsi="Arial Narrow"/>
          <w:lang w:val="fr-FR"/>
        </w:rPr>
        <w:t>d’</w:t>
      </w:r>
      <w:r w:rsidR="003A27E5" w:rsidRPr="00D9629F">
        <w:rPr>
          <w:rFonts w:ascii="Arial Narrow" w:hAnsi="Arial Narrow"/>
          <w:lang w:val="fr-FR"/>
        </w:rPr>
        <w:t>activité</w:t>
      </w:r>
      <w:r w:rsidR="009D7B59" w:rsidRPr="00D9629F">
        <w:rPr>
          <w:rFonts w:ascii="Arial Narrow" w:hAnsi="Arial Narrow"/>
          <w:lang w:val="fr-FR"/>
        </w:rPr>
        <w:t xml:space="preserve"> </w:t>
      </w:r>
      <w:r w:rsidRPr="00D9629F">
        <w:rPr>
          <w:rFonts w:ascii="Arial Narrow" w:hAnsi="Arial Narrow"/>
          <w:lang w:val="fr-FR"/>
        </w:rPr>
        <w:t>similaire</w:t>
      </w:r>
      <w:r w:rsidR="009D7B59" w:rsidRPr="00D9629F">
        <w:rPr>
          <w:rFonts w:ascii="Arial Narrow" w:hAnsi="Arial Narrow"/>
          <w:lang w:val="fr-FR"/>
        </w:rPr>
        <w:t xml:space="preserve">s avec ONG et institutions </w:t>
      </w:r>
      <w:r w:rsidR="007348D3" w:rsidRPr="00D9629F">
        <w:rPr>
          <w:rFonts w:ascii="Arial Narrow" w:hAnsi="Arial Narrow"/>
          <w:lang w:val="fr-FR"/>
        </w:rPr>
        <w:t>étatique</w:t>
      </w:r>
    </w:p>
    <w:p w14:paraId="51EC3153" w14:textId="7E9A017B" w:rsidR="009D7B59" w:rsidRPr="00D9629F" w:rsidRDefault="009D7B59" w:rsidP="00923EC1">
      <w:pPr>
        <w:pStyle w:val="Paragraphedeliste"/>
        <w:numPr>
          <w:ilvl w:val="0"/>
          <w:numId w:val="13"/>
        </w:numPr>
        <w:spacing w:after="0" w:line="360" w:lineRule="auto"/>
        <w:jc w:val="both"/>
        <w:rPr>
          <w:rFonts w:ascii="Arial Narrow" w:hAnsi="Arial Narrow"/>
          <w:lang w:val="fr-FR"/>
        </w:rPr>
      </w:pPr>
      <w:r w:rsidRPr="00D9629F">
        <w:rPr>
          <w:rFonts w:ascii="Arial Narrow" w:hAnsi="Arial Narrow"/>
          <w:lang w:val="fr-FR"/>
        </w:rPr>
        <w:t xml:space="preserve">Une offre technique bien </w:t>
      </w:r>
      <w:r w:rsidR="007348D3" w:rsidRPr="00D9629F">
        <w:rPr>
          <w:rFonts w:ascii="Arial Narrow" w:hAnsi="Arial Narrow"/>
          <w:lang w:val="fr-FR"/>
        </w:rPr>
        <w:t>détaillé</w:t>
      </w:r>
      <w:r w:rsidR="003B45C7" w:rsidRPr="00D9629F">
        <w:rPr>
          <w:rFonts w:ascii="Arial Narrow" w:hAnsi="Arial Narrow"/>
          <w:lang w:val="fr-FR"/>
        </w:rPr>
        <w:t>e</w:t>
      </w:r>
      <w:r w:rsidRPr="00D9629F">
        <w:rPr>
          <w:rFonts w:ascii="Arial Narrow" w:hAnsi="Arial Narrow"/>
          <w:lang w:val="fr-FR"/>
        </w:rPr>
        <w:t xml:space="preserve"> : </w:t>
      </w:r>
      <w:r w:rsidR="007348D3" w:rsidRPr="00D9629F">
        <w:rPr>
          <w:rFonts w:ascii="Arial Narrow" w:hAnsi="Arial Narrow"/>
          <w:lang w:val="fr-FR"/>
        </w:rPr>
        <w:t>compréhension</w:t>
      </w:r>
      <w:r w:rsidRPr="00D9629F">
        <w:rPr>
          <w:rFonts w:ascii="Arial Narrow" w:hAnsi="Arial Narrow"/>
          <w:lang w:val="fr-FR"/>
        </w:rPr>
        <w:t xml:space="preserve"> d</w:t>
      </w:r>
      <w:r w:rsidR="003B45C7" w:rsidRPr="00D9629F">
        <w:rPr>
          <w:rFonts w:ascii="Arial Narrow" w:hAnsi="Arial Narrow"/>
          <w:lang w:val="fr-FR"/>
        </w:rPr>
        <w:t>es</w:t>
      </w:r>
      <w:r w:rsidRPr="00D9629F">
        <w:rPr>
          <w:rFonts w:ascii="Arial Narrow" w:hAnsi="Arial Narrow"/>
          <w:lang w:val="fr-FR"/>
        </w:rPr>
        <w:t xml:space="preserve"> TDR, méthodologie, outils, ressources chronogramme.</w:t>
      </w:r>
    </w:p>
    <w:p w14:paraId="51730D40" w14:textId="269ADE41" w:rsidR="009D7B59" w:rsidRPr="00D9629F" w:rsidRDefault="009D7B59" w:rsidP="00923EC1">
      <w:pPr>
        <w:pStyle w:val="Paragraphedeliste"/>
        <w:numPr>
          <w:ilvl w:val="0"/>
          <w:numId w:val="13"/>
        </w:numPr>
        <w:spacing w:after="0" w:line="360" w:lineRule="auto"/>
        <w:jc w:val="both"/>
        <w:rPr>
          <w:rFonts w:ascii="Arial Narrow" w:hAnsi="Arial Narrow"/>
          <w:lang w:val="fr-FR"/>
        </w:rPr>
      </w:pPr>
      <w:r w:rsidRPr="00D9629F">
        <w:rPr>
          <w:rFonts w:ascii="Arial Narrow" w:hAnsi="Arial Narrow"/>
          <w:lang w:val="fr-FR"/>
        </w:rPr>
        <w:t>Offre financière bien détaillée.</w:t>
      </w:r>
    </w:p>
    <w:p w14:paraId="1E4D3823" w14:textId="1DCEFD9C" w:rsidR="009D7B59" w:rsidRPr="00D9629F" w:rsidRDefault="009D7B59" w:rsidP="009D7B59">
      <w:pPr>
        <w:spacing w:after="0" w:line="360" w:lineRule="auto"/>
        <w:jc w:val="both"/>
        <w:rPr>
          <w:rFonts w:ascii="Arial Narrow" w:hAnsi="Arial Narrow"/>
          <w:lang w:val="fr-FR"/>
        </w:rPr>
      </w:pPr>
    </w:p>
    <w:p w14:paraId="5D22D79E" w14:textId="4F3EAA4D" w:rsidR="009D7B59" w:rsidRPr="00D9629F" w:rsidRDefault="009D7B59" w:rsidP="009D7B59">
      <w:pPr>
        <w:spacing w:after="0" w:line="360" w:lineRule="auto"/>
        <w:jc w:val="both"/>
        <w:rPr>
          <w:rFonts w:ascii="Arial Narrow" w:hAnsi="Arial Narrow"/>
          <w:lang w:val="fr-FR"/>
        </w:rPr>
      </w:pPr>
      <w:r w:rsidRPr="00D9629F">
        <w:rPr>
          <w:rFonts w:ascii="Arial Narrow" w:hAnsi="Arial Narrow"/>
          <w:lang w:val="fr-FR"/>
        </w:rPr>
        <w:t>Les soumissions jugées substantiellement conformes en vertu des dispositions ci-dessus seront soumises au processus d’évaluation à l'aide des critères ci-dessous. L’</w:t>
      </w:r>
      <w:r w:rsidR="00B43F67">
        <w:rPr>
          <w:rFonts w:ascii="Arial Narrow" w:hAnsi="Arial Narrow"/>
          <w:lang w:val="fr-FR"/>
        </w:rPr>
        <w:t>a</w:t>
      </w:r>
      <w:r w:rsidRPr="00D9629F">
        <w:rPr>
          <w:rFonts w:ascii="Arial Narrow" w:hAnsi="Arial Narrow"/>
          <w:lang w:val="fr-FR"/>
        </w:rPr>
        <w:t>utorité contractante établira la conformité de l’offre sur la base de son seul contenu.</w:t>
      </w:r>
    </w:p>
    <w:p w14:paraId="1CB6B92B" w14:textId="77777777" w:rsidR="009D7B59" w:rsidRPr="00D9629F" w:rsidRDefault="009D7B59" w:rsidP="009D7B59">
      <w:pPr>
        <w:spacing w:after="0" w:line="360" w:lineRule="auto"/>
        <w:jc w:val="both"/>
        <w:rPr>
          <w:rFonts w:ascii="Arial Narrow" w:hAnsi="Arial Narrow"/>
          <w:lang w:val="fr-FR"/>
        </w:rPr>
      </w:pPr>
      <w:r w:rsidRPr="00D9629F">
        <w:rPr>
          <w:rFonts w:ascii="Arial Narrow" w:hAnsi="Arial Narrow"/>
          <w:lang w:val="fr-FR"/>
        </w:rPr>
        <w:t>L’absence ou la non-conformité de l’une de ces pièces essentielles demandées, entraînera le rejet de la soumission, pour non-conformité.</w:t>
      </w:r>
    </w:p>
    <w:p w14:paraId="28E40E62" w14:textId="47D5251A" w:rsidR="009D7B59" w:rsidRDefault="009D7B59" w:rsidP="009D7B59">
      <w:pPr>
        <w:spacing w:after="0" w:line="360" w:lineRule="auto"/>
        <w:jc w:val="both"/>
        <w:rPr>
          <w:rFonts w:ascii="Arial Narrow" w:hAnsi="Arial Narrow"/>
          <w:lang w:val="fr-FR"/>
        </w:rPr>
      </w:pPr>
      <w:r w:rsidRPr="00D9629F">
        <w:rPr>
          <w:rFonts w:ascii="Arial Narrow" w:hAnsi="Arial Narrow"/>
          <w:lang w:val="fr-FR"/>
        </w:rPr>
        <w:t>Pour les soumissions conformes, elle analysera et procédera à la notation des offres techniques et financières comme indiqué ci-dessous</w:t>
      </w:r>
    </w:p>
    <w:p w14:paraId="56FD3B26" w14:textId="2CACA55F" w:rsidR="002B0728" w:rsidRPr="00EC1990" w:rsidRDefault="008800E7" w:rsidP="00EC1990">
      <w:pPr>
        <w:pStyle w:val="Titre3"/>
        <w:numPr>
          <w:ilvl w:val="0"/>
          <w:numId w:val="3"/>
        </w:numPr>
        <w:pBdr>
          <w:bottom w:val="single" w:sz="4" w:space="1" w:color="FF0000"/>
        </w:pBdr>
        <w:ind w:left="576" w:hanging="576"/>
        <w:rPr>
          <w:rFonts w:ascii="Arial Narrow" w:hAnsi="Arial Narrow"/>
          <w:sz w:val="22"/>
          <w:szCs w:val="22"/>
          <w:lang w:val="fr-FR"/>
        </w:rPr>
      </w:pPr>
      <w:r w:rsidRPr="00EC1990">
        <w:rPr>
          <w:rFonts w:ascii="Arial Narrow" w:hAnsi="Arial Narrow"/>
          <w:sz w:val="22"/>
          <w:szCs w:val="22"/>
          <w:lang w:val="fr-FR"/>
        </w:rPr>
        <w:t>VIII Livrables attendus</w:t>
      </w:r>
    </w:p>
    <w:p w14:paraId="789E5555" w14:textId="77777777" w:rsidR="002B0728" w:rsidRPr="00D9629F" w:rsidRDefault="002B0728" w:rsidP="009D7B59">
      <w:pPr>
        <w:spacing w:after="0" w:line="360" w:lineRule="auto"/>
        <w:jc w:val="both"/>
        <w:rPr>
          <w:rFonts w:ascii="Arial Narrow" w:hAnsi="Arial Narrow"/>
          <w:lang w:val="fr-FR"/>
        </w:rPr>
      </w:pPr>
    </w:p>
    <w:p w14:paraId="3B731CC4" w14:textId="615F6ED1" w:rsidR="00C61F75" w:rsidRPr="00EC1990" w:rsidRDefault="00C61F75" w:rsidP="00EC1990">
      <w:pPr>
        <w:spacing w:after="0" w:line="360" w:lineRule="auto"/>
        <w:jc w:val="both"/>
        <w:rPr>
          <w:rFonts w:ascii="Arial Narrow" w:hAnsi="Arial Narrow"/>
          <w:lang w:val="fr-FR"/>
        </w:rPr>
      </w:pPr>
      <w:r w:rsidRPr="00EC1990">
        <w:rPr>
          <w:rFonts w:ascii="Arial Narrow" w:hAnsi="Arial Narrow"/>
          <w:lang w:val="fr-FR"/>
        </w:rPr>
        <w:t xml:space="preserve">Le consultant national est </w:t>
      </w:r>
      <w:r w:rsidR="002E2058" w:rsidRPr="00EC1990">
        <w:rPr>
          <w:rFonts w:ascii="Arial Narrow" w:hAnsi="Arial Narrow"/>
          <w:lang w:val="fr-FR"/>
        </w:rPr>
        <w:t>chargé de</w:t>
      </w:r>
      <w:r w:rsidRPr="00EC1990">
        <w:rPr>
          <w:rFonts w:ascii="Arial Narrow" w:hAnsi="Arial Narrow"/>
          <w:lang w:val="fr-FR"/>
        </w:rPr>
        <w:t xml:space="preserve"> soumettre les livrables suivants à la coordination SEAMI de CARE </w:t>
      </w:r>
      <w:proofErr w:type="gramStart"/>
      <w:r w:rsidRPr="00EC1990">
        <w:rPr>
          <w:rFonts w:ascii="Arial Narrow" w:hAnsi="Arial Narrow"/>
          <w:lang w:val="fr-FR"/>
        </w:rPr>
        <w:t>Niger:</w:t>
      </w:r>
      <w:proofErr w:type="gramEnd"/>
    </w:p>
    <w:p w14:paraId="4C04BBDD" w14:textId="6091D1A1" w:rsidR="00C61F75" w:rsidRPr="00EC1990" w:rsidRDefault="00C61F75" w:rsidP="00EC1990">
      <w:pPr>
        <w:pStyle w:val="Paragraphedeliste"/>
        <w:numPr>
          <w:ilvl w:val="0"/>
          <w:numId w:val="29"/>
        </w:numPr>
        <w:spacing w:after="0" w:line="360" w:lineRule="auto"/>
        <w:jc w:val="both"/>
        <w:rPr>
          <w:rFonts w:ascii="Arial Narrow" w:hAnsi="Arial Narrow"/>
          <w:lang w:val="fr-FR"/>
        </w:rPr>
      </w:pPr>
      <w:r w:rsidRPr="00EC1990">
        <w:rPr>
          <w:rFonts w:ascii="Arial Narrow" w:hAnsi="Arial Narrow"/>
          <w:b/>
          <w:bCs/>
          <w:lang w:val="fr-FR"/>
        </w:rPr>
        <w:t>Rapport initial</w:t>
      </w:r>
      <w:r w:rsidRPr="00EC1990">
        <w:rPr>
          <w:rFonts w:ascii="Arial Narrow" w:hAnsi="Arial Narrow"/>
          <w:lang w:val="fr-FR"/>
        </w:rPr>
        <w:t xml:space="preserve"> (il sera soumis dans les 4 jours après la réunion de l’évaluation design workshop. Toute la documentation sur le </w:t>
      </w:r>
      <w:r w:rsidR="00EC1990" w:rsidRPr="00EC1990">
        <w:rPr>
          <w:rFonts w:ascii="Arial Narrow" w:hAnsi="Arial Narrow"/>
          <w:lang w:val="fr-FR"/>
        </w:rPr>
        <w:t>MMD sera</w:t>
      </w:r>
      <w:r w:rsidRPr="00EC1990">
        <w:rPr>
          <w:rFonts w:ascii="Arial Narrow" w:hAnsi="Arial Narrow"/>
          <w:lang w:val="fr-FR"/>
        </w:rPr>
        <w:t xml:space="preserve"> </w:t>
      </w:r>
      <w:r w:rsidR="00EC1990" w:rsidRPr="00EC1990">
        <w:rPr>
          <w:rFonts w:ascii="Arial Narrow" w:hAnsi="Arial Narrow"/>
          <w:lang w:val="fr-FR"/>
        </w:rPr>
        <w:t>envoyée</w:t>
      </w:r>
      <w:r w:rsidRPr="00EC1990">
        <w:rPr>
          <w:rFonts w:ascii="Arial Narrow" w:hAnsi="Arial Narrow"/>
          <w:lang w:val="fr-FR"/>
        </w:rPr>
        <w:t xml:space="preserve"> au consultant avant son arrivée sur place)</w:t>
      </w:r>
    </w:p>
    <w:p w14:paraId="6CA7F4AF" w14:textId="504B149D" w:rsidR="00C61F75" w:rsidRPr="00EC1990" w:rsidRDefault="00C61F75" w:rsidP="00EC1990">
      <w:pPr>
        <w:spacing w:after="0" w:line="360" w:lineRule="auto"/>
        <w:jc w:val="both"/>
        <w:rPr>
          <w:rFonts w:ascii="Arial Narrow" w:hAnsi="Arial Narrow"/>
          <w:lang w:val="fr-FR"/>
        </w:rPr>
      </w:pPr>
      <w:r w:rsidRPr="00EC1990">
        <w:rPr>
          <w:rFonts w:ascii="Arial Narrow" w:hAnsi="Arial Narrow"/>
          <w:lang w:val="fr-FR"/>
        </w:rPr>
        <w:t xml:space="preserve">Ce rapport aura une longueur de 10 à 15 pages et proposera des méthodes, des sources et des procédures à utiliser pour la collecte des données. Il comprendra </w:t>
      </w:r>
      <w:r w:rsidR="00EC1990" w:rsidRPr="00EC1990">
        <w:rPr>
          <w:rFonts w:ascii="Arial Narrow" w:hAnsi="Arial Narrow"/>
          <w:lang w:val="fr-FR"/>
        </w:rPr>
        <w:t>également, si</w:t>
      </w:r>
      <w:r w:rsidRPr="00EC1990">
        <w:rPr>
          <w:rFonts w:ascii="Arial Narrow" w:hAnsi="Arial Narrow"/>
          <w:lang w:val="fr-FR"/>
        </w:rPr>
        <w:t xml:space="preserve"> nécessaire, les questions spécifiques devant permettre de </w:t>
      </w:r>
      <w:r w:rsidRPr="00EC1990">
        <w:rPr>
          <w:rFonts w:ascii="Arial Narrow" w:hAnsi="Arial Narrow"/>
          <w:lang w:val="fr-FR"/>
        </w:rPr>
        <w:lastRenderedPageBreak/>
        <w:t xml:space="preserve">répondre aux principales questions d’évaluation formulées dans les TDR ainsi qu’une proposition de calendrier pour les activités. Ce rapport constituera la première base sur laquelle le consultant et les responsables de l'évaluation s’entendront. </w:t>
      </w:r>
    </w:p>
    <w:p w14:paraId="0262D0E5" w14:textId="77777777" w:rsidR="00C61F75" w:rsidRPr="00EC1990" w:rsidRDefault="00C61F75" w:rsidP="00EC1990">
      <w:pPr>
        <w:pStyle w:val="Paragraphedeliste"/>
        <w:numPr>
          <w:ilvl w:val="0"/>
          <w:numId w:val="29"/>
        </w:numPr>
        <w:spacing w:after="0" w:line="360" w:lineRule="auto"/>
        <w:jc w:val="both"/>
        <w:rPr>
          <w:rFonts w:ascii="Arial Narrow" w:hAnsi="Arial Narrow"/>
          <w:lang w:val="fr-FR"/>
        </w:rPr>
      </w:pPr>
      <w:r w:rsidRPr="00EC1990">
        <w:rPr>
          <w:rFonts w:ascii="Arial Narrow" w:hAnsi="Arial Narrow"/>
          <w:b/>
          <w:bCs/>
          <w:lang w:val="fr-FR"/>
        </w:rPr>
        <w:t>Un dossier ressources</w:t>
      </w:r>
      <w:r w:rsidRPr="00EC1990">
        <w:rPr>
          <w:rFonts w:ascii="Arial Narrow" w:hAnsi="Arial Narrow"/>
          <w:lang w:val="fr-FR"/>
        </w:rPr>
        <w:t> :  ce dossier doit contenir l’ensemble des outils de collecte, les modules de formation, la base de données brutes, le Do file contenant toutes les syntaxes qui ont permis l’analyse des données, les images prises sur le terrain avec leur fiche de consentement</w:t>
      </w:r>
    </w:p>
    <w:p w14:paraId="23F48349" w14:textId="4E5C2D31" w:rsidR="00C61F75" w:rsidRPr="00EC1990" w:rsidRDefault="00C61F75" w:rsidP="00EC1990">
      <w:pPr>
        <w:pStyle w:val="Paragraphedeliste"/>
        <w:numPr>
          <w:ilvl w:val="0"/>
          <w:numId w:val="29"/>
        </w:numPr>
        <w:spacing w:after="0" w:line="360" w:lineRule="auto"/>
        <w:jc w:val="both"/>
        <w:rPr>
          <w:rFonts w:ascii="Arial Narrow" w:hAnsi="Arial Narrow"/>
          <w:lang w:val="fr-FR"/>
        </w:rPr>
      </w:pPr>
      <w:r w:rsidRPr="00EC1990">
        <w:rPr>
          <w:rFonts w:ascii="Arial Narrow" w:hAnsi="Arial Narrow"/>
          <w:b/>
          <w:bCs/>
          <w:lang w:val="fr-FR"/>
        </w:rPr>
        <w:t>Rapport sur l’état d’avancement :</w:t>
      </w:r>
      <w:r w:rsidRPr="00EC1990">
        <w:rPr>
          <w:rFonts w:ascii="Arial Narrow" w:hAnsi="Arial Narrow"/>
          <w:lang w:val="fr-FR"/>
        </w:rPr>
        <w:t xml:space="preserve">  Le consultant doit informer régulièrement la coordination SEAMI sur le déroulement de la collecte de données en soumettant un rapport hebdomadaire succinct. Le consultant est d’utiliser </w:t>
      </w:r>
      <w:r w:rsidR="00EC1990" w:rsidRPr="00EC1990">
        <w:rPr>
          <w:rFonts w:ascii="Arial Narrow" w:hAnsi="Arial Narrow"/>
          <w:lang w:val="fr-FR"/>
        </w:rPr>
        <w:t>des applications</w:t>
      </w:r>
      <w:r w:rsidRPr="00EC1990">
        <w:rPr>
          <w:rFonts w:ascii="Arial Narrow" w:hAnsi="Arial Narrow"/>
          <w:lang w:val="fr-FR"/>
        </w:rPr>
        <w:t xml:space="preserve"> ou tout autre moyen efficace de communication.</w:t>
      </w:r>
    </w:p>
    <w:p w14:paraId="765D53CC" w14:textId="387577EA" w:rsidR="00C61F75" w:rsidRPr="00EC1990" w:rsidRDefault="00EC1990" w:rsidP="00EC1990">
      <w:pPr>
        <w:pStyle w:val="Paragraphedeliste"/>
        <w:numPr>
          <w:ilvl w:val="0"/>
          <w:numId w:val="29"/>
        </w:numPr>
        <w:spacing w:after="0" w:line="360" w:lineRule="auto"/>
        <w:jc w:val="both"/>
        <w:rPr>
          <w:rFonts w:ascii="Arial Narrow" w:hAnsi="Arial Narrow"/>
          <w:lang w:val="fr-FR"/>
        </w:rPr>
      </w:pPr>
      <w:r w:rsidRPr="00EC1990">
        <w:rPr>
          <w:rFonts w:ascii="Arial Narrow" w:hAnsi="Arial Narrow"/>
          <w:b/>
          <w:bCs/>
          <w:lang w:val="fr-FR"/>
        </w:rPr>
        <w:t>Rapport provisoire</w:t>
      </w:r>
      <w:r w:rsidR="00C61F75" w:rsidRPr="00EC1990">
        <w:rPr>
          <w:rFonts w:ascii="Arial Narrow" w:hAnsi="Arial Narrow"/>
          <w:lang w:val="fr-FR"/>
        </w:rPr>
        <w:t xml:space="preserve"> (il sera soumis dans les 15 jours suivant l'achèvement </w:t>
      </w:r>
      <w:r w:rsidRPr="00EC1990">
        <w:rPr>
          <w:rFonts w:ascii="Arial Narrow" w:hAnsi="Arial Narrow"/>
          <w:lang w:val="fr-FR"/>
        </w:rPr>
        <w:t>de visite</w:t>
      </w:r>
      <w:r w:rsidR="00C61F75" w:rsidRPr="00EC1990">
        <w:rPr>
          <w:rFonts w:ascii="Arial Narrow" w:hAnsi="Arial Narrow"/>
          <w:lang w:val="fr-FR"/>
        </w:rPr>
        <w:t xml:space="preserve"> de terrain)</w:t>
      </w:r>
    </w:p>
    <w:p w14:paraId="7564A680" w14:textId="661FE0A4" w:rsidR="00C61F75" w:rsidRPr="00EC1990" w:rsidRDefault="00C61F75" w:rsidP="00EC1990">
      <w:pPr>
        <w:spacing w:after="0" w:line="360" w:lineRule="auto"/>
        <w:jc w:val="both"/>
        <w:rPr>
          <w:rFonts w:ascii="Arial Narrow" w:hAnsi="Arial Narrow"/>
          <w:lang w:val="fr-FR"/>
        </w:rPr>
      </w:pPr>
      <w:r w:rsidRPr="00EC1990">
        <w:rPr>
          <w:rFonts w:ascii="Arial Narrow" w:hAnsi="Arial Narrow"/>
          <w:lang w:val="fr-FR"/>
        </w:rPr>
        <w:t xml:space="preserve">Le </w:t>
      </w:r>
      <w:r w:rsidR="00EC1990">
        <w:rPr>
          <w:rFonts w:ascii="Arial Narrow" w:hAnsi="Arial Narrow"/>
          <w:lang w:val="fr-FR"/>
        </w:rPr>
        <w:t>rapport provisoire</w:t>
      </w:r>
      <w:r w:rsidRPr="00EC1990">
        <w:rPr>
          <w:rFonts w:ascii="Arial Narrow" w:hAnsi="Arial Narrow"/>
          <w:lang w:val="fr-FR"/>
        </w:rPr>
        <w:t xml:space="preserve"> sera structuré de la même manière que le rapport </w:t>
      </w:r>
      <w:r w:rsidR="00EC1990" w:rsidRPr="00EC1990">
        <w:rPr>
          <w:rFonts w:ascii="Arial Narrow" w:hAnsi="Arial Narrow"/>
          <w:lang w:val="fr-FR"/>
        </w:rPr>
        <w:t>final et</w:t>
      </w:r>
      <w:r w:rsidRPr="00EC1990">
        <w:rPr>
          <w:rFonts w:ascii="Arial Narrow" w:hAnsi="Arial Narrow"/>
          <w:lang w:val="fr-FR"/>
        </w:rPr>
        <w:t xml:space="preserve"> aura une longueur de 25 à 30 pages.  Il contiendra également un résumé analytique d'au maximum 5 pages présentant le modèle MMD en lien avec la théorie de changement., du contexte actuel, de l'objectif de l'évaluation, de sa méthodologie et de ses principaux résultats, conclusions et recommandations. Le projet de rapport final sera soumis aux membres de l’équipe de </w:t>
      </w:r>
      <w:proofErr w:type="gramStart"/>
      <w:r w:rsidRPr="00EC1990">
        <w:rPr>
          <w:rFonts w:ascii="Arial Narrow" w:hAnsi="Arial Narrow"/>
          <w:lang w:val="fr-FR"/>
        </w:rPr>
        <w:t>gestion  de</w:t>
      </w:r>
      <w:proofErr w:type="gramEnd"/>
      <w:r w:rsidRPr="00EC1990">
        <w:rPr>
          <w:rFonts w:ascii="Arial Narrow" w:hAnsi="Arial Narrow"/>
          <w:lang w:val="fr-FR"/>
        </w:rPr>
        <w:t xml:space="preserve"> l'évaluation et au groupe de référence pour obtenir leurs commentaires et suggestions. </w:t>
      </w:r>
    </w:p>
    <w:p w14:paraId="31548432" w14:textId="77777777" w:rsidR="00C61F75" w:rsidRPr="00EC1990" w:rsidRDefault="00C61F75" w:rsidP="00EC1990">
      <w:pPr>
        <w:pStyle w:val="Paragraphedeliste"/>
        <w:numPr>
          <w:ilvl w:val="0"/>
          <w:numId w:val="29"/>
        </w:numPr>
        <w:spacing w:after="0" w:line="360" w:lineRule="auto"/>
        <w:jc w:val="both"/>
        <w:rPr>
          <w:rFonts w:ascii="Arial Narrow" w:hAnsi="Arial Narrow"/>
          <w:lang w:val="fr-FR"/>
        </w:rPr>
      </w:pPr>
      <w:r w:rsidRPr="00EC1990">
        <w:rPr>
          <w:rFonts w:ascii="Arial Narrow" w:hAnsi="Arial Narrow"/>
          <w:b/>
          <w:bCs/>
          <w:lang w:val="fr-FR"/>
        </w:rPr>
        <w:t>Rapport final d'évaluation</w:t>
      </w:r>
      <w:r w:rsidRPr="00EC1990">
        <w:rPr>
          <w:rFonts w:ascii="Arial Narrow" w:hAnsi="Arial Narrow"/>
          <w:lang w:val="fr-FR"/>
        </w:rPr>
        <w:t xml:space="preserve"> (il sera soumis dans les 5 jours suivant la réception du projet de rapport final commenté)</w:t>
      </w:r>
    </w:p>
    <w:p w14:paraId="130B9724" w14:textId="61F77BD6" w:rsidR="00C61F75" w:rsidRPr="00EC1990" w:rsidRDefault="00C61F75" w:rsidP="00EC1990">
      <w:pPr>
        <w:spacing w:after="0" w:line="360" w:lineRule="auto"/>
        <w:jc w:val="both"/>
        <w:rPr>
          <w:rFonts w:ascii="Arial Narrow" w:hAnsi="Arial Narrow"/>
          <w:lang w:val="fr-FR"/>
        </w:rPr>
      </w:pPr>
      <w:r w:rsidRPr="00EC1990">
        <w:rPr>
          <w:rFonts w:ascii="Arial Narrow" w:hAnsi="Arial Narrow"/>
          <w:lang w:val="fr-FR"/>
        </w:rPr>
        <w:t>Le rapport final doit garder la longueur de 25 à 30 pages sans les annexes. Il prendra en compte l’ensemble des commentaires et inputs reçus.</w:t>
      </w:r>
      <w:r w:rsidR="00EC1990">
        <w:rPr>
          <w:rFonts w:ascii="Arial Narrow" w:hAnsi="Arial Narrow"/>
          <w:lang w:val="fr-FR"/>
        </w:rPr>
        <w:t xml:space="preserve"> </w:t>
      </w:r>
      <w:r w:rsidRPr="00EC1990">
        <w:rPr>
          <w:rFonts w:ascii="Arial Narrow" w:hAnsi="Arial Narrow"/>
          <w:lang w:val="fr-FR"/>
        </w:rPr>
        <w:t xml:space="preserve">Le consultant doit envoyer deux versions, une en mode suivi modification afin d’apprécier les ajouts et une version nettoyée ne comportant ni suivi de modification </w:t>
      </w:r>
      <w:r w:rsidR="00EC1990" w:rsidRPr="00EC1990">
        <w:rPr>
          <w:rFonts w:ascii="Arial Narrow" w:hAnsi="Arial Narrow"/>
          <w:lang w:val="fr-FR"/>
        </w:rPr>
        <w:t>ni commentaires</w:t>
      </w:r>
      <w:r w:rsidRPr="00EC1990">
        <w:rPr>
          <w:rFonts w:ascii="Arial Narrow" w:hAnsi="Arial Narrow"/>
          <w:lang w:val="fr-FR"/>
        </w:rPr>
        <w:t>.</w:t>
      </w:r>
    </w:p>
    <w:p w14:paraId="16237E30" w14:textId="50B1A269" w:rsidR="006376F9" w:rsidRPr="00D9629F" w:rsidRDefault="006376F9" w:rsidP="003F27A9">
      <w:pPr>
        <w:pStyle w:val="Corpsdetexte"/>
        <w:rPr>
          <w:rFonts w:ascii="Arial Narrow" w:hAnsi="Arial Narrow"/>
          <w:sz w:val="22"/>
          <w:szCs w:val="22"/>
        </w:rPr>
      </w:pPr>
    </w:p>
    <w:p w14:paraId="5B1363A6" w14:textId="727F13EE" w:rsidR="00A31B05" w:rsidRPr="00D9629F" w:rsidRDefault="00A31B05" w:rsidP="00A31B05">
      <w:pPr>
        <w:pStyle w:val="Titre3"/>
        <w:numPr>
          <w:ilvl w:val="0"/>
          <w:numId w:val="3"/>
        </w:numPr>
        <w:pBdr>
          <w:bottom w:val="single" w:sz="4" w:space="1" w:color="FF0000"/>
        </w:pBdr>
        <w:rPr>
          <w:rFonts w:ascii="Arial Narrow" w:hAnsi="Arial Narrow"/>
          <w:b w:val="0"/>
          <w:color w:val="auto"/>
          <w:sz w:val="22"/>
          <w:szCs w:val="22"/>
          <w:lang w:val="fr-FR"/>
        </w:rPr>
      </w:pPr>
      <w:r w:rsidRPr="00D9629F">
        <w:rPr>
          <w:rFonts w:ascii="Arial Narrow" w:hAnsi="Arial Narrow"/>
          <w:b w:val="0"/>
          <w:color w:val="auto"/>
          <w:sz w:val="22"/>
          <w:szCs w:val="22"/>
          <w:lang w:val="fr-FR"/>
        </w:rPr>
        <w:t>Evaluation des offres</w:t>
      </w:r>
    </w:p>
    <w:p w14:paraId="03E2FE24" w14:textId="102C988F" w:rsidR="00A31B05" w:rsidRPr="00D9629F" w:rsidRDefault="00A31B05" w:rsidP="003F27A9">
      <w:pPr>
        <w:pStyle w:val="Corpsdetexte"/>
        <w:rPr>
          <w:rFonts w:ascii="Arial Narrow" w:hAnsi="Arial Narrow"/>
          <w:sz w:val="22"/>
          <w:szCs w:val="22"/>
        </w:rPr>
      </w:pPr>
    </w:p>
    <w:p w14:paraId="19E56C9C" w14:textId="7DC7DE48" w:rsidR="00A31B05" w:rsidRPr="00D9629F" w:rsidRDefault="00A31B05" w:rsidP="003F27A9">
      <w:pPr>
        <w:pStyle w:val="Corpsdetexte"/>
        <w:rPr>
          <w:rFonts w:ascii="Arial Narrow" w:hAnsi="Arial Narrow"/>
          <w:sz w:val="22"/>
          <w:szCs w:val="22"/>
        </w:rPr>
      </w:pPr>
      <w:r w:rsidRPr="00D9629F">
        <w:rPr>
          <w:rFonts w:ascii="Arial Narrow" w:hAnsi="Arial Narrow"/>
          <w:sz w:val="22"/>
          <w:szCs w:val="22"/>
          <w:u w:val="single"/>
        </w:rPr>
        <w:t>Les offres reçues seront évaluées selon les critères suivants</w:t>
      </w:r>
      <w:r w:rsidRPr="00D9629F">
        <w:rPr>
          <w:rFonts w:ascii="Arial Narrow" w:hAnsi="Arial Narrow"/>
          <w:sz w:val="22"/>
          <w:szCs w:val="22"/>
        </w:rPr>
        <w:t> :</w:t>
      </w:r>
    </w:p>
    <w:p w14:paraId="053FE0EB" w14:textId="7EA45B54" w:rsidR="003F27A9" w:rsidRPr="00D9629F" w:rsidRDefault="003F27A9" w:rsidP="003F27A9">
      <w:pPr>
        <w:pStyle w:val="Corpsdetexte"/>
        <w:rPr>
          <w:rFonts w:ascii="Arial Narrow" w:hAnsi="Arial Narrow"/>
          <w:sz w:val="22"/>
          <w:szCs w:val="22"/>
        </w:rPr>
      </w:pPr>
    </w:p>
    <w:tbl>
      <w:tblPr>
        <w:tblStyle w:val="Tableausimple51"/>
        <w:tblW w:w="8330" w:type="dxa"/>
        <w:tblLook w:val="04A0" w:firstRow="1" w:lastRow="0" w:firstColumn="1" w:lastColumn="0" w:noHBand="0" w:noVBand="1"/>
      </w:tblPr>
      <w:tblGrid>
        <w:gridCol w:w="6912"/>
        <w:gridCol w:w="1418"/>
      </w:tblGrid>
      <w:tr w:rsidR="00913AF2" w:rsidRPr="00D9629F" w14:paraId="66F37496" w14:textId="77777777" w:rsidTr="004500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12" w:type="dxa"/>
          </w:tcPr>
          <w:p w14:paraId="4CF8B8D2" w14:textId="77777777" w:rsidR="003F27A9" w:rsidRPr="00D9629F" w:rsidRDefault="003F27A9" w:rsidP="00450055">
            <w:pPr>
              <w:jc w:val="both"/>
              <w:rPr>
                <w:rFonts w:ascii="Arial Narrow" w:hAnsi="Arial Narrow" w:cstheme="minorHAnsi"/>
                <w:sz w:val="22"/>
              </w:rPr>
            </w:pPr>
            <w:r w:rsidRPr="00D9629F">
              <w:rPr>
                <w:rFonts w:ascii="Arial Narrow" w:hAnsi="Arial Narrow" w:cstheme="minorHAnsi"/>
                <w:sz w:val="22"/>
              </w:rPr>
              <w:t>Critères d'évaluation technique et financière</w:t>
            </w:r>
          </w:p>
        </w:tc>
        <w:tc>
          <w:tcPr>
            <w:tcW w:w="1418" w:type="dxa"/>
          </w:tcPr>
          <w:p w14:paraId="7CD73404" w14:textId="77777777" w:rsidR="003F27A9" w:rsidRPr="00D9629F" w:rsidRDefault="003F27A9" w:rsidP="00450055">
            <w:pPr>
              <w:jc w:val="both"/>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rPr>
            </w:pPr>
            <w:r w:rsidRPr="00D9629F">
              <w:rPr>
                <w:rFonts w:ascii="Arial Narrow" w:hAnsi="Arial Narrow" w:cstheme="minorHAnsi"/>
                <w:sz w:val="22"/>
              </w:rPr>
              <w:t>Point</w:t>
            </w:r>
          </w:p>
        </w:tc>
      </w:tr>
      <w:tr w:rsidR="00913AF2" w:rsidRPr="00D9629F" w14:paraId="38D14764" w14:textId="77777777" w:rsidTr="00450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4CC9781" w14:textId="05DF9AB6" w:rsidR="003F27A9" w:rsidRPr="00D9629F" w:rsidRDefault="003F27A9" w:rsidP="00450055">
            <w:pPr>
              <w:jc w:val="both"/>
              <w:rPr>
                <w:rFonts w:ascii="Arial Narrow" w:hAnsi="Arial Narrow" w:cstheme="minorHAnsi"/>
                <w:i w:val="0"/>
                <w:iCs w:val="0"/>
                <w:sz w:val="22"/>
              </w:rPr>
            </w:pPr>
            <w:r w:rsidRPr="00D9629F">
              <w:rPr>
                <w:rFonts w:ascii="Arial Narrow" w:hAnsi="Arial Narrow" w:cstheme="minorHAnsi"/>
                <w:sz w:val="22"/>
              </w:rPr>
              <w:t xml:space="preserve">i) Diplôme de Bac+ 5 en Sociologie, Anthropologie, </w:t>
            </w:r>
            <w:r w:rsidR="001A7C04" w:rsidRPr="00D9629F">
              <w:rPr>
                <w:rFonts w:ascii="Arial Narrow" w:hAnsi="Arial Narrow" w:cstheme="minorHAnsi"/>
                <w:sz w:val="22"/>
              </w:rPr>
              <w:t>E</w:t>
            </w:r>
            <w:r w:rsidRPr="00D9629F">
              <w:rPr>
                <w:rFonts w:ascii="Arial Narrow" w:hAnsi="Arial Narrow" w:cstheme="minorHAnsi"/>
                <w:sz w:val="22"/>
              </w:rPr>
              <w:t>conomie</w:t>
            </w:r>
            <w:r w:rsidR="00165ECD" w:rsidRPr="00D9629F">
              <w:rPr>
                <w:rFonts w:ascii="Arial Narrow" w:hAnsi="Arial Narrow" w:cstheme="minorHAnsi"/>
                <w:sz w:val="22"/>
              </w:rPr>
              <w:t xml:space="preserve"> (fournir une copie du/des diplômes)</w:t>
            </w:r>
          </w:p>
          <w:p w14:paraId="57DCF0C0" w14:textId="77777777" w:rsidR="003F27A9" w:rsidRPr="00D9629F" w:rsidRDefault="003F27A9" w:rsidP="00450055">
            <w:pPr>
              <w:jc w:val="both"/>
              <w:rPr>
                <w:rFonts w:ascii="Arial Narrow" w:hAnsi="Arial Narrow" w:cstheme="minorHAnsi"/>
                <w:i w:val="0"/>
                <w:iCs w:val="0"/>
                <w:sz w:val="22"/>
              </w:rPr>
            </w:pPr>
          </w:p>
          <w:p w14:paraId="520CDB21" w14:textId="79EF67EA" w:rsidR="003F27A9" w:rsidRPr="00D9629F" w:rsidRDefault="003F27A9" w:rsidP="00450055">
            <w:pPr>
              <w:jc w:val="both"/>
              <w:rPr>
                <w:rFonts w:ascii="Arial Narrow" w:hAnsi="Arial Narrow" w:cstheme="minorHAnsi"/>
                <w:sz w:val="22"/>
              </w:rPr>
            </w:pPr>
            <w:r w:rsidRPr="00D9629F">
              <w:rPr>
                <w:rFonts w:ascii="Arial Narrow" w:hAnsi="Arial Narrow" w:cstheme="minorHAnsi"/>
                <w:sz w:val="22"/>
              </w:rPr>
              <w:t xml:space="preserve">ii) Compréhension des tâches à réaliser (compréhension du TDR, Bonne </w:t>
            </w:r>
            <w:r w:rsidR="00165ECD" w:rsidRPr="00D9629F">
              <w:rPr>
                <w:rFonts w:ascii="Arial Narrow" w:hAnsi="Arial Narrow" w:cstheme="minorHAnsi"/>
                <w:sz w:val="22"/>
              </w:rPr>
              <w:t>méthodologie, outils, ressources, chronogramme)</w:t>
            </w:r>
            <w:r w:rsidRPr="00D9629F">
              <w:rPr>
                <w:rFonts w:ascii="Arial Narrow" w:hAnsi="Arial Narrow" w:cstheme="minorHAnsi"/>
                <w:sz w:val="22"/>
              </w:rPr>
              <w:t xml:space="preserve"> </w:t>
            </w:r>
          </w:p>
        </w:tc>
        <w:tc>
          <w:tcPr>
            <w:tcW w:w="1418" w:type="dxa"/>
            <w:shd w:val="clear" w:color="auto" w:fill="FFFFFF" w:themeFill="background1"/>
          </w:tcPr>
          <w:p w14:paraId="523F519C" w14:textId="77777777" w:rsidR="003F27A9" w:rsidRPr="00D9629F" w:rsidRDefault="003F27A9" w:rsidP="00450055">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rPr>
            </w:pPr>
            <w:r w:rsidRPr="00D9629F">
              <w:rPr>
                <w:rFonts w:ascii="Arial Narrow" w:hAnsi="Arial Narrow" w:cstheme="minorHAnsi"/>
              </w:rPr>
              <w:t>10</w:t>
            </w:r>
          </w:p>
          <w:p w14:paraId="622AB898" w14:textId="77777777" w:rsidR="003F27A9" w:rsidRPr="00D9629F" w:rsidRDefault="003F27A9" w:rsidP="00450055">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rPr>
            </w:pPr>
          </w:p>
          <w:p w14:paraId="1BF880C7" w14:textId="77777777" w:rsidR="003F27A9" w:rsidRPr="00D9629F" w:rsidRDefault="003F27A9" w:rsidP="00450055">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rPr>
            </w:pPr>
          </w:p>
          <w:p w14:paraId="277118CD" w14:textId="77777777" w:rsidR="003F27A9" w:rsidRPr="00D9629F" w:rsidRDefault="003F27A9" w:rsidP="00450055">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rPr>
            </w:pPr>
            <w:r w:rsidRPr="00D9629F">
              <w:rPr>
                <w:rFonts w:ascii="Arial Narrow" w:hAnsi="Arial Narrow" w:cstheme="minorHAnsi"/>
              </w:rPr>
              <w:t>30</w:t>
            </w:r>
          </w:p>
        </w:tc>
      </w:tr>
      <w:tr w:rsidR="00913AF2" w:rsidRPr="00D9629F" w14:paraId="73A1F740" w14:textId="77777777" w:rsidTr="00450055">
        <w:tc>
          <w:tcPr>
            <w:cnfStyle w:val="001000000000" w:firstRow="0" w:lastRow="0" w:firstColumn="1" w:lastColumn="0" w:oddVBand="0" w:evenVBand="0" w:oddHBand="0" w:evenHBand="0" w:firstRowFirstColumn="0" w:firstRowLastColumn="0" w:lastRowFirstColumn="0" w:lastRowLastColumn="0"/>
            <w:tcW w:w="6912" w:type="dxa"/>
          </w:tcPr>
          <w:p w14:paraId="4FAC95C7" w14:textId="77777777" w:rsidR="003F27A9" w:rsidRPr="00D9629F" w:rsidRDefault="003F27A9" w:rsidP="00450055">
            <w:pPr>
              <w:jc w:val="both"/>
              <w:rPr>
                <w:rFonts w:ascii="Arial Narrow" w:hAnsi="Arial Narrow" w:cstheme="minorHAnsi"/>
                <w:sz w:val="22"/>
              </w:rPr>
            </w:pPr>
          </w:p>
        </w:tc>
        <w:tc>
          <w:tcPr>
            <w:tcW w:w="1418" w:type="dxa"/>
            <w:shd w:val="clear" w:color="auto" w:fill="FFFFFF" w:themeFill="background1"/>
          </w:tcPr>
          <w:p w14:paraId="2AFAD3F4" w14:textId="77777777" w:rsidR="003F27A9" w:rsidRPr="00D9629F" w:rsidRDefault="003F27A9" w:rsidP="00450055">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rPr>
            </w:pPr>
          </w:p>
        </w:tc>
      </w:tr>
      <w:tr w:rsidR="00913AF2" w:rsidRPr="00D9629F" w14:paraId="600B0408" w14:textId="77777777" w:rsidTr="00450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7975A9F" w14:textId="77777777" w:rsidR="003F27A9" w:rsidRPr="00D9629F" w:rsidRDefault="003F27A9" w:rsidP="00450055">
            <w:pPr>
              <w:jc w:val="both"/>
              <w:rPr>
                <w:rFonts w:ascii="Arial Narrow" w:hAnsi="Arial Narrow" w:cstheme="minorHAnsi"/>
                <w:sz w:val="22"/>
              </w:rPr>
            </w:pPr>
          </w:p>
        </w:tc>
        <w:tc>
          <w:tcPr>
            <w:tcW w:w="1418" w:type="dxa"/>
            <w:shd w:val="clear" w:color="auto" w:fill="FFFFFF" w:themeFill="background1"/>
          </w:tcPr>
          <w:p w14:paraId="747C4FB7" w14:textId="77777777" w:rsidR="003F27A9" w:rsidRPr="00D9629F" w:rsidRDefault="003F27A9" w:rsidP="00450055">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rPr>
            </w:pPr>
          </w:p>
        </w:tc>
      </w:tr>
      <w:tr w:rsidR="00913AF2" w:rsidRPr="00D9629F" w14:paraId="4609C54B" w14:textId="77777777" w:rsidTr="00450055">
        <w:tc>
          <w:tcPr>
            <w:cnfStyle w:val="001000000000" w:firstRow="0" w:lastRow="0" w:firstColumn="1" w:lastColumn="0" w:oddVBand="0" w:evenVBand="0" w:oddHBand="0" w:evenHBand="0" w:firstRowFirstColumn="0" w:firstRowLastColumn="0" w:lastRowFirstColumn="0" w:lastRowLastColumn="0"/>
            <w:tcW w:w="6912" w:type="dxa"/>
          </w:tcPr>
          <w:p w14:paraId="21A69E1F" w14:textId="4EA17BBF" w:rsidR="003F27A9" w:rsidRPr="00D9629F" w:rsidRDefault="003F27A9" w:rsidP="00450055">
            <w:pPr>
              <w:jc w:val="both"/>
              <w:rPr>
                <w:rFonts w:ascii="Arial Narrow" w:hAnsi="Arial Narrow" w:cstheme="minorHAnsi"/>
                <w:sz w:val="22"/>
              </w:rPr>
            </w:pPr>
            <w:r w:rsidRPr="00D9629F">
              <w:rPr>
                <w:rFonts w:ascii="Arial Narrow" w:hAnsi="Arial Narrow" w:cstheme="minorHAnsi"/>
                <w:sz w:val="22"/>
              </w:rPr>
              <w:t>ii) Expérience spécifique dans le domaine avec preuve à l’appui</w:t>
            </w:r>
            <w:r w:rsidR="00165ECD" w:rsidRPr="00D9629F">
              <w:rPr>
                <w:rFonts w:ascii="Arial Narrow" w:hAnsi="Arial Narrow" w:cstheme="minorHAnsi"/>
                <w:sz w:val="22"/>
              </w:rPr>
              <w:t xml:space="preserve"> (sur la base des attestations de bonnes fins d’activités similaires)</w:t>
            </w:r>
          </w:p>
          <w:p w14:paraId="100CBE5E" w14:textId="77777777" w:rsidR="003F27A9" w:rsidRPr="00D9629F" w:rsidRDefault="003F27A9" w:rsidP="00450055">
            <w:pPr>
              <w:jc w:val="both"/>
              <w:rPr>
                <w:rFonts w:ascii="Arial Narrow" w:hAnsi="Arial Narrow" w:cstheme="minorHAnsi"/>
                <w:sz w:val="22"/>
              </w:rPr>
            </w:pPr>
          </w:p>
          <w:p w14:paraId="53EFCAFA" w14:textId="77777777" w:rsidR="003F27A9" w:rsidRPr="00D9629F" w:rsidRDefault="003F27A9" w:rsidP="00450055">
            <w:pPr>
              <w:jc w:val="both"/>
              <w:rPr>
                <w:rFonts w:ascii="Arial Narrow" w:hAnsi="Arial Narrow" w:cstheme="minorHAnsi"/>
                <w:sz w:val="22"/>
              </w:rPr>
            </w:pPr>
          </w:p>
          <w:p w14:paraId="314AC6D1" w14:textId="7BF9DDB5" w:rsidR="003F27A9" w:rsidRPr="00D9629F" w:rsidRDefault="003F27A9" w:rsidP="00450055">
            <w:pPr>
              <w:jc w:val="both"/>
              <w:rPr>
                <w:rFonts w:ascii="Arial Narrow" w:hAnsi="Arial Narrow" w:cstheme="minorHAnsi"/>
                <w:sz w:val="22"/>
              </w:rPr>
            </w:pPr>
            <w:r w:rsidRPr="00D9629F">
              <w:rPr>
                <w:rFonts w:ascii="Arial Narrow" w:hAnsi="Arial Narrow" w:cstheme="minorHAnsi"/>
                <w:sz w:val="22"/>
              </w:rPr>
              <w:t xml:space="preserve">iii) offre financière </w:t>
            </w:r>
            <w:r w:rsidR="0095642B" w:rsidRPr="00D9629F">
              <w:rPr>
                <w:rFonts w:ascii="Arial Narrow" w:hAnsi="Arial Narrow" w:cstheme="minorHAnsi"/>
                <w:sz w:val="22"/>
              </w:rPr>
              <w:t>(sur</w:t>
            </w:r>
            <w:r w:rsidR="00165ECD" w:rsidRPr="00D9629F">
              <w:rPr>
                <w:rFonts w:ascii="Arial Narrow" w:hAnsi="Arial Narrow" w:cstheme="minorHAnsi"/>
                <w:sz w:val="22"/>
              </w:rPr>
              <w:t xml:space="preserve"> la base de la plus avantageuse).</w:t>
            </w:r>
          </w:p>
        </w:tc>
        <w:tc>
          <w:tcPr>
            <w:tcW w:w="1418" w:type="dxa"/>
            <w:shd w:val="clear" w:color="auto" w:fill="FFFFFF" w:themeFill="background1"/>
          </w:tcPr>
          <w:p w14:paraId="1CBA0C48" w14:textId="5ACC5FCD" w:rsidR="003F27A9" w:rsidRPr="00D9629F" w:rsidRDefault="003F27A9" w:rsidP="00450055">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rPr>
            </w:pPr>
            <w:r w:rsidRPr="00D9629F">
              <w:rPr>
                <w:rFonts w:ascii="Arial Narrow" w:hAnsi="Arial Narrow" w:cstheme="minorHAnsi"/>
              </w:rPr>
              <w:t>40</w:t>
            </w:r>
          </w:p>
          <w:p w14:paraId="2875DD28" w14:textId="77777777" w:rsidR="003F27A9" w:rsidRPr="00D9629F" w:rsidRDefault="003F27A9" w:rsidP="00450055">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rPr>
            </w:pPr>
          </w:p>
          <w:p w14:paraId="4CB20772" w14:textId="77777777" w:rsidR="003F27A9" w:rsidRPr="00D9629F" w:rsidRDefault="003F27A9" w:rsidP="00450055">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rPr>
            </w:pPr>
          </w:p>
          <w:p w14:paraId="64D477EE" w14:textId="11A2E704" w:rsidR="003F27A9" w:rsidRPr="00D9629F" w:rsidRDefault="003F27A9" w:rsidP="00450055">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rPr>
            </w:pPr>
            <w:r w:rsidRPr="00D9629F">
              <w:rPr>
                <w:rFonts w:ascii="Arial Narrow" w:hAnsi="Arial Narrow" w:cstheme="minorHAnsi"/>
              </w:rPr>
              <w:t>20</w:t>
            </w:r>
          </w:p>
        </w:tc>
      </w:tr>
      <w:tr w:rsidR="00913AF2" w:rsidRPr="00D9629F" w14:paraId="22223067" w14:textId="77777777" w:rsidTr="00450055">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6912" w:type="dxa"/>
          </w:tcPr>
          <w:p w14:paraId="7FE2B44B" w14:textId="77777777" w:rsidR="003F27A9" w:rsidRPr="00D9629F" w:rsidRDefault="003F27A9" w:rsidP="00450055">
            <w:pPr>
              <w:jc w:val="both"/>
              <w:rPr>
                <w:rFonts w:ascii="Arial Narrow" w:hAnsi="Arial Narrow" w:cstheme="minorHAnsi"/>
                <w:sz w:val="24"/>
                <w:szCs w:val="24"/>
              </w:rPr>
            </w:pPr>
          </w:p>
        </w:tc>
        <w:tc>
          <w:tcPr>
            <w:tcW w:w="1418" w:type="dxa"/>
            <w:shd w:val="clear" w:color="auto" w:fill="FFFFFF" w:themeFill="background1"/>
          </w:tcPr>
          <w:p w14:paraId="372BB096" w14:textId="77777777" w:rsidR="003F27A9" w:rsidRPr="00D9629F" w:rsidRDefault="003F27A9" w:rsidP="00450055">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p>
        </w:tc>
      </w:tr>
      <w:tr w:rsidR="00913AF2" w:rsidRPr="00D9629F" w14:paraId="26FEA354" w14:textId="77777777" w:rsidTr="00450055">
        <w:trPr>
          <w:trHeight w:val="80"/>
        </w:trPr>
        <w:tc>
          <w:tcPr>
            <w:cnfStyle w:val="001000000000" w:firstRow="0" w:lastRow="0" w:firstColumn="1" w:lastColumn="0" w:oddVBand="0" w:evenVBand="0" w:oddHBand="0" w:evenHBand="0" w:firstRowFirstColumn="0" w:firstRowLastColumn="0" w:lastRowFirstColumn="0" w:lastRowLastColumn="0"/>
            <w:tcW w:w="6912" w:type="dxa"/>
          </w:tcPr>
          <w:p w14:paraId="14A7A4F4" w14:textId="77777777" w:rsidR="003F27A9" w:rsidRPr="00D9629F" w:rsidRDefault="003F27A9" w:rsidP="00450055">
            <w:pPr>
              <w:jc w:val="both"/>
              <w:rPr>
                <w:rFonts w:ascii="Arial Narrow" w:hAnsi="Arial Narrow" w:cstheme="minorHAnsi"/>
                <w:sz w:val="24"/>
                <w:szCs w:val="24"/>
              </w:rPr>
            </w:pPr>
          </w:p>
        </w:tc>
        <w:tc>
          <w:tcPr>
            <w:tcW w:w="1418" w:type="dxa"/>
            <w:shd w:val="clear" w:color="auto" w:fill="FFFFFF" w:themeFill="background1"/>
          </w:tcPr>
          <w:p w14:paraId="7E6FEDB1" w14:textId="77777777" w:rsidR="003F27A9" w:rsidRPr="00D9629F" w:rsidRDefault="003F27A9" w:rsidP="00450055">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p>
        </w:tc>
      </w:tr>
      <w:tr w:rsidR="00913AF2" w:rsidRPr="00D9629F" w14:paraId="0DD6EF3F" w14:textId="77777777" w:rsidTr="00450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1CC8318" w14:textId="021FFFA1" w:rsidR="003F27A9" w:rsidRPr="00D9629F" w:rsidRDefault="009D7B59" w:rsidP="00450055">
            <w:pPr>
              <w:jc w:val="both"/>
              <w:rPr>
                <w:rFonts w:ascii="Arial Narrow" w:hAnsi="Arial Narrow" w:cstheme="minorHAnsi"/>
                <w:sz w:val="24"/>
                <w:szCs w:val="24"/>
              </w:rPr>
            </w:pPr>
            <w:r w:rsidRPr="00D9629F">
              <w:rPr>
                <w:rFonts w:ascii="Arial Narrow" w:hAnsi="Arial Narrow" w:cstheme="minorHAnsi"/>
                <w:sz w:val="24"/>
                <w:szCs w:val="24"/>
              </w:rPr>
              <w:lastRenderedPageBreak/>
              <w:t>TOTAL :</w:t>
            </w:r>
            <w:r w:rsidR="003F27A9" w:rsidRPr="00D9629F">
              <w:rPr>
                <w:rFonts w:ascii="Arial Narrow" w:hAnsi="Arial Narrow" w:cstheme="minorHAnsi"/>
                <w:sz w:val="24"/>
                <w:szCs w:val="24"/>
              </w:rPr>
              <w:t xml:space="preserve"> </w:t>
            </w:r>
          </w:p>
        </w:tc>
        <w:tc>
          <w:tcPr>
            <w:tcW w:w="1418" w:type="dxa"/>
            <w:shd w:val="clear" w:color="auto" w:fill="FFFFFF" w:themeFill="background1"/>
          </w:tcPr>
          <w:p w14:paraId="6DCDDE52" w14:textId="77777777" w:rsidR="003F27A9" w:rsidRPr="00D9629F" w:rsidRDefault="003F27A9" w:rsidP="00450055">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D9629F">
              <w:rPr>
                <w:rFonts w:ascii="Arial Narrow" w:hAnsi="Arial Narrow" w:cstheme="minorHAnsi"/>
                <w:sz w:val="24"/>
                <w:szCs w:val="24"/>
              </w:rPr>
              <w:t>100</w:t>
            </w:r>
          </w:p>
        </w:tc>
      </w:tr>
    </w:tbl>
    <w:p w14:paraId="09A4F651" w14:textId="77777777" w:rsidR="003F27A9" w:rsidRPr="00D9629F" w:rsidRDefault="003F27A9" w:rsidP="003F27A9">
      <w:pPr>
        <w:jc w:val="both"/>
        <w:rPr>
          <w:rFonts w:ascii="Arial Narrow" w:eastAsia="Times New Roman" w:hAnsi="Arial Narrow" w:cstheme="minorHAnsi"/>
          <w:sz w:val="24"/>
          <w:szCs w:val="24"/>
          <w:lang w:eastAsia="fr-FR"/>
        </w:rPr>
      </w:pPr>
    </w:p>
    <w:p w14:paraId="02509C0E" w14:textId="77777777" w:rsidR="003F27A9" w:rsidRPr="00D9629F" w:rsidRDefault="003F27A9" w:rsidP="003F27A9">
      <w:pPr>
        <w:pStyle w:val="Corpsdetexte"/>
        <w:rPr>
          <w:rFonts w:ascii="Arial Narrow" w:hAnsi="Arial Narrow"/>
        </w:rPr>
      </w:pPr>
    </w:p>
    <w:p w14:paraId="4344C788" w14:textId="505A7940" w:rsidR="00165ECD" w:rsidRPr="00D9629F" w:rsidRDefault="00165ECD" w:rsidP="00165ECD">
      <w:pPr>
        <w:pStyle w:val="Paragraphedeliste"/>
        <w:numPr>
          <w:ilvl w:val="0"/>
          <w:numId w:val="17"/>
        </w:numPr>
        <w:spacing w:after="0" w:line="360" w:lineRule="auto"/>
        <w:jc w:val="both"/>
        <w:rPr>
          <w:rFonts w:ascii="Arial Narrow" w:hAnsi="Arial Narrow"/>
          <w:lang w:val="fr-FR"/>
        </w:rPr>
      </w:pPr>
      <w:r w:rsidRPr="00D9629F">
        <w:rPr>
          <w:rFonts w:ascii="Arial Narrow" w:hAnsi="Arial Narrow"/>
          <w:lang w:val="fr-FR"/>
        </w:rPr>
        <w:t xml:space="preserve">L'acheteur conclura un contrat avec le soumissionnaire retenu en lui notifiant que sa soumission a été jugée substantiellement conforme et remplit de façon optimale les facteurs de prix et de performance, sous réserve que le soumissionnaire soit considéré comme apte à conclure le contrat de prestation et à s’acquitter de ses obligations de façon satisfaisante. </w:t>
      </w:r>
    </w:p>
    <w:p w14:paraId="1014BCE4" w14:textId="35E94AFC" w:rsidR="00165ECD" w:rsidRPr="00D9629F" w:rsidRDefault="00165ECD" w:rsidP="00165ECD">
      <w:pPr>
        <w:pStyle w:val="Paragraphedeliste"/>
        <w:numPr>
          <w:ilvl w:val="0"/>
          <w:numId w:val="17"/>
        </w:numPr>
        <w:spacing w:after="0" w:line="360" w:lineRule="auto"/>
        <w:jc w:val="both"/>
        <w:rPr>
          <w:rFonts w:ascii="Arial Narrow" w:hAnsi="Arial Narrow"/>
          <w:lang w:val="fr-FR"/>
        </w:rPr>
      </w:pPr>
      <w:r w:rsidRPr="00D9629F">
        <w:rPr>
          <w:rFonts w:ascii="Arial Narrow" w:hAnsi="Arial Narrow"/>
          <w:lang w:val="fr-FR"/>
        </w:rPr>
        <w:t xml:space="preserve">Conformément aux dispositions en vigueur, l’enregistrement du contrat </w:t>
      </w:r>
      <w:r w:rsidR="00431A6B">
        <w:rPr>
          <w:rFonts w:ascii="Arial Narrow" w:hAnsi="Arial Narrow"/>
          <w:lang w:val="fr-FR"/>
        </w:rPr>
        <w:t>à</w:t>
      </w:r>
      <w:r w:rsidRPr="00D9629F">
        <w:rPr>
          <w:rFonts w:ascii="Arial Narrow" w:hAnsi="Arial Narrow"/>
          <w:lang w:val="fr-FR"/>
        </w:rPr>
        <w:t xml:space="preserve"> la DGI est obligatoire et </w:t>
      </w:r>
      <w:r w:rsidR="00431A6B">
        <w:rPr>
          <w:rFonts w:ascii="Arial Narrow" w:hAnsi="Arial Narrow"/>
          <w:lang w:val="fr-FR"/>
        </w:rPr>
        <w:t>à</w:t>
      </w:r>
      <w:r w:rsidRPr="00D9629F">
        <w:rPr>
          <w:rFonts w:ascii="Arial Narrow" w:hAnsi="Arial Narrow"/>
          <w:lang w:val="fr-FR"/>
        </w:rPr>
        <w:t xml:space="preserve"> la charge du consultant.</w:t>
      </w:r>
    </w:p>
    <w:p w14:paraId="0EF9E405" w14:textId="1739A390" w:rsidR="00165ECD" w:rsidRPr="00D9629F" w:rsidRDefault="00165ECD" w:rsidP="00165ECD">
      <w:pPr>
        <w:pStyle w:val="Paragraphedeliste"/>
        <w:numPr>
          <w:ilvl w:val="0"/>
          <w:numId w:val="17"/>
        </w:numPr>
        <w:spacing w:after="0" w:line="360" w:lineRule="auto"/>
        <w:jc w:val="both"/>
        <w:rPr>
          <w:rFonts w:ascii="Arial Narrow" w:hAnsi="Arial Narrow"/>
          <w:lang w:val="fr-FR"/>
        </w:rPr>
      </w:pPr>
      <w:r w:rsidRPr="00D9629F">
        <w:rPr>
          <w:rFonts w:ascii="Arial Narrow" w:hAnsi="Arial Narrow"/>
          <w:lang w:val="fr-FR"/>
        </w:rPr>
        <w:t>L'acheteur n'est nullement tenu d'accepter l’offre la moins chère et il n'est nullement tenu d’accepter une offre quelconque.</w:t>
      </w:r>
    </w:p>
    <w:p w14:paraId="06019B49" w14:textId="77777777" w:rsidR="009D7B59" w:rsidRPr="00D9629F" w:rsidRDefault="009D7B59" w:rsidP="00165ECD">
      <w:pPr>
        <w:pStyle w:val="Paragraphedeliste"/>
        <w:jc w:val="both"/>
        <w:rPr>
          <w:rFonts w:ascii="Arial Narrow" w:hAnsi="Arial Narrow"/>
          <w:lang w:val="fr-FR"/>
        </w:rPr>
      </w:pPr>
    </w:p>
    <w:sectPr w:rsidR="009D7B59" w:rsidRPr="00D962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E1B2D" w14:textId="77777777" w:rsidR="00651C05" w:rsidRDefault="00651C05" w:rsidP="004B2A7E">
      <w:pPr>
        <w:spacing w:after="0" w:line="240" w:lineRule="auto"/>
      </w:pPr>
      <w:r>
        <w:separator/>
      </w:r>
    </w:p>
  </w:endnote>
  <w:endnote w:type="continuationSeparator" w:id="0">
    <w:p w14:paraId="30747443" w14:textId="77777777" w:rsidR="00651C05" w:rsidRDefault="00651C05" w:rsidP="004B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OTGHS+TradeGothic-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06E9" w14:textId="77777777" w:rsidR="00651C05" w:rsidRDefault="00651C05" w:rsidP="004B2A7E">
      <w:pPr>
        <w:spacing w:after="0" w:line="240" w:lineRule="auto"/>
      </w:pPr>
      <w:r>
        <w:separator/>
      </w:r>
    </w:p>
  </w:footnote>
  <w:footnote w:type="continuationSeparator" w:id="0">
    <w:p w14:paraId="3CC3E1BC" w14:textId="77777777" w:rsidR="00651C05" w:rsidRDefault="00651C05" w:rsidP="004B2A7E">
      <w:pPr>
        <w:spacing w:after="0" w:line="240" w:lineRule="auto"/>
      </w:pPr>
      <w:r>
        <w:continuationSeparator/>
      </w:r>
    </w:p>
  </w:footnote>
  <w:footnote w:id="1">
    <w:p w14:paraId="7138B279" w14:textId="77777777" w:rsidR="005D7566" w:rsidRPr="00C5705D" w:rsidRDefault="005D7566" w:rsidP="005D7566">
      <w:pPr>
        <w:pStyle w:val="Notedebasdepage"/>
        <w:rPr>
          <w:lang w:val="fr-CA"/>
        </w:rPr>
      </w:pPr>
      <w:r>
        <w:rPr>
          <w:rStyle w:val="Appelnotedebasdep"/>
        </w:rPr>
        <w:footnoteRef/>
      </w:r>
      <w:r>
        <w:rPr>
          <w:lang w:val="fr-CA"/>
        </w:rPr>
        <w:t>Une tontine est une association de personnes qui épargnent de l’argent dans une caisse commune.</w:t>
      </w:r>
    </w:p>
  </w:footnote>
  <w:footnote w:id="2">
    <w:p w14:paraId="6A5FFBF3" w14:textId="77777777" w:rsidR="001967A5" w:rsidRPr="00F72726" w:rsidRDefault="001967A5" w:rsidP="001967A5">
      <w:pPr>
        <w:pStyle w:val="Notedebasdepage"/>
        <w:rPr>
          <w:rFonts w:ascii="Arial" w:hAnsi="Arial" w:cs="Arial"/>
          <w:lang w:val="fr-FR"/>
        </w:rPr>
      </w:pPr>
      <w:r w:rsidRPr="005D5D63">
        <w:rPr>
          <w:rStyle w:val="Appelnotedebasdep"/>
          <w:lang w:val="fr"/>
        </w:rPr>
        <w:footnoteRef/>
      </w:r>
      <w:r w:rsidRPr="005D5D63">
        <w:rPr>
          <w:lang w:val="fr"/>
        </w:rPr>
        <w:t xml:space="preserve"> CARE Niger a développé le Mata Masu </w:t>
      </w:r>
      <w:proofErr w:type="spellStart"/>
      <w:r w:rsidRPr="005D5D63">
        <w:rPr>
          <w:lang w:val="fr"/>
        </w:rPr>
        <w:t>Dubara</w:t>
      </w:r>
      <w:proofErr w:type="spellEnd"/>
      <w:r w:rsidRPr="005D5D63">
        <w:rPr>
          <w:lang w:val="fr"/>
        </w:rPr>
        <w:t xml:space="preserve">/MMD (qui signifie femmes débrouillardes en haoussa) en 1991, une stratégie qui était à l’origine axée sur l’autonomisation économique des femmes et la réduction de la pauvreté et qui, au fil des ans, a évolué pour devenir un réseau de solidarité dirigé par des femmes qui défendent les droits des femmes et des filles.   </w:t>
      </w:r>
    </w:p>
  </w:footnote>
</w:footnotes>
</file>

<file path=word/intelligence.xml><?xml version="1.0" encoding="utf-8"?>
<int:Intelligence xmlns:int="http://schemas.microsoft.com/office/intelligence/2019/intelligence">
  <int:IntelligenceSettings/>
  <int:Manifest>
    <int:ParagraphRange paragraphId="483629170" textId="1260488848" start="121" length="10" invalidationStart="121" invalidationLength="10" id="53+0+Hmk"/>
  </int:Manifest>
  <int:Observations>
    <int:Content id="53+0+Hm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69AE866"/>
    <w:lvl w:ilvl="0">
      <w:start w:val="1"/>
      <w:numFmt w:val="decimal"/>
      <w:pStyle w:val="Titre1"/>
      <w:lvlText w:val="%1."/>
      <w:lvlJc w:val="left"/>
      <w:pPr>
        <w:tabs>
          <w:tab w:val="num" w:pos="576"/>
        </w:tabs>
        <w:ind w:left="576" w:hanging="576"/>
      </w:pPr>
      <w:rPr>
        <w:rFonts w:hint="default"/>
      </w:rPr>
    </w:lvl>
    <w:lvl w:ilvl="1">
      <w:start w:val="1"/>
      <w:numFmt w:val="decimal"/>
      <w:pStyle w:val="Titre2"/>
      <w:lvlText w:val="%1.%2"/>
      <w:lvlJc w:val="left"/>
      <w:pPr>
        <w:tabs>
          <w:tab w:val="num" w:pos="720"/>
        </w:tabs>
        <w:ind w:left="720" w:hanging="720"/>
      </w:pPr>
      <w:rPr>
        <w:rFonts w:hint="default"/>
      </w:rPr>
    </w:lvl>
    <w:lvl w:ilvl="2">
      <w:start w:val="1"/>
      <w:numFmt w:val="decimal"/>
      <w:pStyle w:val="Titre3"/>
      <w:lvlText w:val="%1.%2.%3"/>
      <w:lvlJc w:val="left"/>
      <w:pPr>
        <w:tabs>
          <w:tab w:val="num" w:pos="864"/>
        </w:tabs>
        <w:ind w:left="864" w:hanging="864"/>
      </w:pPr>
      <w:rPr>
        <w:rFonts w:hint="default"/>
      </w:rPr>
    </w:lvl>
    <w:lvl w:ilvl="3">
      <w:start w:val="1"/>
      <w:numFmt w:val="none"/>
      <w:pStyle w:val="Titre4"/>
      <w:suff w:val="nothing"/>
      <w:lvlText w:val=""/>
      <w:lvlJc w:val="left"/>
      <w:pPr>
        <w:ind w:left="0" w:firstLine="0"/>
      </w:pPr>
      <w:rPr>
        <w:rFonts w:hint="default"/>
      </w:rPr>
    </w:lvl>
    <w:lvl w:ilvl="4">
      <w:start w:val="1"/>
      <w:numFmt w:val="decimal"/>
      <w:lvlRestart w:val="0"/>
      <w:pStyle w:val="Titre5"/>
      <w:lvlText w:val="%5."/>
      <w:lvlJc w:val="left"/>
      <w:pPr>
        <w:tabs>
          <w:tab w:val="num" w:pos="360"/>
        </w:tabs>
        <w:ind w:left="0" w:firstLine="0"/>
      </w:pPr>
      <w:rPr>
        <w:rFonts w:hint="default"/>
      </w:rPr>
    </w:lvl>
    <w:lvl w:ilvl="5">
      <w:start w:val="1"/>
      <w:numFmt w:val="decimal"/>
      <w:pStyle w:val="Titre6"/>
      <w:lvlText w:val="%5.%6"/>
      <w:lvlJc w:val="left"/>
      <w:pPr>
        <w:tabs>
          <w:tab w:val="num" w:pos="720"/>
        </w:tabs>
        <w:ind w:left="0" w:firstLine="0"/>
      </w:pPr>
      <w:rPr>
        <w:rFonts w:hint="default"/>
      </w:rPr>
    </w:lvl>
    <w:lvl w:ilvl="6">
      <w:start w:val="1"/>
      <w:numFmt w:val="decimal"/>
      <w:lvlRestart w:val="0"/>
      <w:pStyle w:val="Titre7"/>
      <w:lvlText w:val="Recommendation %7: "/>
      <w:lvlJc w:val="left"/>
      <w:pPr>
        <w:tabs>
          <w:tab w:val="num" w:pos="2016"/>
        </w:tabs>
        <w:ind w:left="0" w:firstLine="0"/>
      </w:pPr>
      <w:rPr>
        <w:rFonts w:hint="default"/>
      </w:rPr>
    </w:lvl>
    <w:lvl w:ilvl="7">
      <w:start w:val="1"/>
      <w:numFmt w:val="decimal"/>
      <w:lvlRestart w:val="0"/>
      <w:pStyle w:val="Titre8"/>
      <w:lvlText w:val="Finding %8: "/>
      <w:lvlJc w:val="left"/>
      <w:pPr>
        <w:tabs>
          <w:tab w:val="num" w:pos="3420"/>
        </w:tabs>
        <w:ind w:left="1620" w:firstLine="0"/>
      </w:pPr>
      <w:rPr>
        <w:rFonts w:hint="default"/>
      </w:rPr>
    </w:lvl>
    <w:lvl w:ilvl="8">
      <w:start w:val="1"/>
      <w:numFmt w:val="upperRoman"/>
      <w:suff w:val="space"/>
      <w:lvlText w:val="Appendix %9 "/>
      <w:lvlJc w:val="left"/>
      <w:pPr>
        <w:ind w:left="2269" w:firstLine="0"/>
      </w:pPr>
      <w:rPr>
        <w:rFonts w:hint="default"/>
        <w:lang w:val="fr-CA"/>
      </w:rPr>
    </w:lvl>
  </w:abstractNum>
  <w:abstractNum w:abstractNumId="1" w15:restartNumberingAfterBreak="0">
    <w:nsid w:val="01413B30"/>
    <w:multiLevelType w:val="hybridMultilevel"/>
    <w:tmpl w:val="935E283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15:restartNumberingAfterBreak="0">
    <w:nsid w:val="014E2ADC"/>
    <w:multiLevelType w:val="multilevel"/>
    <w:tmpl w:val="DA2A1A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287200"/>
    <w:multiLevelType w:val="hybridMultilevel"/>
    <w:tmpl w:val="E2FC831C"/>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5A9F"/>
    <w:multiLevelType w:val="hybridMultilevel"/>
    <w:tmpl w:val="F7CE3CF6"/>
    <w:lvl w:ilvl="0" w:tplc="28CEC8EC">
      <w:start w:val="1"/>
      <w:numFmt w:val="bullet"/>
      <w:pStyle w:val="028LISTEPUCESPUBLICATIONINS"/>
      <w:lvlText w:val=""/>
      <w:lvlJc w:val="left"/>
      <w:pPr>
        <w:ind w:left="8441" w:hanging="360"/>
      </w:pPr>
      <w:rPr>
        <w:rFonts w:ascii="Symbol" w:hAnsi="Symbol" w:hint="default"/>
        <w:color w:val="4472C4" w:themeColor="accent1"/>
      </w:rPr>
    </w:lvl>
    <w:lvl w:ilvl="1" w:tplc="040C0003">
      <w:start w:val="1"/>
      <w:numFmt w:val="bullet"/>
      <w:lvlText w:val="o"/>
      <w:lvlJc w:val="left"/>
      <w:pPr>
        <w:ind w:left="3387" w:hanging="360"/>
      </w:pPr>
      <w:rPr>
        <w:rFonts w:ascii="Courier New" w:hAnsi="Courier New" w:cs="Courier New" w:hint="default"/>
      </w:rPr>
    </w:lvl>
    <w:lvl w:ilvl="2" w:tplc="040C0005" w:tentative="1">
      <w:start w:val="1"/>
      <w:numFmt w:val="bullet"/>
      <w:lvlText w:val=""/>
      <w:lvlJc w:val="left"/>
      <w:pPr>
        <w:ind w:left="4107" w:hanging="360"/>
      </w:pPr>
      <w:rPr>
        <w:rFonts w:ascii="Wingdings" w:hAnsi="Wingdings" w:hint="default"/>
      </w:rPr>
    </w:lvl>
    <w:lvl w:ilvl="3" w:tplc="040C0001" w:tentative="1">
      <w:start w:val="1"/>
      <w:numFmt w:val="bullet"/>
      <w:lvlText w:val=""/>
      <w:lvlJc w:val="left"/>
      <w:pPr>
        <w:ind w:left="4827" w:hanging="360"/>
      </w:pPr>
      <w:rPr>
        <w:rFonts w:ascii="Symbol" w:hAnsi="Symbol" w:hint="default"/>
      </w:rPr>
    </w:lvl>
    <w:lvl w:ilvl="4" w:tplc="040C0003" w:tentative="1">
      <w:start w:val="1"/>
      <w:numFmt w:val="bullet"/>
      <w:lvlText w:val="o"/>
      <w:lvlJc w:val="left"/>
      <w:pPr>
        <w:ind w:left="5547" w:hanging="360"/>
      </w:pPr>
      <w:rPr>
        <w:rFonts w:ascii="Courier New" w:hAnsi="Courier New" w:cs="Courier New" w:hint="default"/>
      </w:rPr>
    </w:lvl>
    <w:lvl w:ilvl="5" w:tplc="040C0005" w:tentative="1">
      <w:start w:val="1"/>
      <w:numFmt w:val="bullet"/>
      <w:lvlText w:val=""/>
      <w:lvlJc w:val="left"/>
      <w:pPr>
        <w:ind w:left="6267" w:hanging="360"/>
      </w:pPr>
      <w:rPr>
        <w:rFonts w:ascii="Wingdings" w:hAnsi="Wingdings" w:hint="default"/>
      </w:rPr>
    </w:lvl>
    <w:lvl w:ilvl="6" w:tplc="040C0001" w:tentative="1">
      <w:start w:val="1"/>
      <w:numFmt w:val="bullet"/>
      <w:lvlText w:val=""/>
      <w:lvlJc w:val="left"/>
      <w:pPr>
        <w:ind w:left="6987" w:hanging="360"/>
      </w:pPr>
      <w:rPr>
        <w:rFonts w:ascii="Symbol" w:hAnsi="Symbol" w:hint="default"/>
      </w:rPr>
    </w:lvl>
    <w:lvl w:ilvl="7" w:tplc="040C0003" w:tentative="1">
      <w:start w:val="1"/>
      <w:numFmt w:val="bullet"/>
      <w:lvlText w:val="o"/>
      <w:lvlJc w:val="left"/>
      <w:pPr>
        <w:ind w:left="7707" w:hanging="360"/>
      </w:pPr>
      <w:rPr>
        <w:rFonts w:ascii="Courier New" w:hAnsi="Courier New" w:cs="Courier New" w:hint="default"/>
      </w:rPr>
    </w:lvl>
    <w:lvl w:ilvl="8" w:tplc="040C0005" w:tentative="1">
      <w:start w:val="1"/>
      <w:numFmt w:val="bullet"/>
      <w:lvlText w:val=""/>
      <w:lvlJc w:val="left"/>
      <w:pPr>
        <w:ind w:left="8427" w:hanging="360"/>
      </w:pPr>
      <w:rPr>
        <w:rFonts w:ascii="Wingdings" w:hAnsi="Wingdings" w:hint="default"/>
      </w:rPr>
    </w:lvl>
  </w:abstractNum>
  <w:abstractNum w:abstractNumId="5" w15:restartNumberingAfterBreak="0">
    <w:nsid w:val="0EB60254"/>
    <w:multiLevelType w:val="hybridMultilevel"/>
    <w:tmpl w:val="637ADF72"/>
    <w:lvl w:ilvl="0" w:tplc="BB4019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05047F"/>
    <w:multiLevelType w:val="hybridMultilevel"/>
    <w:tmpl w:val="51DC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52AEF"/>
    <w:multiLevelType w:val="hybridMultilevel"/>
    <w:tmpl w:val="88AC935E"/>
    <w:lvl w:ilvl="0" w:tplc="91FCDE9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70D7E5B"/>
    <w:multiLevelType w:val="hybridMultilevel"/>
    <w:tmpl w:val="3D80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9778A"/>
    <w:multiLevelType w:val="hybridMultilevel"/>
    <w:tmpl w:val="768C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521C4"/>
    <w:multiLevelType w:val="hybridMultilevel"/>
    <w:tmpl w:val="32F68B2A"/>
    <w:lvl w:ilvl="0" w:tplc="7C508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A054B"/>
    <w:multiLevelType w:val="hybridMultilevel"/>
    <w:tmpl w:val="7570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915C4"/>
    <w:multiLevelType w:val="hybridMultilevel"/>
    <w:tmpl w:val="8E48D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974DE"/>
    <w:multiLevelType w:val="hybridMultilevel"/>
    <w:tmpl w:val="F55C5DAE"/>
    <w:lvl w:ilvl="0" w:tplc="A9325B7A">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42E89"/>
    <w:multiLevelType w:val="hybridMultilevel"/>
    <w:tmpl w:val="06BCD94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4E357A94"/>
    <w:multiLevelType w:val="hybridMultilevel"/>
    <w:tmpl w:val="AC48F998"/>
    <w:lvl w:ilvl="0" w:tplc="040C0001">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FBF25E1"/>
    <w:multiLevelType w:val="hybridMultilevel"/>
    <w:tmpl w:val="B91E2A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4DA40D4"/>
    <w:multiLevelType w:val="hybridMultilevel"/>
    <w:tmpl w:val="97C03F44"/>
    <w:lvl w:ilvl="0" w:tplc="040C000B">
      <w:start w:val="1"/>
      <w:numFmt w:val="bullet"/>
      <w:lvlText w:val=""/>
      <w:lvlJc w:val="left"/>
      <w:pPr>
        <w:tabs>
          <w:tab w:val="num" w:pos="720"/>
        </w:tabs>
        <w:ind w:left="720" w:hanging="360"/>
      </w:pPr>
      <w:rPr>
        <w:rFonts w:ascii="Wingdings" w:hAnsi="Wingding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8D71CBC"/>
    <w:multiLevelType w:val="hybridMultilevel"/>
    <w:tmpl w:val="23C48420"/>
    <w:lvl w:ilvl="0" w:tplc="C5BAFADC">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910275E"/>
    <w:multiLevelType w:val="hybridMultilevel"/>
    <w:tmpl w:val="D040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685E87"/>
    <w:multiLevelType w:val="hybridMultilevel"/>
    <w:tmpl w:val="62B2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63DE0"/>
    <w:multiLevelType w:val="hybridMultilevel"/>
    <w:tmpl w:val="D592C290"/>
    <w:lvl w:ilvl="0" w:tplc="4F2A72A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266B5"/>
    <w:multiLevelType w:val="hybridMultilevel"/>
    <w:tmpl w:val="18F4CED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28382242">
    <w:abstractNumId w:val="0"/>
  </w:num>
  <w:num w:numId="2" w16cid:durableId="2002392801">
    <w:abstractNumId w:val="1"/>
  </w:num>
  <w:num w:numId="3" w16cid:durableId="880483848">
    <w:abstractNumId w:val="18"/>
  </w:num>
  <w:num w:numId="4" w16cid:durableId="1050495634">
    <w:abstractNumId w:val="0"/>
  </w:num>
  <w:num w:numId="5" w16cid:durableId="176584070">
    <w:abstractNumId w:val="0"/>
  </w:num>
  <w:num w:numId="6" w16cid:durableId="340546597">
    <w:abstractNumId w:val="0"/>
  </w:num>
  <w:num w:numId="7" w16cid:durableId="1475443285">
    <w:abstractNumId w:val="0"/>
  </w:num>
  <w:num w:numId="8" w16cid:durableId="1765802392">
    <w:abstractNumId w:val="0"/>
  </w:num>
  <w:num w:numId="9" w16cid:durableId="358744114">
    <w:abstractNumId w:val="13"/>
  </w:num>
  <w:num w:numId="10" w16cid:durableId="1810125642">
    <w:abstractNumId w:val="10"/>
  </w:num>
  <w:num w:numId="11" w16cid:durableId="1567911049">
    <w:abstractNumId w:val="14"/>
  </w:num>
  <w:num w:numId="12" w16cid:durableId="2129003200">
    <w:abstractNumId w:val="2"/>
  </w:num>
  <w:num w:numId="13" w16cid:durableId="908001985">
    <w:abstractNumId w:val="21"/>
  </w:num>
  <w:num w:numId="14" w16cid:durableId="1828597192">
    <w:abstractNumId w:val="3"/>
  </w:num>
  <w:num w:numId="15" w16cid:durableId="1427576586">
    <w:abstractNumId w:val="22"/>
  </w:num>
  <w:num w:numId="16" w16cid:durableId="1672756357">
    <w:abstractNumId w:val="5"/>
  </w:num>
  <w:num w:numId="17" w16cid:durableId="587541176">
    <w:abstractNumId w:val="15"/>
  </w:num>
  <w:num w:numId="18" w16cid:durableId="488903504">
    <w:abstractNumId w:val="17"/>
  </w:num>
  <w:num w:numId="19" w16cid:durableId="1517380497">
    <w:abstractNumId w:val="9"/>
  </w:num>
  <w:num w:numId="20" w16cid:durableId="1292589074">
    <w:abstractNumId w:val="4"/>
  </w:num>
  <w:num w:numId="21" w16cid:durableId="1567107756">
    <w:abstractNumId w:val="20"/>
  </w:num>
  <w:num w:numId="22" w16cid:durableId="1363897841">
    <w:abstractNumId w:val="6"/>
  </w:num>
  <w:num w:numId="23" w16cid:durableId="9920035">
    <w:abstractNumId w:val="8"/>
  </w:num>
  <w:num w:numId="24" w16cid:durableId="1456632532">
    <w:abstractNumId w:val="19"/>
  </w:num>
  <w:num w:numId="25" w16cid:durableId="1060060956">
    <w:abstractNumId w:val="11"/>
  </w:num>
  <w:num w:numId="26" w16cid:durableId="1703050874">
    <w:abstractNumId w:val="16"/>
  </w:num>
  <w:num w:numId="27" w16cid:durableId="1302148157">
    <w:abstractNumId w:val="7"/>
  </w:num>
  <w:num w:numId="28" w16cid:durableId="1789885393">
    <w:abstractNumId w:val="0"/>
  </w:num>
  <w:num w:numId="29" w16cid:durableId="6351380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0F"/>
    <w:rsid w:val="00003FE7"/>
    <w:rsid w:val="00006BF7"/>
    <w:rsid w:val="000132D9"/>
    <w:rsid w:val="00014A8E"/>
    <w:rsid w:val="0001554A"/>
    <w:rsid w:val="00015F92"/>
    <w:rsid w:val="00030AAA"/>
    <w:rsid w:val="00044D58"/>
    <w:rsid w:val="000455F4"/>
    <w:rsid w:val="00047B24"/>
    <w:rsid w:val="000533E9"/>
    <w:rsid w:val="00054758"/>
    <w:rsid w:val="000557CC"/>
    <w:rsid w:val="00057BDF"/>
    <w:rsid w:val="00061855"/>
    <w:rsid w:val="00063A80"/>
    <w:rsid w:val="00067B25"/>
    <w:rsid w:val="00067C99"/>
    <w:rsid w:val="00072F06"/>
    <w:rsid w:val="0008000E"/>
    <w:rsid w:val="000A6B1B"/>
    <w:rsid w:val="000B0A76"/>
    <w:rsid w:val="000B4AEA"/>
    <w:rsid w:val="000B6C18"/>
    <w:rsid w:val="000C2DF1"/>
    <w:rsid w:val="000C5DC6"/>
    <w:rsid w:val="000D1214"/>
    <w:rsid w:val="000D65D3"/>
    <w:rsid w:val="000E10BF"/>
    <w:rsid w:val="000E4F64"/>
    <w:rsid w:val="000E7975"/>
    <w:rsid w:val="000F19C3"/>
    <w:rsid w:val="001021F8"/>
    <w:rsid w:val="0010268A"/>
    <w:rsid w:val="00103C1A"/>
    <w:rsid w:val="00107D44"/>
    <w:rsid w:val="00116103"/>
    <w:rsid w:val="00117ABB"/>
    <w:rsid w:val="00117B68"/>
    <w:rsid w:val="00131B90"/>
    <w:rsid w:val="00133179"/>
    <w:rsid w:val="00144E7E"/>
    <w:rsid w:val="00156574"/>
    <w:rsid w:val="001565A9"/>
    <w:rsid w:val="00157738"/>
    <w:rsid w:val="001602CC"/>
    <w:rsid w:val="00164DD4"/>
    <w:rsid w:val="00165310"/>
    <w:rsid w:val="00165ECD"/>
    <w:rsid w:val="0017246B"/>
    <w:rsid w:val="00177C0A"/>
    <w:rsid w:val="001967A5"/>
    <w:rsid w:val="001A0575"/>
    <w:rsid w:val="001A3D6D"/>
    <w:rsid w:val="001A6DE6"/>
    <w:rsid w:val="001A7C04"/>
    <w:rsid w:val="001C57CF"/>
    <w:rsid w:val="001D1D4D"/>
    <w:rsid w:val="001E41EA"/>
    <w:rsid w:val="001E4C46"/>
    <w:rsid w:val="001ED943"/>
    <w:rsid w:val="001F09CC"/>
    <w:rsid w:val="0020026B"/>
    <w:rsid w:val="00206742"/>
    <w:rsid w:val="00207526"/>
    <w:rsid w:val="002126C6"/>
    <w:rsid w:val="0021638D"/>
    <w:rsid w:val="00217F03"/>
    <w:rsid w:val="00231204"/>
    <w:rsid w:val="00235FA4"/>
    <w:rsid w:val="00237753"/>
    <w:rsid w:val="0024246B"/>
    <w:rsid w:val="00270EE2"/>
    <w:rsid w:val="0029CF47"/>
    <w:rsid w:val="002A0955"/>
    <w:rsid w:val="002B0728"/>
    <w:rsid w:val="002B5648"/>
    <w:rsid w:val="002B74C1"/>
    <w:rsid w:val="002C5831"/>
    <w:rsid w:val="002D3751"/>
    <w:rsid w:val="002D5DA4"/>
    <w:rsid w:val="002E2058"/>
    <w:rsid w:val="002E50C0"/>
    <w:rsid w:val="002E6A86"/>
    <w:rsid w:val="002F583F"/>
    <w:rsid w:val="00304D0C"/>
    <w:rsid w:val="003066C6"/>
    <w:rsid w:val="0031673B"/>
    <w:rsid w:val="00317E08"/>
    <w:rsid w:val="00322DC8"/>
    <w:rsid w:val="003232FE"/>
    <w:rsid w:val="003365D0"/>
    <w:rsid w:val="00351CFA"/>
    <w:rsid w:val="00361433"/>
    <w:rsid w:val="0036274F"/>
    <w:rsid w:val="00365CC5"/>
    <w:rsid w:val="00367E08"/>
    <w:rsid w:val="00380470"/>
    <w:rsid w:val="00381A0E"/>
    <w:rsid w:val="00383146"/>
    <w:rsid w:val="00397D35"/>
    <w:rsid w:val="003A005A"/>
    <w:rsid w:val="003A27E5"/>
    <w:rsid w:val="003A611A"/>
    <w:rsid w:val="003B45C7"/>
    <w:rsid w:val="003B4C05"/>
    <w:rsid w:val="003C2897"/>
    <w:rsid w:val="003C72DE"/>
    <w:rsid w:val="003D5A09"/>
    <w:rsid w:val="003F27A9"/>
    <w:rsid w:val="003F7B7B"/>
    <w:rsid w:val="004110EA"/>
    <w:rsid w:val="00413ED0"/>
    <w:rsid w:val="00416610"/>
    <w:rsid w:val="004303D3"/>
    <w:rsid w:val="00431A6B"/>
    <w:rsid w:val="004357B3"/>
    <w:rsid w:val="00435E17"/>
    <w:rsid w:val="00453943"/>
    <w:rsid w:val="00454F96"/>
    <w:rsid w:val="0046371A"/>
    <w:rsid w:val="00466647"/>
    <w:rsid w:val="00480D58"/>
    <w:rsid w:val="00482F9E"/>
    <w:rsid w:val="00487111"/>
    <w:rsid w:val="00487ED2"/>
    <w:rsid w:val="00493AF3"/>
    <w:rsid w:val="004A2B9D"/>
    <w:rsid w:val="004B2A7E"/>
    <w:rsid w:val="004B4A43"/>
    <w:rsid w:val="004B6A3D"/>
    <w:rsid w:val="004C0189"/>
    <w:rsid w:val="004F4EF7"/>
    <w:rsid w:val="004F5BDF"/>
    <w:rsid w:val="00500079"/>
    <w:rsid w:val="00502DDE"/>
    <w:rsid w:val="00523A07"/>
    <w:rsid w:val="00524A65"/>
    <w:rsid w:val="00532A2D"/>
    <w:rsid w:val="00544580"/>
    <w:rsid w:val="0054689D"/>
    <w:rsid w:val="005475B5"/>
    <w:rsid w:val="00561968"/>
    <w:rsid w:val="00567E22"/>
    <w:rsid w:val="005721DD"/>
    <w:rsid w:val="005771B8"/>
    <w:rsid w:val="00582B68"/>
    <w:rsid w:val="00584BBE"/>
    <w:rsid w:val="00585808"/>
    <w:rsid w:val="00586CE6"/>
    <w:rsid w:val="00587DB2"/>
    <w:rsid w:val="005902B1"/>
    <w:rsid w:val="0059649C"/>
    <w:rsid w:val="005A0C4A"/>
    <w:rsid w:val="005A6DE1"/>
    <w:rsid w:val="005B4E3E"/>
    <w:rsid w:val="005C1E71"/>
    <w:rsid w:val="005D1373"/>
    <w:rsid w:val="005D7566"/>
    <w:rsid w:val="005E28DB"/>
    <w:rsid w:val="005E6352"/>
    <w:rsid w:val="005F2425"/>
    <w:rsid w:val="005F4196"/>
    <w:rsid w:val="006005E3"/>
    <w:rsid w:val="006171EE"/>
    <w:rsid w:val="00621024"/>
    <w:rsid w:val="00630A12"/>
    <w:rsid w:val="006376F9"/>
    <w:rsid w:val="00647A40"/>
    <w:rsid w:val="00651C05"/>
    <w:rsid w:val="006525D7"/>
    <w:rsid w:val="006618B4"/>
    <w:rsid w:val="006627A4"/>
    <w:rsid w:val="00684D86"/>
    <w:rsid w:val="0068574C"/>
    <w:rsid w:val="0069324C"/>
    <w:rsid w:val="00693B41"/>
    <w:rsid w:val="0069493F"/>
    <w:rsid w:val="006A3BA9"/>
    <w:rsid w:val="006A5261"/>
    <w:rsid w:val="006B271E"/>
    <w:rsid w:val="006C3078"/>
    <w:rsid w:val="006C7700"/>
    <w:rsid w:val="006D04A8"/>
    <w:rsid w:val="006D0653"/>
    <w:rsid w:val="006D0FD6"/>
    <w:rsid w:val="006F3605"/>
    <w:rsid w:val="006F6854"/>
    <w:rsid w:val="00703CE7"/>
    <w:rsid w:val="00706F94"/>
    <w:rsid w:val="0071029E"/>
    <w:rsid w:val="00710D8F"/>
    <w:rsid w:val="007168F7"/>
    <w:rsid w:val="00717B25"/>
    <w:rsid w:val="0071F518"/>
    <w:rsid w:val="0072208A"/>
    <w:rsid w:val="0073007D"/>
    <w:rsid w:val="00730343"/>
    <w:rsid w:val="007322B8"/>
    <w:rsid w:val="007348D3"/>
    <w:rsid w:val="0073603A"/>
    <w:rsid w:val="00744E9F"/>
    <w:rsid w:val="00760F8B"/>
    <w:rsid w:val="00770501"/>
    <w:rsid w:val="00773634"/>
    <w:rsid w:val="007755DC"/>
    <w:rsid w:val="007811B7"/>
    <w:rsid w:val="00781CF1"/>
    <w:rsid w:val="00782285"/>
    <w:rsid w:val="00793122"/>
    <w:rsid w:val="007959D1"/>
    <w:rsid w:val="007A1028"/>
    <w:rsid w:val="007A243D"/>
    <w:rsid w:val="007A2B42"/>
    <w:rsid w:val="007A5684"/>
    <w:rsid w:val="007A69F6"/>
    <w:rsid w:val="007B32F8"/>
    <w:rsid w:val="007B49CD"/>
    <w:rsid w:val="007C3F1B"/>
    <w:rsid w:val="007F1B50"/>
    <w:rsid w:val="007F27CD"/>
    <w:rsid w:val="007F400F"/>
    <w:rsid w:val="007F6BF8"/>
    <w:rsid w:val="007F6CBF"/>
    <w:rsid w:val="00807983"/>
    <w:rsid w:val="008126C9"/>
    <w:rsid w:val="00816DB2"/>
    <w:rsid w:val="00835853"/>
    <w:rsid w:val="0084237E"/>
    <w:rsid w:val="008423B2"/>
    <w:rsid w:val="00850C69"/>
    <w:rsid w:val="00854CAC"/>
    <w:rsid w:val="00856C4E"/>
    <w:rsid w:val="00862BEF"/>
    <w:rsid w:val="0086616F"/>
    <w:rsid w:val="0087091A"/>
    <w:rsid w:val="00872050"/>
    <w:rsid w:val="008800E7"/>
    <w:rsid w:val="0088037C"/>
    <w:rsid w:val="0088174F"/>
    <w:rsid w:val="008858F9"/>
    <w:rsid w:val="008877BA"/>
    <w:rsid w:val="008E36B3"/>
    <w:rsid w:val="008E7DF6"/>
    <w:rsid w:val="008F7097"/>
    <w:rsid w:val="00904C08"/>
    <w:rsid w:val="00913AF2"/>
    <w:rsid w:val="00916016"/>
    <w:rsid w:val="009162CB"/>
    <w:rsid w:val="00920AC5"/>
    <w:rsid w:val="00920B55"/>
    <w:rsid w:val="00921484"/>
    <w:rsid w:val="00922001"/>
    <w:rsid w:val="00923EC1"/>
    <w:rsid w:val="0092616C"/>
    <w:rsid w:val="009266A2"/>
    <w:rsid w:val="00926AF5"/>
    <w:rsid w:val="0093331C"/>
    <w:rsid w:val="009368FE"/>
    <w:rsid w:val="009400B2"/>
    <w:rsid w:val="00943547"/>
    <w:rsid w:val="0094477B"/>
    <w:rsid w:val="0094486B"/>
    <w:rsid w:val="00944F6B"/>
    <w:rsid w:val="0095138E"/>
    <w:rsid w:val="009532B4"/>
    <w:rsid w:val="0095642B"/>
    <w:rsid w:val="009605BF"/>
    <w:rsid w:val="00967A01"/>
    <w:rsid w:val="009823E7"/>
    <w:rsid w:val="0098462E"/>
    <w:rsid w:val="00996F2D"/>
    <w:rsid w:val="009A316A"/>
    <w:rsid w:val="009C1208"/>
    <w:rsid w:val="009C40AB"/>
    <w:rsid w:val="009D7A26"/>
    <w:rsid w:val="009D7B59"/>
    <w:rsid w:val="009E0255"/>
    <w:rsid w:val="009F079A"/>
    <w:rsid w:val="009F767E"/>
    <w:rsid w:val="00A13E54"/>
    <w:rsid w:val="00A15B86"/>
    <w:rsid w:val="00A30DA5"/>
    <w:rsid w:val="00A31B05"/>
    <w:rsid w:val="00A40039"/>
    <w:rsid w:val="00A516CF"/>
    <w:rsid w:val="00A545D4"/>
    <w:rsid w:val="00A55738"/>
    <w:rsid w:val="00A602DC"/>
    <w:rsid w:val="00A64D97"/>
    <w:rsid w:val="00A65B27"/>
    <w:rsid w:val="00A65FD2"/>
    <w:rsid w:val="00A6666D"/>
    <w:rsid w:val="00A7698F"/>
    <w:rsid w:val="00A81C8B"/>
    <w:rsid w:val="00A82BC1"/>
    <w:rsid w:val="00A86AC0"/>
    <w:rsid w:val="00A87743"/>
    <w:rsid w:val="00A9358A"/>
    <w:rsid w:val="00A93F5B"/>
    <w:rsid w:val="00A9438A"/>
    <w:rsid w:val="00A943DC"/>
    <w:rsid w:val="00A96946"/>
    <w:rsid w:val="00A96DF2"/>
    <w:rsid w:val="00A9791F"/>
    <w:rsid w:val="00AA0D7D"/>
    <w:rsid w:val="00AB37CA"/>
    <w:rsid w:val="00AB4C90"/>
    <w:rsid w:val="00AB61CD"/>
    <w:rsid w:val="00AC1595"/>
    <w:rsid w:val="00AC3ACD"/>
    <w:rsid w:val="00AC7700"/>
    <w:rsid w:val="00AD021D"/>
    <w:rsid w:val="00AD1464"/>
    <w:rsid w:val="00AD4EC7"/>
    <w:rsid w:val="00AE70F3"/>
    <w:rsid w:val="00AF14DB"/>
    <w:rsid w:val="00AF21B0"/>
    <w:rsid w:val="00AF781F"/>
    <w:rsid w:val="00AF7DEE"/>
    <w:rsid w:val="00B010D0"/>
    <w:rsid w:val="00B050EA"/>
    <w:rsid w:val="00B17D76"/>
    <w:rsid w:val="00B31CD2"/>
    <w:rsid w:val="00B34BD5"/>
    <w:rsid w:val="00B3630F"/>
    <w:rsid w:val="00B36665"/>
    <w:rsid w:val="00B43E4A"/>
    <w:rsid w:val="00B43F67"/>
    <w:rsid w:val="00B572ED"/>
    <w:rsid w:val="00B7158F"/>
    <w:rsid w:val="00B73B55"/>
    <w:rsid w:val="00B814D9"/>
    <w:rsid w:val="00B87F09"/>
    <w:rsid w:val="00BA1605"/>
    <w:rsid w:val="00BA1E26"/>
    <w:rsid w:val="00BA234A"/>
    <w:rsid w:val="00BA3453"/>
    <w:rsid w:val="00BB2D65"/>
    <w:rsid w:val="00BB7F4B"/>
    <w:rsid w:val="00BC0FFD"/>
    <w:rsid w:val="00BD15E8"/>
    <w:rsid w:val="00BD16DC"/>
    <w:rsid w:val="00BD373A"/>
    <w:rsid w:val="00BD3C17"/>
    <w:rsid w:val="00BD4831"/>
    <w:rsid w:val="00BE05B0"/>
    <w:rsid w:val="00BE47BC"/>
    <w:rsid w:val="00C02282"/>
    <w:rsid w:val="00C051A5"/>
    <w:rsid w:val="00C07AE9"/>
    <w:rsid w:val="00C12DD9"/>
    <w:rsid w:val="00C21DB3"/>
    <w:rsid w:val="00C222E9"/>
    <w:rsid w:val="00C348BE"/>
    <w:rsid w:val="00C356D8"/>
    <w:rsid w:val="00C37975"/>
    <w:rsid w:val="00C463BD"/>
    <w:rsid w:val="00C50070"/>
    <w:rsid w:val="00C5435B"/>
    <w:rsid w:val="00C61F75"/>
    <w:rsid w:val="00C65031"/>
    <w:rsid w:val="00C655AB"/>
    <w:rsid w:val="00C6658F"/>
    <w:rsid w:val="00C82297"/>
    <w:rsid w:val="00C86C19"/>
    <w:rsid w:val="00C92DC1"/>
    <w:rsid w:val="00CA3C5B"/>
    <w:rsid w:val="00CA79AC"/>
    <w:rsid w:val="00CC1372"/>
    <w:rsid w:val="00CC28B5"/>
    <w:rsid w:val="00CC5ED2"/>
    <w:rsid w:val="00CC7C59"/>
    <w:rsid w:val="00D04E60"/>
    <w:rsid w:val="00D1131F"/>
    <w:rsid w:val="00D14ECD"/>
    <w:rsid w:val="00D23406"/>
    <w:rsid w:val="00D24C01"/>
    <w:rsid w:val="00D25767"/>
    <w:rsid w:val="00D35F77"/>
    <w:rsid w:val="00D6046E"/>
    <w:rsid w:val="00D639B7"/>
    <w:rsid w:val="00D65364"/>
    <w:rsid w:val="00D670C2"/>
    <w:rsid w:val="00D67CF6"/>
    <w:rsid w:val="00D71AB3"/>
    <w:rsid w:val="00D71CC8"/>
    <w:rsid w:val="00D85C32"/>
    <w:rsid w:val="00D86A7C"/>
    <w:rsid w:val="00D92761"/>
    <w:rsid w:val="00D95BF7"/>
    <w:rsid w:val="00D9629F"/>
    <w:rsid w:val="00D9726C"/>
    <w:rsid w:val="00DA6593"/>
    <w:rsid w:val="00DB37C1"/>
    <w:rsid w:val="00DB4A88"/>
    <w:rsid w:val="00DC63F4"/>
    <w:rsid w:val="00DD3D70"/>
    <w:rsid w:val="00DE2593"/>
    <w:rsid w:val="00DE4C84"/>
    <w:rsid w:val="00E1179B"/>
    <w:rsid w:val="00E149DF"/>
    <w:rsid w:val="00E17CD5"/>
    <w:rsid w:val="00E20F65"/>
    <w:rsid w:val="00E21EB3"/>
    <w:rsid w:val="00E40484"/>
    <w:rsid w:val="00E44039"/>
    <w:rsid w:val="00E4763A"/>
    <w:rsid w:val="00E5301A"/>
    <w:rsid w:val="00E6526F"/>
    <w:rsid w:val="00E838EE"/>
    <w:rsid w:val="00E95A3A"/>
    <w:rsid w:val="00EA0538"/>
    <w:rsid w:val="00EB05E8"/>
    <w:rsid w:val="00EB1A5A"/>
    <w:rsid w:val="00EC1990"/>
    <w:rsid w:val="00ED3AD7"/>
    <w:rsid w:val="00ED7059"/>
    <w:rsid w:val="00ED7603"/>
    <w:rsid w:val="00EE1043"/>
    <w:rsid w:val="00EE4A1A"/>
    <w:rsid w:val="00EE5119"/>
    <w:rsid w:val="00EF2FF2"/>
    <w:rsid w:val="00F07040"/>
    <w:rsid w:val="00F14E33"/>
    <w:rsid w:val="00F25354"/>
    <w:rsid w:val="00F25385"/>
    <w:rsid w:val="00F3559E"/>
    <w:rsid w:val="00F372D5"/>
    <w:rsid w:val="00F55201"/>
    <w:rsid w:val="00F66AAD"/>
    <w:rsid w:val="00F71BE1"/>
    <w:rsid w:val="00F76496"/>
    <w:rsid w:val="00F776F3"/>
    <w:rsid w:val="00F92ADC"/>
    <w:rsid w:val="00F9367D"/>
    <w:rsid w:val="00F96CB1"/>
    <w:rsid w:val="00FB39A0"/>
    <w:rsid w:val="00FB74D1"/>
    <w:rsid w:val="00FC48DC"/>
    <w:rsid w:val="00FD6F16"/>
    <w:rsid w:val="00FE2C05"/>
    <w:rsid w:val="00FE3FFD"/>
    <w:rsid w:val="00FE639F"/>
    <w:rsid w:val="00FE78E8"/>
    <w:rsid w:val="00FF4AC1"/>
    <w:rsid w:val="013263E4"/>
    <w:rsid w:val="01CA12C3"/>
    <w:rsid w:val="027C18C9"/>
    <w:rsid w:val="029037BB"/>
    <w:rsid w:val="02D31FB7"/>
    <w:rsid w:val="0353BF36"/>
    <w:rsid w:val="041BA807"/>
    <w:rsid w:val="04CDD00D"/>
    <w:rsid w:val="04D39D5D"/>
    <w:rsid w:val="05AB3454"/>
    <w:rsid w:val="06013D85"/>
    <w:rsid w:val="06311F34"/>
    <w:rsid w:val="0650B842"/>
    <w:rsid w:val="065DE721"/>
    <w:rsid w:val="06DF3F71"/>
    <w:rsid w:val="07145FB6"/>
    <w:rsid w:val="0732A418"/>
    <w:rsid w:val="0756F2E2"/>
    <w:rsid w:val="081D37ED"/>
    <w:rsid w:val="0875EB70"/>
    <w:rsid w:val="08830B2A"/>
    <w:rsid w:val="08B3D7CF"/>
    <w:rsid w:val="08BB86F1"/>
    <w:rsid w:val="0979D5C2"/>
    <w:rsid w:val="09DC6414"/>
    <w:rsid w:val="09E75E68"/>
    <w:rsid w:val="09E76141"/>
    <w:rsid w:val="0A1FDCAA"/>
    <w:rsid w:val="0AA6CB7D"/>
    <w:rsid w:val="0AE0F2E0"/>
    <w:rsid w:val="0B9EC810"/>
    <w:rsid w:val="0BD4A360"/>
    <w:rsid w:val="0C106165"/>
    <w:rsid w:val="0C3AA539"/>
    <w:rsid w:val="0C4CBFE8"/>
    <w:rsid w:val="0C582CB7"/>
    <w:rsid w:val="0CC4BFD2"/>
    <w:rsid w:val="0D186072"/>
    <w:rsid w:val="0D90973E"/>
    <w:rsid w:val="0E2DCADE"/>
    <w:rsid w:val="0E5747CA"/>
    <w:rsid w:val="0E6A8179"/>
    <w:rsid w:val="0EB3207F"/>
    <w:rsid w:val="0F72124D"/>
    <w:rsid w:val="0FC6DE71"/>
    <w:rsid w:val="0FE1E68A"/>
    <w:rsid w:val="102A7634"/>
    <w:rsid w:val="102B8213"/>
    <w:rsid w:val="1043E476"/>
    <w:rsid w:val="10CF0253"/>
    <w:rsid w:val="12753359"/>
    <w:rsid w:val="12AD863E"/>
    <w:rsid w:val="12B1CDCF"/>
    <w:rsid w:val="1328C5FE"/>
    <w:rsid w:val="13D71F33"/>
    <w:rsid w:val="13E18C7E"/>
    <w:rsid w:val="13E7AD01"/>
    <w:rsid w:val="14487444"/>
    <w:rsid w:val="150AADFC"/>
    <w:rsid w:val="155B5857"/>
    <w:rsid w:val="16233921"/>
    <w:rsid w:val="16468C9F"/>
    <w:rsid w:val="1697C21B"/>
    <w:rsid w:val="16BD9E01"/>
    <w:rsid w:val="16CB751A"/>
    <w:rsid w:val="16DC28BA"/>
    <w:rsid w:val="172D9397"/>
    <w:rsid w:val="18D5BC10"/>
    <w:rsid w:val="18FE634D"/>
    <w:rsid w:val="196ABF52"/>
    <w:rsid w:val="199B05A0"/>
    <w:rsid w:val="19B2C596"/>
    <w:rsid w:val="19D05560"/>
    <w:rsid w:val="1A900FE4"/>
    <w:rsid w:val="1AE722E7"/>
    <w:rsid w:val="1AEC6B7A"/>
    <w:rsid w:val="1B0B0717"/>
    <w:rsid w:val="1C83380C"/>
    <w:rsid w:val="1CD7340F"/>
    <w:rsid w:val="1CDEB281"/>
    <w:rsid w:val="1D8918E9"/>
    <w:rsid w:val="1DE41F5F"/>
    <w:rsid w:val="1DF32529"/>
    <w:rsid w:val="1E597363"/>
    <w:rsid w:val="1F24E14D"/>
    <w:rsid w:val="1FB28CB3"/>
    <w:rsid w:val="1FCB4B3D"/>
    <w:rsid w:val="1FE3E4CA"/>
    <w:rsid w:val="201D25FF"/>
    <w:rsid w:val="207A2AAE"/>
    <w:rsid w:val="20A8C260"/>
    <w:rsid w:val="20B76F44"/>
    <w:rsid w:val="20F82DF6"/>
    <w:rsid w:val="20F981BB"/>
    <w:rsid w:val="210CF926"/>
    <w:rsid w:val="213568D0"/>
    <w:rsid w:val="21C785DF"/>
    <w:rsid w:val="224188F8"/>
    <w:rsid w:val="2258E4D8"/>
    <w:rsid w:val="225DFEF4"/>
    <w:rsid w:val="2262217A"/>
    <w:rsid w:val="2287B7EF"/>
    <w:rsid w:val="228D0157"/>
    <w:rsid w:val="23257D24"/>
    <w:rsid w:val="233734EE"/>
    <w:rsid w:val="2337989C"/>
    <w:rsid w:val="236DF316"/>
    <w:rsid w:val="23CCE7BC"/>
    <w:rsid w:val="2413E4D8"/>
    <w:rsid w:val="243454C3"/>
    <w:rsid w:val="244B0F1B"/>
    <w:rsid w:val="24E69F66"/>
    <w:rsid w:val="2520D37E"/>
    <w:rsid w:val="259CCBDB"/>
    <w:rsid w:val="25C4C0BB"/>
    <w:rsid w:val="26021BB0"/>
    <w:rsid w:val="260CEB66"/>
    <w:rsid w:val="2652CDD7"/>
    <w:rsid w:val="266106F1"/>
    <w:rsid w:val="26878134"/>
    <w:rsid w:val="26C7591A"/>
    <w:rsid w:val="2813ABDB"/>
    <w:rsid w:val="281C816E"/>
    <w:rsid w:val="2834D3DF"/>
    <w:rsid w:val="29384215"/>
    <w:rsid w:val="29F5F35D"/>
    <w:rsid w:val="29FE2640"/>
    <w:rsid w:val="2A55BF8D"/>
    <w:rsid w:val="2AAC3E1D"/>
    <w:rsid w:val="2AB67631"/>
    <w:rsid w:val="2B39F2CE"/>
    <w:rsid w:val="2BA0B865"/>
    <w:rsid w:val="2C781B77"/>
    <w:rsid w:val="2CA22A87"/>
    <w:rsid w:val="2CCA870F"/>
    <w:rsid w:val="2CF89FF6"/>
    <w:rsid w:val="2D072F2F"/>
    <w:rsid w:val="2D3153B3"/>
    <w:rsid w:val="2D986553"/>
    <w:rsid w:val="2DBFF3CD"/>
    <w:rsid w:val="2DE75D67"/>
    <w:rsid w:val="2E13EBD8"/>
    <w:rsid w:val="2E3FBB01"/>
    <w:rsid w:val="2E7C9F0C"/>
    <w:rsid w:val="2F655A6A"/>
    <w:rsid w:val="2F9C1190"/>
    <w:rsid w:val="2FA44473"/>
    <w:rsid w:val="2FDBB344"/>
    <w:rsid w:val="300CD7F0"/>
    <w:rsid w:val="30E4F673"/>
    <w:rsid w:val="30F9866D"/>
    <w:rsid w:val="31F1767C"/>
    <w:rsid w:val="32204692"/>
    <w:rsid w:val="322CFFD3"/>
    <w:rsid w:val="323103D6"/>
    <w:rsid w:val="323F4F8D"/>
    <w:rsid w:val="32512A2F"/>
    <w:rsid w:val="325FE32C"/>
    <w:rsid w:val="33161B03"/>
    <w:rsid w:val="33349409"/>
    <w:rsid w:val="33457666"/>
    <w:rsid w:val="3374CF5B"/>
    <w:rsid w:val="33BEBF50"/>
    <w:rsid w:val="3417B39D"/>
    <w:rsid w:val="34304BF3"/>
    <w:rsid w:val="3472AC55"/>
    <w:rsid w:val="34894401"/>
    <w:rsid w:val="353BC0D2"/>
    <w:rsid w:val="355D327B"/>
    <w:rsid w:val="358A6C11"/>
    <w:rsid w:val="35B4E4C4"/>
    <w:rsid w:val="35B643B6"/>
    <w:rsid w:val="35FA7DDF"/>
    <w:rsid w:val="36BBCD92"/>
    <w:rsid w:val="36E3DCED"/>
    <w:rsid w:val="36E7074E"/>
    <w:rsid w:val="370E5421"/>
    <w:rsid w:val="37DC5807"/>
    <w:rsid w:val="37F8D4E2"/>
    <w:rsid w:val="3991E3AB"/>
    <w:rsid w:val="3998A8FA"/>
    <w:rsid w:val="39E7FCA4"/>
    <w:rsid w:val="39EB3AD1"/>
    <w:rsid w:val="39FB21AD"/>
    <w:rsid w:val="3A52AAD7"/>
    <w:rsid w:val="3AA77D29"/>
    <w:rsid w:val="3B31B31E"/>
    <w:rsid w:val="3BB0A8D8"/>
    <w:rsid w:val="3C077CCA"/>
    <w:rsid w:val="3C49691A"/>
    <w:rsid w:val="3C8618C5"/>
    <w:rsid w:val="3C8FF927"/>
    <w:rsid w:val="3D2FB808"/>
    <w:rsid w:val="3DBC1386"/>
    <w:rsid w:val="3DBEB83C"/>
    <w:rsid w:val="3DD928BF"/>
    <w:rsid w:val="3E573573"/>
    <w:rsid w:val="3EF979A8"/>
    <w:rsid w:val="3FB61CC0"/>
    <w:rsid w:val="3FBD50C8"/>
    <w:rsid w:val="405DE1B7"/>
    <w:rsid w:val="40C33AD8"/>
    <w:rsid w:val="40CF2F05"/>
    <w:rsid w:val="4117EE0A"/>
    <w:rsid w:val="41A2291E"/>
    <w:rsid w:val="41BD7F22"/>
    <w:rsid w:val="41BE6A36"/>
    <w:rsid w:val="41DF7B71"/>
    <w:rsid w:val="42EC45EE"/>
    <w:rsid w:val="445A4C31"/>
    <w:rsid w:val="448BAEA2"/>
    <w:rsid w:val="44A13EAC"/>
    <w:rsid w:val="4539B088"/>
    <w:rsid w:val="45D5A087"/>
    <w:rsid w:val="4616F005"/>
    <w:rsid w:val="461EA91B"/>
    <w:rsid w:val="46296464"/>
    <w:rsid w:val="4665EBD4"/>
    <w:rsid w:val="4679E5CD"/>
    <w:rsid w:val="470516AB"/>
    <w:rsid w:val="4719C8B9"/>
    <w:rsid w:val="473E6E15"/>
    <w:rsid w:val="4740FA72"/>
    <w:rsid w:val="475CA092"/>
    <w:rsid w:val="47B2C066"/>
    <w:rsid w:val="47BFB711"/>
    <w:rsid w:val="4811D8D2"/>
    <w:rsid w:val="483B1093"/>
    <w:rsid w:val="4858086C"/>
    <w:rsid w:val="4907062C"/>
    <w:rsid w:val="49A68011"/>
    <w:rsid w:val="4A266ADE"/>
    <w:rsid w:val="4A70FE6D"/>
    <w:rsid w:val="4A9493ED"/>
    <w:rsid w:val="4A95A05F"/>
    <w:rsid w:val="4AEBE00D"/>
    <w:rsid w:val="4AF757D3"/>
    <w:rsid w:val="4BDE47D3"/>
    <w:rsid w:val="4BF3D411"/>
    <w:rsid w:val="4C9D077D"/>
    <w:rsid w:val="4CD3A50D"/>
    <w:rsid w:val="4CD6F033"/>
    <w:rsid w:val="4CE9EFDE"/>
    <w:rsid w:val="4E0E4D47"/>
    <w:rsid w:val="4E3728C0"/>
    <w:rsid w:val="4E4B8BF7"/>
    <w:rsid w:val="4EFF6FBF"/>
    <w:rsid w:val="4F048E6F"/>
    <w:rsid w:val="4F155487"/>
    <w:rsid w:val="4F3D8CF1"/>
    <w:rsid w:val="4FF1945C"/>
    <w:rsid w:val="50638974"/>
    <w:rsid w:val="508D0142"/>
    <w:rsid w:val="51523E4A"/>
    <w:rsid w:val="515B2191"/>
    <w:rsid w:val="51F9FD36"/>
    <w:rsid w:val="52651789"/>
    <w:rsid w:val="527C59A7"/>
    <w:rsid w:val="52A628EE"/>
    <w:rsid w:val="52F3F02D"/>
    <w:rsid w:val="534B6E90"/>
    <w:rsid w:val="536410A9"/>
    <w:rsid w:val="536A95D4"/>
    <w:rsid w:val="53784846"/>
    <w:rsid w:val="53A2CEA4"/>
    <w:rsid w:val="53E1EA08"/>
    <w:rsid w:val="54C1FDAC"/>
    <w:rsid w:val="54C79444"/>
    <w:rsid w:val="55183B46"/>
    <w:rsid w:val="569B1CF2"/>
    <w:rsid w:val="5722D363"/>
    <w:rsid w:val="5742C903"/>
    <w:rsid w:val="576441C9"/>
    <w:rsid w:val="59355D3E"/>
    <w:rsid w:val="594B4892"/>
    <w:rsid w:val="598AA294"/>
    <w:rsid w:val="599051AB"/>
    <w:rsid w:val="5A562B96"/>
    <w:rsid w:val="5A60F268"/>
    <w:rsid w:val="5A784856"/>
    <w:rsid w:val="5B06F1EC"/>
    <w:rsid w:val="5C01EE4E"/>
    <w:rsid w:val="5C625577"/>
    <w:rsid w:val="5CA07CB0"/>
    <w:rsid w:val="5CB760CF"/>
    <w:rsid w:val="5D219769"/>
    <w:rsid w:val="5D583F67"/>
    <w:rsid w:val="5DD9C3B0"/>
    <w:rsid w:val="5DDA2E50"/>
    <w:rsid w:val="5E077424"/>
    <w:rsid w:val="5E20DB7C"/>
    <w:rsid w:val="5F150330"/>
    <w:rsid w:val="5FBF3A01"/>
    <w:rsid w:val="60156BAB"/>
    <w:rsid w:val="607DB29C"/>
    <w:rsid w:val="60EC22F4"/>
    <w:rsid w:val="617893E4"/>
    <w:rsid w:val="61A622C2"/>
    <w:rsid w:val="62C69534"/>
    <w:rsid w:val="631A5A5A"/>
    <w:rsid w:val="6357F794"/>
    <w:rsid w:val="639BD293"/>
    <w:rsid w:val="63AE3F8D"/>
    <w:rsid w:val="63F3A6F4"/>
    <w:rsid w:val="6414C1EB"/>
    <w:rsid w:val="641A8F79"/>
    <w:rsid w:val="64242F1D"/>
    <w:rsid w:val="646D1359"/>
    <w:rsid w:val="6488E577"/>
    <w:rsid w:val="649C5D51"/>
    <w:rsid w:val="64EF5CEF"/>
    <w:rsid w:val="65001368"/>
    <w:rsid w:val="66EB0470"/>
    <w:rsid w:val="672E4D87"/>
    <w:rsid w:val="677FF335"/>
    <w:rsid w:val="67C4F655"/>
    <w:rsid w:val="680B47CC"/>
    <w:rsid w:val="68FC3BAF"/>
    <w:rsid w:val="694150AA"/>
    <w:rsid w:val="69E62AC0"/>
    <w:rsid w:val="6A335095"/>
    <w:rsid w:val="6A3DE9BE"/>
    <w:rsid w:val="6AEE1DE2"/>
    <w:rsid w:val="6B0DAB60"/>
    <w:rsid w:val="6B4A8BE4"/>
    <w:rsid w:val="6BA660C4"/>
    <w:rsid w:val="6BD86B7D"/>
    <w:rsid w:val="6C470104"/>
    <w:rsid w:val="6C765C99"/>
    <w:rsid w:val="6D707308"/>
    <w:rsid w:val="6D7F05C9"/>
    <w:rsid w:val="6DA1F7E4"/>
    <w:rsid w:val="6DBB68DC"/>
    <w:rsid w:val="6DE01E4B"/>
    <w:rsid w:val="6E0FE8EC"/>
    <w:rsid w:val="6E31D586"/>
    <w:rsid w:val="6E37DA0A"/>
    <w:rsid w:val="6ED0050D"/>
    <w:rsid w:val="6F76B480"/>
    <w:rsid w:val="6F7F3F8C"/>
    <w:rsid w:val="708D1EC2"/>
    <w:rsid w:val="70D88D4E"/>
    <w:rsid w:val="70E0EE25"/>
    <w:rsid w:val="725474E2"/>
    <w:rsid w:val="728014B5"/>
    <w:rsid w:val="72BBDB05"/>
    <w:rsid w:val="72C7E26A"/>
    <w:rsid w:val="72EFA84B"/>
    <w:rsid w:val="72F71F90"/>
    <w:rsid w:val="7305B29E"/>
    <w:rsid w:val="73251C07"/>
    <w:rsid w:val="732F535A"/>
    <w:rsid w:val="73AD3545"/>
    <w:rsid w:val="742740B2"/>
    <w:rsid w:val="749BBAF3"/>
    <w:rsid w:val="75451E52"/>
    <w:rsid w:val="754C7C96"/>
    <w:rsid w:val="755A2A8C"/>
    <w:rsid w:val="75A2CCC7"/>
    <w:rsid w:val="75CD7F57"/>
    <w:rsid w:val="75EA74AE"/>
    <w:rsid w:val="764C0AB8"/>
    <w:rsid w:val="76AA6685"/>
    <w:rsid w:val="76D59B44"/>
    <w:rsid w:val="77196A94"/>
    <w:rsid w:val="772B659A"/>
    <w:rsid w:val="7772566B"/>
    <w:rsid w:val="77B3788D"/>
    <w:rsid w:val="78770136"/>
    <w:rsid w:val="791BA02A"/>
    <w:rsid w:val="7A3C7500"/>
    <w:rsid w:val="7A46EA7C"/>
    <w:rsid w:val="7AA0BF10"/>
    <w:rsid w:val="7BD72E66"/>
    <w:rsid w:val="7C3C3585"/>
    <w:rsid w:val="7C825569"/>
    <w:rsid w:val="7CA07521"/>
    <w:rsid w:val="7CDEBAA1"/>
    <w:rsid w:val="7D8B5222"/>
    <w:rsid w:val="7DAE1409"/>
    <w:rsid w:val="7E046CFA"/>
    <w:rsid w:val="7E4EE292"/>
    <w:rsid w:val="7EAAD7AB"/>
    <w:rsid w:val="7F581786"/>
    <w:rsid w:val="7F665C8D"/>
    <w:rsid w:val="7FB08CC6"/>
    <w:rsid w:val="7FEF1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5AF6"/>
  <w15:chartTrackingRefBased/>
  <w15:docId w15:val="{F8BC9AB6-2426-4464-95E3-7AF3D446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F71BE1"/>
    <w:pPr>
      <w:keepNext/>
      <w:numPr>
        <w:numId w:val="1"/>
      </w:numPr>
      <w:spacing w:before="240" w:after="0" w:line="240" w:lineRule="auto"/>
      <w:jc w:val="both"/>
      <w:outlineLvl w:val="0"/>
    </w:pPr>
    <w:rPr>
      <w:rFonts w:ascii="Cambria" w:eastAsia="Times New Roman" w:hAnsi="Cambria" w:cs="Times New Roman"/>
      <w:b/>
      <w:color w:val="215868"/>
      <w:spacing w:val="30"/>
      <w:kern w:val="28"/>
      <w:sz w:val="28"/>
      <w:szCs w:val="20"/>
    </w:rPr>
  </w:style>
  <w:style w:type="paragraph" w:styleId="Titre2">
    <w:name w:val="heading 2"/>
    <w:basedOn w:val="Titre1"/>
    <w:next w:val="Normal"/>
    <w:link w:val="Titre2Car"/>
    <w:qFormat/>
    <w:rsid w:val="00F71BE1"/>
    <w:pPr>
      <w:numPr>
        <w:ilvl w:val="1"/>
      </w:numPr>
      <w:outlineLvl w:val="1"/>
    </w:pPr>
    <w:rPr>
      <w:spacing w:val="20"/>
      <w:sz w:val="26"/>
    </w:rPr>
  </w:style>
  <w:style w:type="paragraph" w:styleId="Titre3">
    <w:name w:val="heading 3"/>
    <w:basedOn w:val="Titre2"/>
    <w:next w:val="Normal"/>
    <w:link w:val="Titre3Car"/>
    <w:qFormat/>
    <w:rsid w:val="00F71BE1"/>
    <w:pPr>
      <w:numPr>
        <w:ilvl w:val="2"/>
      </w:numPr>
      <w:outlineLvl w:val="2"/>
    </w:pPr>
    <w:rPr>
      <w:sz w:val="24"/>
    </w:rPr>
  </w:style>
  <w:style w:type="paragraph" w:styleId="Titre4">
    <w:name w:val="heading 4"/>
    <w:basedOn w:val="Titre3"/>
    <w:next w:val="Normal"/>
    <w:link w:val="Titre4Car"/>
    <w:qFormat/>
    <w:rsid w:val="00F71BE1"/>
    <w:pPr>
      <w:numPr>
        <w:ilvl w:val="3"/>
      </w:numPr>
      <w:outlineLvl w:val="3"/>
    </w:pPr>
  </w:style>
  <w:style w:type="paragraph" w:styleId="Titre5">
    <w:name w:val="heading 5"/>
    <w:basedOn w:val="Normal"/>
    <w:next w:val="Normal"/>
    <w:link w:val="Titre5Car"/>
    <w:qFormat/>
    <w:rsid w:val="00F71BE1"/>
    <w:pPr>
      <w:keepNext/>
      <w:numPr>
        <w:ilvl w:val="4"/>
        <w:numId w:val="1"/>
      </w:numPr>
      <w:pBdr>
        <w:bottom w:val="single" w:sz="12" w:space="1" w:color="auto"/>
      </w:pBdr>
      <w:tabs>
        <w:tab w:val="left" w:pos="504"/>
        <w:tab w:val="right" w:leader="underscore" w:pos="9360"/>
      </w:tabs>
      <w:spacing w:before="240" w:after="120" w:line="240" w:lineRule="auto"/>
      <w:outlineLvl w:val="4"/>
    </w:pPr>
    <w:rPr>
      <w:rFonts w:ascii="Arial Rounded MT Bold" w:eastAsia="Times New Roman" w:hAnsi="Arial Rounded MT Bold" w:cs="Times New Roman"/>
      <w:b/>
      <w:i/>
      <w:sz w:val="28"/>
      <w:szCs w:val="20"/>
      <w:lang w:eastAsia="fr-FR"/>
    </w:rPr>
  </w:style>
  <w:style w:type="paragraph" w:styleId="Titre6">
    <w:name w:val="heading 6"/>
    <w:basedOn w:val="Titre5"/>
    <w:next w:val="Normal"/>
    <w:link w:val="Titre6Car"/>
    <w:qFormat/>
    <w:rsid w:val="00F71BE1"/>
    <w:pPr>
      <w:keepNext w:val="0"/>
      <w:numPr>
        <w:ilvl w:val="5"/>
      </w:numPr>
      <w:pBdr>
        <w:bottom w:val="none" w:sz="0" w:space="0" w:color="auto"/>
      </w:pBdr>
      <w:spacing w:before="120"/>
      <w:outlineLvl w:val="5"/>
    </w:pPr>
    <w:rPr>
      <w:rFonts w:ascii="Times New Roman" w:hAnsi="Times New Roman"/>
      <w:b w:val="0"/>
      <w:i w:val="0"/>
      <w:sz w:val="22"/>
    </w:rPr>
  </w:style>
  <w:style w:type="paragraph" w:styleId="Titre7">
    <w:name w:val="heading 7"/>
    <w:basedOn w:val="Normal"/>
    <w:next w:val="Normal"/>
    <w:link w:val="Titre7Car"/>
    <w:qFormat/>
    <w:rsid w:val="00F71BE1"/>
    <w:pPr>
      <w:numPr>
        <w:ilvl w:val="6"/>
        <w:numId w:val="1"/>
      </w:numPr>
      <w:tabs>
        <w:tab w:val="left" w:pos="2304"/>
      </w:tabs>
      <w:spacing w:before="240" w:after="0" w:line="240" w:lineRule="auto"/>
      <w:outlineLvl w:val="6"/>
    </w:pPr>
    <w:rPr>
      <w:rFonts w:ascii="Times New Roman" w:eastAsia="Times New Roman" w:hAnsi="Times New Roman" w:cs="Times New Roman"/>
      <w:b/>
      <w:szCs w:val="20"/>
      <w:lang w:val="en-CA" w:eastAsia="fr-FR"/>
    </w:rPr>
  </w:style>
  <w:style w:type="paragraph" w:styleId="Titre8">
    <w:name w:val="heading 8"/>
    <w:basedOn w:val="Normal"/>
    <w:next w:val="Normal"/>
    <w:link w:val="Titre8Car"/>
    <w:qFormat/>
    <w:rsid w:val="00F71BE1"/>
    <w:pPr>
      <w:keepNext/>
      <w:numPr>
        <w:ilvl w:val="7"/>
        <w:numId w:val="1"/>
      </w:numPr>
      <w:tabs>
        <w:tab w:val="left" w:pos="1152"/>
      </w:tabs>
      <w:spacing w:before="240" w:after="0" w:line="240" w:lineRule="auto"/>
      <w:jc w:val="both"/>
      <w:outlineLvl w:val="7"/>
    </w:pPr>
    <w:rPr>
      <w:rFonts w:ascii="Cambria" w:eastAsia="Times New Roman" w:hAnsi="Cambria" w:cs="Times New Roman"/>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71BE1"/>
    <w:rPr>
      <w:rFonts w:ascii="Cambria" w:eastAsia="Times New Roman" w:hAnsi="Cambria" w:cs="Times New Roman"/>
      <w:b/>
      <w:color w:val="215868"/>
      <w:spacing w:val="30"/>
      <w:kern w:val="28"/>
      <w:sz w:val="28"/>
      <w:szCs w:val="20"/>
    </w:rPr>
  </w:style>
  <w:style w:type="character" w:customStyle="1" w:styleId="Titre2Car">
    <w:name w:val="Titre 2 Car"/>
    <w:basedOn w:val="Policepardfaut"/>
    <w:link w:val="Titre2"/>
    <w:rsid w:val="00F71BE1"/>
    <w:rPr>
      <w:rFonts w:ascii="Cambria" w:eastAsia="Times New Roman" w:hAnsi="Cambria" w:cs="Times New Roman"/>
      <w:b/>
      <w:color w:val="215868"/>
      <w:spacing w:val="20"/>
      <w:kern w:val="28"/>
      <w:sz w:val="26"/>
      <w:szCs w:val="20"/>
    </w:rPr>
  </w:style>
  <w:style w:type="character" w:customStyle="1" w:styleId="Titre3Car">
    <w:name w:val="Titre 3 Car"/>
    <w:basedOn w:val="Policepardfaut"/>
    <w:link w:val="Titre3"/>
    <w:rsid w:val="00F71BE1"/>
    <w:rPr>
      <w:rFonts w:ascii="Cambria" w:eastAsia="Times New Roman" w:hAnsi="Cambria" w:cs="Times New Roman"/>
      <w:b/>
      <w:color w:val="215868"/>
      <w:spacing w:val="20"/>
      <w:kern w:val="28"/>
      <w:sz w:val="24"/>
      <w:szCs w:val="20"/>
    </w:rPr>
  </w:style>
  <w:style w:type="character" w:customStyle="1" w:styleId="Titre4Car">
    <w:name w:val="Titre 4 Car"/>
    <w:basedOn w:val="Policepardfaut"/>
    <w:link w:val="Titre4"/>
    <w:rsid w:val="00F71BE1"/>
    <w:rPr>
      <w:rFonts w:ascii="Cambria" w:eastAsia="Times New Roman" w:hAnsi="Cambria" w:cs="Times New Roman"/>
      <w:b/>
      <w:color w:val="215868"/>
      <w:spacing w:val="20"/>
      <w:kern w:val="28"/>
      <w:sz w:val="24"/>
      <w:szCs w:val="20"/>
    </w:rPr>
  </w:style>
  <w:style w:type="character" w:customStyle="1" w:styleId="Titre5Car">
    <w:name w:val="Titre 5 Car"/>
    <w:basedOn w:val="Policepardfaut"/>
    <w:link w:val="Titre5"/>
    <w:rsid w:val="00F71BE1"/>
    <w:rPr>
      <w:rFonts w:ascii="Arial Rounded MT Bold" w:eastAsia="Times New Roman" w:hAnsi="Arial Rounded MT Bold" w:cs="Times New Roman"/>
      <w:b/>
      <w:i/>
      <w:sz w:val="28"/>
      <w:szCs w:val="20"/>
      <w:lang w:eastAsia="fr-FR"/>
    </w:rPr>
  </w:style>
  <w:style w:type="character" w:customStyle="1" w:styleId="Titre6Car">
    <w:name w:val="Titre 6 Car"/>
    <w:basedOn w:val="Policepardfaut"/>
    <w:link w:val="Titre6"/>
    <w:rsid w:val="00F71BE1"/>
    <w:rPr>
      <w:rFonts w:ascii="Times New Roman" w:eastAsia="Times New Roman" w:hAnsi="Times New Roman" w:cs="Times New Roman"/>
      <w:szCs w:val="20"/>
      <w:lang w:eastAsia="fr-FR"/>
    </w:rPr>
  </w:style>
  <w:style w:type="character" w:customStyle="1" w:styleId="Titre7Car">
    <w:name w:val="Titre 7 Car"/>
    <w:basedOn w:val="Policepardfaut"/>
    <w:link w:val="Titre7"/>
    <w:rsid w:val="00F71BE1"/>
    <w:rPr>
      <w:rFonts w:ascii="Times New Roman" w:eastAsia="Times New Roman" w:hAnsi="Times New Roman" w:cs="Times New Roman"/>
      <w:b/>
      <w:szCs w:val="20"/>
      <w:lang w:val="en-CA" w:eastAsia="fr-FR"/>
    </w:rPr>
  </w:style>
  <w:style w:type="character" w:customStyle="1" w:styleId="Titre8Car">
    <w:name w:val="Titre 8 Car"/>
    <w:basedOn w:val="Policepardfaut"/>
    <w:link w:val="Titre8"/>
    <w:rsid w:val="00F71BE1"/>
    <w:rPr>
      <w:rFonts w:ascii="Cambria" w:eastAsia="Times New Roman" w:hAnsi="Cambria" w:cs="Times New Roman"/>
      <w:b/>
      <w:szCs w:val="20"/>
    </w:rPr>
  </w:style>
  <w:style w:type="paragraph" w:styleId="Pieddepage">
    <w:name w:val="footer"/>
    <w:basedOn w:val="Normal"/>
    <w:link w:val="PieddepageCar"/>
    <w:uiPriority w:val="99"/>
    <w:rsid w:val="00F71BE1"/>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PieddepageCar">
    <w:name w:val="Pied de page Car"/>
    <w:basedOn w:val="Policepardfaut"/>
    <w:link w:val="Pieddepage"/>
    <w:uiPriority w:val="99"/>
    <w:rsid w:val="00F71BE1"/>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926AF5"/>
    <w:pPr>
      <w:ind w:left="720"/>
      <w:contextualSpacing/>
    </w:pPr>
  </w:style>
  <w:style w:type="paragraph" w:customStyle="1" w:styleId="Reporttext">
    <w:name w:val="Report text"/>
    <w:rsid w:val="004B2A7E"/>
    <w:pPr>
      <w:spacing w:before="120" w:after="0" w:line="240" w:lineRule="auto"/>
      <w:jc w:val="both"/>
    </w:pPr>
    <w:rPr>
      <w:rFonts w:ascii="Cambria" w:eastAsia="Times New Roman" w:hAnsi="Cambria" w:cs="Times New Roman"/>
      <w:szCs w:val="20"/>
    </w:rPr>
  </w:style>
  <w:style w:type="paragraph" w:styleId="Notedebasdepage">
    <w:name w:val="footnote text"/>
    <w:basedOn w:val="Reporttext"/>
    <w:link w:val="NotedebasdepageCar"/>
    <w:uiPriority w:val="99"/>
    <w:semiHidden/>
    <w:rsid w:val="004B2A7E"/>
    <w:pPr>
      <w:spacing w:before="60"/>
    </w:pPr>
    <w:rPr>
      <w:sz w:val="18"/>
    </w:rPr>
  </w:style>
  <w:style w:type="character" w:customStyle="1" w:styleId="NotedebasdepageCar">
    <w:name w:val="Note de bas de page Car"/>
    <w:basedOn w:val="Policepardfaut"/>
    <w:link w:val="Notedebasdepage"/>
    <w:uiPriority w:val="99"/>
    <w:semiHidden/>
    <w:rsid w:val="004B2A7E"/>
    <w:rPr>
      <w:rFonts w:ascii="Cambria" w:eastAsia="Times New Roman" w:hAnsi="Cambria" w:cs="Times New Roman"/>
      <w:sz w:val="18"/>
      <w:szCs w:val="20"/>
    </w:rPr>
  </w:style>
  <w:style w:type="character" w:styleId="Appelnotedebasdep">
    <w:name w:val="footnote reference"/>
    <w:basedOn w:val="Policepardfaut"/>
    <w:uiPriority w:val="99"/>
    <w:semiHidden/>
    <w:rsid w:val="004B2A7E"/>
    <w:rPr>
      <w:vertAlign w:val="superscript"/>
    </w:rPr>
  </w:style>
  <w:style w:type="character" w:styleId="Marquedecommentaire">
    <w:name w:val="annotation reference"/>
    <w:basedOn w:val="Policepardfaut"/>
    <w:rsid w:val="004B2A7E"/>
    <w:rPr>
      <w:sz w:val="16"/>
      <w:szCs w:val="16"/>
    </w:rPr>
  </w:style>
  <w:style w:type="paragraph" w:styleId="Commentaire">
    <w:name w:val="annotation text"/>
    <w:basedOn w:val="Normal"/>
    <w:link w:val="CommentaireCar"/>
    <w:rsid w:val="004B2A7E"/>
    <w:pPr>
      <w:spacing w:before="120" w:after="0" w:line="240" w:lineRule="auto"/>
    </w:pPr>
    <w:rPr>
      <w:rFonts w:ascii="Times New Roman" w:eastAsia="Times New Roman" w:hAnsi="Times New Roman" w:cs="Times New Roman"/>
      <w:sz w:val="20"/>
      <w:szCs w:val="20"/>
      <w:lang w:val="en-CA" w:eastAsia="fr-FR"/>
    </w:rPr>
  </w:style>
  <w:style w:type="character" w:customStyle="1" w:styleId="CommentaireCar">
    <w:name w:val="Commentaire Car"/>
    <w:basedOn w:val="Policepardfaut"/>
    <w:link w:val="Commentaire"/>
    <w:rsid w:val="004B2A7E"/>
    <w:rPr>
      <w:rFonts w:ascii="Times New Roman" w:eastAsia="Times New Roman" w:hAnsi="Times New Roman" w:cs="Times New Roman"/>
      <w:sz w:val="20"/>
      <w:szCs w:val="20"/>
      <w:lang w:val="en-CA" w:eastAsia="fr-FR"/>
    </w:rPr>
  </w:style>
  <w:style w:type="paragraph" w:customStyle="1" w:styleId="Table">
    <w:name w:val="Table"/>
    <w:basedOn w:val="Reporttext"/>
    <w:rsid w:val="004B2A7E"/>
    <w:pPr>
      <w:spacing w:before="60" w:after="60"/>
    </w:pPr>
    <w:rPr>
      <w:sz w:val="18"/>
    </w:rPr>
  </w:style>
  <w:style w:type="paragraph" w:styleId="En-tte">
    <w:name w:val="header"/>
    <w:basedOn w:val="Normal"/>
    <w:link w:val="En-tteCar"/>
    <w:uiPriority w:val="99"/>
    <w:rsid w:val="00383146"/>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En-tteCar">
    <w:name w:val="En-tête Car"/>
    <w:basedOn w:val="Policepardfaut"/>
    <w:link w:val="En-tte"/>
    <w:uiPriority w:val="99"/>
    <w:rsid w:val="00383146"/>
    <w:rPr>
      <w:rFonts w:ascii="Times New Roman" w:eastAsia="Times New Roman" w:hAnsi="Times New Roman" w:cs="Times New Roman"/>
      <w:sz w:val="24"/>
      <w:szCs w:val="24"/>
      <w:lang w:val="fr-FR" w:eastAsia="fr-FR"/>
    </w:rPr>
  </w:style>
  <w:style w:type="paragraph" w:styleId="Corpsdetexte">
    <w:name w:val="Body Text"/>
    <w:basedOn w:val="Normal"/>
    <w:link w:val="CorpsdetexteCar"/>
    <w:rsid w:val="00621024"/>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fr-FR"/>
    </w:rPr>
  </w:style>
  <w:style w:type="character" w:customStyle="1" w:styleId="CorpsdetexteCar">
    <w:name w:val="Corps de texte Car"/>
    <w:basedOn w:val="Policepardfaut"/>
    <w:link w:val="Corpsdetexte"/>
    <w:rsid w:val="00621024"/>
    <w:rPr>
      <w:rFonts w:ascii="Arial" w:eastAsia="Times New Roman" w:hAnsi="Arial" w:cs="Times New Roman"/>
      <w:sz w:val="20"/>
      <w:szCs w:val="20"/>
      <w:lang w:val="fr-FR"/>
    </w:rPr>
  </w:style>
  <w:style w:type="character" w:customStyle="1" w:styleId="A9">
    <w:name w:val="A9"/>
    <w:rsid w:val="00117ABB"/>
    <w:rPr>
      <w:rFonts w:cs="UOTGHS+TradeGothic-Light"/>
      <w:color w:val="000000"/>
      <w:sz w:val="19"/>
      <w:szCs w:val="19"/>
    </w:rPr>
  </w:style>
  <w:style w:type="table" w:customStyle="1" w:styleId="Tableausimple51">
    <w:name w:val="Tableau simple 51"/>
    <w:basedOn w:val="TableauNormal"/>
    <w:uiPriority w:val="45"/>
    <w:rsid w:val="003F27A9"/>
    <w:pPr>
      <w:spacing w:after="0" w:line="240" w:lineRule="auto"/>
    </w:pPr>
    <w:rPr>
      <w:lang w:val="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Lienhypertexte">
    <w:name w:val="Hyperlink"/>
    <w:basedOn w:val="Policepardfaut"/>
    <w:uiPriority w:val="99"/>
    <w:unhideWhenUsed/>
    <w:rsid w:val="007A5684"/>
    <w:rPr>
      <w:color w:val="0563C1" w:themeColor="hyperlink"/>
      <w:u w:val="single"/>
    </w:rPr>
  </w:style>
  <w:style w:type="paragraph" w:customStyle="1" w:styleId="027PARAGRAPHEPUBLICATIONINS">
    <w:name w:val="027_PARAGRAPHE PUBLICATION INS"/>
    <w:basedOn w:val="Normal"/>
    <w:autoRedefine/>
    <w:qFormat/>
    <w:rsid w:val="00FD6F16"/>
    <w:pPr>
      <w:widowControl w:val="0"/>
      <w:kinsoku w:val="0"/>
      <w:overflowPunct w:val="0"/>
      <w:autoSpaceDE w:val="0"/>
      <w:autoSpaceDN w:val="0"/>
      <w:adjustRightInd w:val="0"/>
      <w:spacing w:before="120" w:after="120" w:line="235" w:lineRule="auto"/>
      <w:jc w:val="both"/>
    </w:pPr>
    <w:rPr>
      <w:rFonts w:ascii="Calibri" w:eastAsia="Times New Roman" w:hAnsi="Calibri" w:cs="Calibri"/>
      <w:noProof/>
      <w:color w:val="000000" w:themeColor="text1" w:themeShade="BF"/>
      <w:sz w:val="23"/>
      <w:szCs w:val="23"/>
      <w:lang w:val="fr-FR" w:eastAsia="fr-FR"/>
    </w:rPr>
  </w:style>
  <w:style w:type="paragraph" w:customStyle="1" w:styleId="028LISTEPUCESPUBLICATIONINS">
    <w:name w:val="028_LISTE PUCES PUBLICATION INS"/>
    <w:basedOn w:val="Normal"/>
    <w:autoRedefine/>
    <w:qFormat/>
    <w:rsid w:val="00FD6F16"/>
    <w:pPr>
      <w:widowControl w:val="0"/>
      <w:numPr>
        <w:numId w:val="20"/>
      </w:numPr>
      <w:kinsoku w:val="0"/>
      <w:overflowPunct w:val="0"/>
      <w:autoSpaceDE w:val="0"/>
      <w:autoSpaceDN w:val="0"/>
      <w:adjustRightInd w:val="0"/>
      <w:spacing w:before="60" w:after="60" w:line="240" w:lineRule="auto"/>
      <w:ind w:left="426" w:hanging="426"/>
      <w:jc w:val="both"/>
    </w:pPr>
    <w:rPr>
      <w:rFonts w:ascii="Calibri" w:eastAsia="Times New Roman" w:hAnsi="Calibri" w:cs="Calibri"/>
      <w:noProof/>
      <w:color w:val="000000" w:themeColor="text1" w:themeShade="BF"/>
      <w:sz w:val="23"/>
      <w:szCs w:val="23"/>
      <w:lang w:val="fr-FR" w:eastAsia="fr-FR"/>
    </w:rPr>
  </w:style>
  <w:style w:type="table" w:styleId="Tableausimple1">
    <w:name w:val="Plain Table 1"/>
    <w:basedOn w:val="TableauNormal"/>
    <w:uiPriority w:val="41"/>
    <w:rsid w:val="00A82BC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utableau">
    <w:name w:val="Table Grid"/>
    <w:basedOn w:val="TableauNormal"/>
    <w:uiPriority w:val="39"/>
    <w:rsid w:val="00A94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006BF7"/>
    <w:rPr>
      <w:color w:val="605E5C"/>
      <w:shd w:val="clear" w:color="auto" w:fill="E1DFDD"/>
    </w:rPr>
  </w:style>
  <w:style w:type="paragraph" w:styleId="Rvision">
    <w:name w:val="Revision"/>
    <w:hidden/>
    <w:uiPriority w:val="99"/>
    <w:semiHidden/>
    <w:rsid w:val="00A40039"/>
    <w:pPr>
      <w:spacing w:after="0" w:line="240" w:lineRule="auto"/>
    </w:pPr>
  </w:style>
  <w:style w:type="paragraph" w:styleId="Objetducommentaire">
    <w:name w:val="annotation subject"/>
    <w:basedOn w:val="Commentaire"/>
    <w:next w:val="Commentaire"/>
    <w:link w:val="ObjetducommentaireCar"/>
    <w:uiPriority w:val="99"/>
    <w:semiHidden/>
    <w:unhideWhenUsed/>
    <w:rsid w:val="00A40039"/>
    <w:pPr>
      <w:spacing w:before="0" w:after="160"/>
    </w:pPr>
    <w:rPr>
      <w:rFonts w:asciiTheme="minorHAnsi" w:eastAsiaTheme="minorHAnsi" w:hAnsiTheme="minorHAnsi" w:cstheme="minorBidi"/>
      <w:b/>
      <w:bCs/>
      <w:lang w:val="en-US" w:eastAsia="en-US"/>
    </w:rPr>
  </w:style>
  <w:style w:type="character" w:customStyle="1" w:styleId="ObjetducommentaireCar">
    <w:name w:val="Objet du commentaire Car"/>
    <w:basedOn w:val="CommentaireCar"/>
    <w:link w:val="Objetducommentaire"/>
    <w:uiPriority w:val="99"/>
    <w:semiHidden/>
    <w:rsid w:val="00A40039"/>
    <w:rPr>
      <w:rFonts w:ascii="Times New Roman" w:eastAsia="Times New Roman" w:hAnsi="Times New Roman" w:cs="Times New Roman"/>
      <w:b/>
      <w:bCs/>
      <w:sz w:val="20"/>
      <w:szCs w:val="20"/>
      <w:lang w:val="en-CA" w:eastAsia="fr-FR"/>
    </w:rPr>
  </w:style>
  <w:style w:type="character" w:styleId="Lienhypertextesuivivisit">
    <w:name w:val="FollowedHyperlink"/>
    <w:basedOn w:val="Policepardfaut"/>
    <w:uiPriority w:val="99"/>
    <w:semiHidden/>
    <w:unhideWhenUsed/>
    <w:rsid w:val="00EB05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52130">
      <w:bodyDiv w:val="1"/>
      <w:marLeft w:val="0"/>
      <w:marRight w:val="0"/>
      <w:marTop w:val="0"/>
      <w:marBottom w:val="0"/>
      <w:divBdr>
        <w:top w:val="none" w:sz="0" w:space="0" w:color="auto"/>
        <w:left w:val="none" w:sz="0" w:space="0" w:color="auto"/>
        <w:bottom w:val="none" w:sz="0" w:space="0" w:color="auto"/>
        <w:right w:val="none" w:sz="0" w:space="0" w:color="auto"/>
      </w:divBdr>
    </w:div>
    <w:div w:id="1241788744">
      <w:bodyDiv w:val="1"/>
      <w:marLeft w:val="0"/>
      <w:marRight w:val="0"/>
      <w:marTop w:val="0"/>
      <w:marBottom w:val="0"/>
      <w:divBdr>
        <w:top w:val="none" w:sz="0" w:space="0" w:color="auto"/>
        <w:left w:val="none" w:sz="0" w:space="0" w:color="auto"/>
        <w:bottom w:val="none" w:sz="0" w:space="0" w:color="auto"/>
        <w:right w:val="none" w:sz="0" w:space="0" w:color="auto"/>
      </w:divBdr>
    </w:div>
    <w:div w:id="1428961155">
      <w:bodyDiv w:val="1"/>
      <w:marLeft w:val="0"/>
      <w:marRight w:val="0"/>
      <w:marTop w:val="0"/>
      <w:marBottom w:val="0"/>
      <w:divBdr>
        <w:top w:val="none" w:sz="0" w:space="0" w:color="auto"/>
        <w:left w:val="none" w:sz="0" w:space="0" w:color="auto"/>
        <w:bottom w:val="none" w:sz="0" w:space="0" w:color="auto"/>
        <w:right w:val="none" w:sz="0" w:space="0" w:color="auto"/>
      </w:divBdr>
    </w:div>
    <w:div w:id="1865821766">
      <w:bodyDiv w:val="1"/>
      <w:marLeft w:val="0"/>
      <w:marRight w:val="0"/>
      <w:marTop w:val="0"/>
      <w:marBottom w:val="0"/>
      <w:divBdr>
        <w:top w:val="none" w:sz="0" w:space="0" w:color="auto"/>
        <w:left w:val="none" w:sz="0" w:space="0" w:color="auto"/>
        <w:bottom w:val="none" w:sz="0" w:space="0" w:color="auto"/>
        <w:right w:val="none" w:sz="0" w:space="0" w:color="auto"/>
      </w:divBdr>
    </w:div>
    <w:div w:id="1930961911">
      <w:bodyDiv w:val="1"/>
      <w:marLeft w:val="0"/>
      <w:marRight w:val="0"/>
      <w:marTop w:val="0"/>
      <w:marBottom w:val="0"/>
      <w:divBdr>
        <w:top w:val="none" w:sz="0" w:space="0" w:color="auto"/>
        <w:left w:val="none" w:sz="0" w:space="0" w:color="auto"/>
        <w:bottom w:val="none" w:sz="0" w:space="0" w:color="auto"/>
        <w:right w:val="none" w:sz="0" w:space="0" w:color="auto"/>
      </w:divBdr>
    </w:div>
    <w:div w:id="204146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walak.Ahmet@car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presentation/d/1O5jgwe0iB3MZWb5HhkZqiGp-u3sShE8Q/edit?usp=share_link&amp;ouid=108416239047782488903&amp;rtpof=true&amp;sd=tru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d9211ae642cc4245"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nanazifa.idibouzou@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54711C6472A2448AB2C59E73D02E82" ma:contentTypeVersion="11" ma:contentTypeDescription="Create a new document." ma:contentTypeScope="" ma:versionID="260f279e1a84a69b7c74f2428a6bbf43">
  <xsd:schema xmlns:xsd="http://www.w3.org/2001/XMLSchema" xmlns:xs="http://www.w3.org/2001/XMLSchema" xmlns:p="http://schemas.microsoft.com/office/2006/metadata/properties" xmlns:ns2="fba2e5a4-853a-4d8f-ba26-31d8c66ee5db" xmlns:ns3="b2ee9abb-752e-4a29-a7cb-f9df11e7b9b9" targetNamespace="http://schemas.microsoft.com/office/2006/metadata/properties" ma:root="true" ma:fieldsID="b8bcb9c9d89fd79da1388fb26de8e682" ns2:_="" ns3:_="">
    <xsd:import namespace="fba2e5a4-853a-4d8f-ba26-31d8c66ee5db"/>
    <xsd:import namespace="b2ee9abb-752e-4a29-a7cb-f9df11e7b9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2e5a4-853a-4d8f-ba26-31d8c66ee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ee9abb-752e-4a29-a7cb-f9df11e7b9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2ee9abb-752e-4a29-a7cb-f9df11e7b9b9">
      <UserInfo>
        <DisplayName>Dawalak Ahmet</DisplayName>
        <AccountId>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1ACB9-8EFC-4B82-9A70-56168AB6ADBC}">
  <ds:schemaRefs>
    <ds:schemaRef ds:uri="http://schemas.microsoft.com/sharepoint/v3/contenttype/forms"/>
  </ds:schemaRefs>
</ds:datastoreItem>
</file>

<file path=customXml/itemProps2.xml><?xml version="1.0" encoding="utf-8"?>
<ds:datastoreItem xmlns:ds="http://schemas.openxmlformats.org/officeDocument/2006/customXml" ds:itemID="{A5BE563E-5976-44E8-A74C-224D278DF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2e5a4-853a-4d8f-ba26-31d8c66ee5db"/>
    <ds:schemaRef ds:uri="b2ee9abb-752e-4a29-a7cb-f9df11e7b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EFAAC-B97B-41BE-9014-FB571CD9B158}">
  <ds:schemaRefs>
    <ds:schemaRef ds:uri="http://schemas.microsoft.com/office/2006/metadata/properties"/>
    <ds:schemaRef ds:uri="http://schemas.microsoft.com/office/infopath/2007/PartnerControls"/>
    <ds:schemaRef ds:uri="b2ee9abb-752e-4a29-a7cb-f9df11e7b9b9"/>
  </ds:schemaRefs>
</ds:datastoreItem>
</file>

<file path=customXml/itemProps4.xml><?xml version="1.0" encoding="utf-8"?>
<ds:datastoreItem xmlns:ds="http://schemas.openxmlformats.org/officeDocument/2006/customXml" ds:itemID="{CD2B08ED-5019-49F8-8281-8DAB192C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2698</Words>
  <Characters>14845</Characters>
  <Application>Microsoft Office Word</Application>
  <DocSecurity>0</DocSecurity>
  <Lines>123</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Dawalak Ahmet</dc:creator>
  <cp:keywords/>
  <dc:description/>
  <cp:lastModifiedBy>Nana Nazifa Idi Bouzou</cp:lastModifiedBy>
  <cp:revision>35</cp:revision>
  <dcterms:created xsi:type="dcterms:W3CDTF">2023-02-01T11:31:00Z</dcterms:created>
  <dcterms:modified xsi:type="dcterms:W3CDTF">2023-02-02T11:42:00Z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0x0101006154711C6472A2448AB2C59E73D02E82</vt:lpwstr>
  </property>
</Properties>
</file>